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2" w:rsidRDefault="00E30082" w:rsidP="00E30082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CA3826" w:rsidRPr="00204416" w:rsidRDefault="00CA3826" w:rsidP="00CA3826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Совет депутатов городского округа город Бор</w:t>
      </w:r>
    </w:p>
    <w:p w:rsidR="00CA3826" w:rsidRPr="00204416" w:rsidRDefault="00CA3826" w:rsidP="00CA3826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Нижегородской области</w:t>
      </w:r>
    </w:p>
    <w:p w:rsidR="00CA3826" w:rsidRPr="00204416" w:rsidRDefault="00CA3826" w:rsidP="00CA3826">
      <w:pPr>
        <w:tabs>
          <w:tab w:val="left" w:pos="9071"/>
        </w:tabs>
        <w:suppressAutoHyphens/>
        <w:ind w:right="-1"/>
        <w:jc w:val="center"/>
        <w:rPr>
          <w:b/>
          <w:bCs/>
        </w:rPr>
      </w:pPr>
    </w:p>
    <w:p w:rsidR="00CA3826" w:rsidRPr="00204416" w:rsidRDefault="00CA3826" w:rsidP="00CA3826">
      <w:pPr>
        <w:tabs>
          <w:tab w:val="left" w:pos="9071"/>
        </w:tabs>
        <w:suppressAutoHyphens/>
        <w:ind w:right="-1"/>
        <w:jc w:val="center"/>
        <w:rPr>
          <w:b/>
          <w:bCs/>
          <w:sz w:val="44"/>
          <w:szCs w:val="44"/>
        </w:rPr>
      </w:pPr>
      <w:r w:rsidRPr="00204416">
        <w:rPr>
          <w:b/>
          <w:bCs/>
          <w:sz w:val="44"/>
          <w:szCs w:val="44"/>
        </w:rPr>
        <w:t>РЕШЕНИЕ</w:t>
      </w:r>
    </w:p>
    <w:p w:rsidR="00CA3826" w:rsidRPr="00204416" w:rsidRDefault="00CA3826" w:rsidP="00CA3826">
      <w:pPr>
        <w:suppressAutoHyphens/>
        <w:rPr>
          <w:sz w:val="24"/>
          <w:szCs w:val="24"/>
        </w:rPr>
      </w:pPr>
    </w:p>
    <w:p w:rsidR="00F11D19" w:rsidRPr="00996FA7" w:rsidRDefault="00F11D19" w:rsidP="00F11D19">
      <w:pPr>
        <w:suppressAutoHyphens/>
        <w:ind w:right="-1"/>
        <w:rPr>
          <w:sz w:val="26"/>
          <w:szCs w:val="26"/>
        </w:rPr>
      </w:pPr>
      <w:r>
        <w:rPr>
          <w:sz w:val="26"/>
          <w:szCs w:val="26"/>
        </w:rPr>
        <w:t>о</w:t>
      </w:r>
      <w:r w:rsidRPr="00996FA7">
        <w:rPr>
          <w:sz w:val="26"/>
          <w:szCs w:val="26"/>
        </w:rPr>
        <w:t>т __</w:t>
      </w:r>
      <w:r>
        <w:rPr>
          <w:sz w:val="26"/>
          <w:szCs w:val="26"/>
        </w:rPr>
        <w:t xml:space="preserve"> ______ 2023 года</w:t>
      </w:r>
      <w:r w:rsidRPr="00996FA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96FA7">
        <w:rPr>
          <w:sz w:val="26"/>
          <w:szCs w:val="26"/>
        </w:rPr>
        <w:t>№ __</w:t>
      </w:r>
      <w:r>
        <w:rPr>
          <w:sz w:val="26"/>
          <w:szCs w:val="26"/>
        </w:rPr>
        <w:t>___</w:t>
      </w:r>
    </w:p>
    <w:p w:rsidR="00F11D19" w:rsidRPr="00204416" w:rsidRDefault="00F11D19" w:rsidP="00F11D19">
      <w:pPr>
        <w:suppressAutoHyphens/>
        <w:rPr>
          <w:sz w:val="24"/>
          <w:szCs w:val="24"/>
        </w:rPr>
      </w:pPr>
    </w:p>
    <w:p w:rsidR="00F11D19" w:rsidRPr="00DA5057" w:rsidRDefault="00F11D19" w:rsidP="00F11D19">
      <w:pPr>
        <w:suppressAutoHyphens/>
        <w:ind w:right="5952"/>
      </w:pPr>
      <w:r w:rsidRPr="00DA5057">
        <w:t xml:space="preserve">О внесении изменений в Правила землепользования и застройки городского округа город Бор </w:t>
      </w:r>
    </w:p>
    <w:p w:rsidR="00F11D19" w:rsidRPr="00DA5057" w:rsidRDefault="00F11D19" w:rsidP="00F11D19">
      <w:pPr>
        <w:suppressAutoHyphens/>
        <w:ind w:firstLine="709"/>
        <w:jc w:val="both"/>
      </w:pPr>
    </w:p>
    <w:p w:rsidR="00F11D19" w:rsidRPr="00DA5057" w:rsidRDefault="00F11D19" w:rsidP="00F11D19">
      <w:pPr>
        <w:pStyle w:val="a5"/>
        <w:kinsoku w:val="0"/>
        <w:overflowPunct w:val="0"/>
        <w:spacing w:line="360" w:lineRule="auto"/>
        <w:ind w:firstLine="707"/>
        <w:jc w:val="both"/>
      </w:pPr>
      <w:r>
        <w:t>В</w:t>
      </w:r>
      <w:r w:rsidRPr="008F683F">
        <w:t xml:space="preserve"> соответствии со статьями </w:t>
      </w:r>
      <w:r>
        <w:t>8</w:t>
      </w:r>
      <w:r w:rsidRPr="008F683F">
        <w:rPr>
          <w:vertAlign w:val="superscript"/>
        </w:rPr>
        <w:t>2</w:t>
      </w:r>
      <w:r>
        <w:t>,</w:t>
      </w:r>
      <w:r w:rsidRPr="008F683F">
        <w:t xml:space="preserve"> 33 Градостроительного кодекса Российской Федерации, статьей 21 Закона Нижегородской области </w:t>
      </w:r>
      <w:r>
        <w:t>от</w:t>
      </w:r>
      <w:r w:rsidRPr="008F683F">
        <w:t xml:space="preserve"> </w:t>
      </w:r>
      <w:r>
        <w:t>23.12.</w:t>
      </w:r>
      <w:r w:rsidRPr="008F683F">
        <w:t xml:space="preserve">2014 </w:t>
      </w:r>
      <w:r>
        <w:t>№</w:t>
      </w:r>
      <w:r w:rsidRPr="008F683F">
        <w:t xml:space="preserve">197-З «О перераспределении отдельных полномочий между органами местного самоуправления муниципальных образований Нижегородской области </w:t>
      </w:r>
      <w:r>
        <w:t>и</w:t>
      </w:r>
      <w:r w:rsidRPr="008F683F">
        <w:t xml:space="preserve"> органами государственной</w:t>
      </w:r>
      <w:r>
        <w:t xml:space="preserve"> власти Нижегородской области»,</w:t>
      </w:r>
      <w:r w:rsidRPr="008F683F">
        <w:t xml:space="preserve"> п</w:t>
      </w:r>
      <w:r>
        <w:t xml:space="preserve">остановлением администрации городского округа город Бор Нижегородской области от 01.02.2023 №582 </w:t>
      </w:r>
      <w:r w:rsidRPr="008F683F">
        <w:t xml:space="preserve">«О подготовке проекта </w:t>
      </w:r>
      <w:r>
        <w:t>о</w:t>
      </w:r>
      <w:r w:rsidRPr="008F683F">
        <w:t xml:space="preserve"> внесении изменений </w:t>
      </w:r>
      <w:r>
        <w:t>в</w:t>
      </w:r>
      <w:r w:rsidRPr="008F683F">
        <w:t xml:space="preserve"> Правила землепользования </w:t>
      </w:r>
      <w:r>
        <w:t>и</w:t>
      </w:r>
      <w:r w:rsidRPr="008F683F">
        <w:t xml:space="preserve"> застройки город</w:t>
      </w:r>
      <w:r>
        <w:t>ского округа город Бор Нижегородской области»</w:t>
      </w:r>
      <w:r w:rsidRPr="008F683F">
        <w:t>,</w:t>
      </w:r>
      <w:r>
        <w:t xml:space="preserve"> </w:t>
      </w:r>
      <w:r w:rsidRPr="008F683F">
        <w:t xml:space="preserve">протоколом заседания комиссии по </w:t>
      </w:r>
      <w:r>
        <w:t xml:space="preserve">подготовке проектов </w:t>
      </w:r>
      <w:r w:rsidRPr="008F683F">
        <w:t xml:space="preserve">правил землепользования </w:t>
      </w:r>
      <w:r>
        <w:t xml:space="preserve">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___________ №_______, </w:t>
      </w:r>
      <w:r w:rsidRPr="00DA5057">
        <w:t xml:space="preserve">Совет депутатов городского округа город Бор Нижегородской области </w:t>
      </w:r>
      <w:r w:rsidRPr="00DA5057">
        <w:rPr>
          <w:b/>
          <w:bCs/>
          <w:spacing w:val="40"/>
        </w:rPr>
        <w:t>решил</w:t>
      </w:r>
      <w:r w:rsidRPr="00DA5057">
        <w:t>:</w:t>
      </w:r>
    </w:p>
    <w:p w:rsidR="00F11D19" w:rsidRDefault="00F11D19" w:rsidP="00F11D19">
      <w:pPr>
        <w:spacing w:line="360" w:lineRule="auto"/>
        <w:ind w:firstLine="709"/>
        <w:jc w:val="both"/>
        <w:rPr>
          <w:color w:val="FF0000"/>
        </w:rPr>
      </w:pPr>
      <w:r w:rsidRPr="00856E0E">
        <w:t xml:space="preserve">1. </w:t>
      </w:r>
      <w:r>
        <w:t>Утвердить прилагаемые</w:t>
      </w:r>
      <w:r w:rsidRPr="00856E0E">
        <w:t xml:space="preserve"> изменения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>
        <w:t>,</w:t>
      </w:r>
      <w:r w:rsidRPr="00856E0E">
        <w:t xml:space="preserve"> </w:t>
      </w:r>
      <w:r w:rsidRPr="008F0CE7">
        <w:t xml:space="preserve">в части </w:t>
      </w:r>
      <w:r>
        <w:t>из</w:t>
      </w:r>
      <w:r w:rsidRPr="00566D05">
        <w:t>ме</w:t>
      </w:r>
      <w:r>
        <w:t>не</w:t>
      </w:r>
      <w:r w:rsidRPr="00566D05">
        <w:t>н</w:t>
      </w:r>
      <w:r>
        <w:t>ия</w:t>
      </w:r>
      <w:r w:rsidRPr="00566D05">
        <w:t xml:space="preserve"> (частично) </w:t>
      </w:r>
      <w:r w:rsidRPr="008302F8">
        <w:t xml:space="preserve">границы </w:t>
      </w:r>
      <w:r w:rsidRPr="00E522BF">
        <w:t>территориальной зоны</w:t>
      </w:r>
      <w:r w:rsidRPr="00EA7034">
        <w:t xml:space="preserve"> Ж-1Б – «Зона индивидуальной </w:t>
      </w:r>
      <w:r>
        <w:t xml:space="preserve">жилой застройки», и </w:t>
      </w:r>
      <w:r w:rsidRPr="00EA7034">
        <w:t>границ</w:t>
      </w:r>
      <w:r>
        <w:t>ы</w:t>
      </w:r>
      <w:r w:rsidRPr="00EA7034">
        <w:t xml:space="preserve"> территориальной зоны ОЦ-2 – «Зона общественно-деловой</w:t>
      </w:r>
      <w:r>
        <w:t xml:space="preserve"> застройки местного значения», </w:t>
      </w:r>
      <w:r w:rsidRPr="00EA7034">
        <w:t xml:space="preserve">для земельного участка, расположенного: Российская Федерация, Нижегородская область, городской </w:t>
      </w:r>
      <w:r w:rsidRPr="00EA7034">
        <w:lastRenderedPageBreak/>
        <w:t>округ город Бор, с. Линда (Линдовский сельсовет), ул. М. Горького, напротив домов №16-20</w:t>
      </w:r>
      <w:r>
        <w:t>,</w:t>
      </w:r>
      <w:r w:rsidRPr="006E1CBB">
        <w:t xml:space="preserve"> в статье 11.4. Карта градостроительного зонирования части II Правил землепользования и застройки городского округа город Бор Нижегородской области.</w:t>
      </w:r>
    </w:p>
    <w:p w:rsidR="00F11D19" w:rsidRDefault="00F11D19" w:rsidP="00F11D19">
      <w:pPr>
        <w:spacing w:line="360" w:lineRule="auto"/>
        <w:ind w:firstLine="709"/>
        <w:jc w:val="both"/>
      </w:pPr>
      <w:r>
        <w:t>2</w:t>
      </w:r>
      <w:r w:rsidRPr="00856E0E">
        <w:t xml:space="preserve">. </w:t>
      </w:r>
      <w:r>
        <w:t>Комитету архитектуры и градостроительства администрации городского округа г. Бор (А.А. Королеву):</w:t>
      </w:r>
    </w:p>
    <w:p w:rsidR="00F11D19" w:rsidRDefault="00F11D19" w:rsidP="00F11D19">
      <w:pPr>
        <w:spacing w:line="360" w:lineRule="auto"/>
        <w:ind w:firstLine="709"/>
        <w:jc w:val="both"/>
        <w:rPr>
          <w:spacing w:val="-1"/>
        </w:rPr>
      </w:pPr>
      <w:r>
        <w:t xml:space="preserve">2.1. </w:t>
      </w:r>
      <w:r>
        <w:rPr>
          <w:spacing w:val="1"/>
        </w:rPr>
        <w:t>Направить</w:t>
      </w:r>
      <w:r>
        <w:rPr>
          <w:spacing w:val="63"/>
        </w:rPr>
        <w:t xml:space="preserve"> в </w:t>
      </w:r>
      <w:r>
        <w:t>ф</w:t>
      </w:r>
      <w:r w:rsidRPr="004C5752">
        <w:t>илиал публично-правовой компании «Р</w:t>
      </w:r>
      <w:r>
        <w:t>оскадастр</w:t>
      </w:r>
      <w:r w:rsidRPr="004C5752">
        <w:t>» по Нижегородской области</w:t>
      </w:r>
      <w:r>
        <w:t xml:space="preserve"> в</w:t>
      </w:r>
      <w:r>
        <w:rPr>
          <w:spacing w:val="34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t>форме</w:t>
      </w:r>
      <w:r>
        <w:rPr>
          <w:spacing w:val="6"/>
        </w:rPr>
        <w:t xml:space="preserve"> </w:t>
      </w:r>
      <w:r>
        <w:rPr>
          <w:spacing w:val="1"/>
        </w:rPr>
        <w:t>сведения</w:t>
      </w:r>
      <w:r>
        <w:rPr>
          <w:spacing w:val="6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границах</w:t>
      </w:r>
      <w:r>
        <w:rPr>
          <w:spacing w:val="9"/>
        </w:rPr>
        <w:t xml:space="preserve"> </w:t>
      </w:r>
      <w:r>
        <w:t>территориальных</w:t>
      </w:r>
      <w:r>
        <w:rPr>
          <w:spacing w:val="9"/>
        </w:rPr>
        <w:t xml:space="preserve"> </w:t>
      </w:r>
      <w:r>
        <w:rPr>
          <w:spacing w:val="1"/>
        </w:rPr>
        <w:t>зон,</w:t>
      </w:r>
      <w:r>
        <w:rPr>
          <w:spacing w:val="5"/>
        </w:rPr>
        <w:t xml:space="preserve"> </w:t>
      </w:r>
      <w:r>
        <w:rPr>
          <w:spacing w:val="1"/>
        </w:rPr>
        <w:t>содержащие</w:t>
      </w:r>
      <w:r>
        <w:rPr>
          <w:spacing w:val="64"/>
        </w:rPr>
        <w:t xml:space="preserve"> </w:t>
      </w:r>
      <w:r>
        <w:rPr>
          <w:spacing w:val="1"/>
        </w:rPr>
        <w:t>графическое</w:t>
      </w:r>
      <w:r>
        <w:rPr>
          <w:spacing w:val="51"/>
        </w:rPr>
        <w:t xml:space="preserve"> </w:t>
      </w:r>
      <w:r>
        <w:rPr>
          <w:spacing w:val="1"/>
        </w:rPr>
        <w:t>описание</w:t>
      </w:r>
      <w:r>
        <w:rPr>
          <w:spacing w:val="51"/>
        </w:rPr>
        <w:t xml:space="preserve"> </w:t>
      </w:r>
      <w:r>
        <w:t>местоположения</w:t>
      </w:r>
      <w:r>
        <w:rPr>
          <w:spacing w:val="53"/>
        </w:rPr>
        <w:t xml:space="preserve"> </w:t>
      </w:r>
      <w:r>
        <w:t>границ</w:t>
      </w:r>
      <w:r>
        <w:rPr>
          <w:spacing w:val="54"/>
        </w:rPr>
        <w:t xml:space="preserve"> </w:t>
      </w:r>
      <w:r>
        <w:t>территориальных</w:t>
      </w:r>
      <w:r>
        <w:rPr>
          <w:spacing w:val="54"/>
        </w:rPr>
        <w:t xml:space="preserve"> </w:t>
      </w:r>
      <w:r>
        <w:t>зон</w:t>
      </w:r>
      <w:r>
        <w:rPr>
          <w:spacing w:val="5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1"/>
        </w:rPr>
        <w:t>перечень</w:t>
      </w:r>
      <w:r>
        <w:rPr>
          <w:spacing w:val="45"/>
        </w:rPr>
        <w:t xml:space="preserve"> </w:t>
      </w:r>
      <w:r>
        <w:t>координат</w:t>
      </w:r>
      <w:r>
        <w:rPr>
          <w:spacing w:val="48"/>
        </w:rPr>
        <w:t xml:space="preserve"> </w:t>
      </w:r>
      <w:r>
        <w:t>этих</w:t>
      </w:r>
      <w:r>
        <w:rPr>
          <w:spacing w:val="47"/>
        </w:rPr>
        <w:t xml:space="preserve"> </w:t>
      </w:r>
      <w:r>
        <w:t>границ</w:t>
      </w:r>
      <w:r>
        <w:rPr>
          <w:spacing w:val="5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1"/>
        </w:rPr>
        <w:t>системе</w:t>
      </w:r>
      <w:r>
        <w:rPr>
          <w:spacing w:val="48"/>
        </w:rPr>
        <w:t xml:space="preserve"> </w:t>
      </w:r>
      <w:r>
        <w:t>координат,</w:t>
      </w:r>
      <w:r>
        <w:rPr>
          <w:spacing w:val="48"/>
        </w:rPr>
        <w:t xml:space="preserve"> </w:t>
      </w:r>
      <w:r>
        <w:rPr>
          <w:spacing w:val="1"/>
        </w:rPr>
        <w:t>используемой</w:t>
      </w:r>
      <w:r>
        <w:rPr>
          <w:spacing w:val="47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ведения</w:t>
      </w:r>
      <w:r>
        <w:rPr>
          <w:spacing w:val="25"/>
        </w:rPr>
        <w:t xml:space="preserve"> </w:t>
      </w:r>
      <w:r>
        <w:t>Единого</w:t>
      </w:r>
      <w:r>
        <w:rPr>
          <w:spacing w:val="29"/>
        </w:rPr>
        <w:t xml:space="preserve"> </w:t>
      </w:r>
      <w:r>
        <w:t>государственного</w:t>
      </w:r>
      <w:r>
        <w:rPr>
          <w:spacing w:val="26"/>
        </w:rPr>
        <w:t xml:space="preserve"> </w:t>
      </w:r>
      <w:r>
        <w:rPr>
          <w:spacing w:val="1"/>
        </w:rPr>
        <w:t>реестра</w:t>
      </w:r>
      <w:r>
        <w:rPr>
          <w:spacing w:val="37"/>
        </w:rPr>
        <w:t xml:space="preserve"> </w:t>
      </w:r>
      <w:r>
        <w:rPr>
          <w:spacing w:val="-1"/>
        </w:rPr>
        <w:t>недвижимости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-1"/>
        </w:rPr>
        <w:t>течении</w:t>
      </w:r>
      <w:r>
        <w:rPr>
          <w:spacing w:val="21"/>
        </w:rPr>
        <w:t xml:space="preserve"> </w:t>
      </w:r>
      <w:r>
        <w:t>5</w:t>
      </w:r>
      <w:r>
        <w:rPr>
          <w:spacing w:val="24"/>
        </w:rPr>
        <w:t xml:space="preserve"> </w:t>
      </w:r>
      <w:r>
        <w:rPr>
          <w:spacing w:val="-2"/>
        </w:rPr>
        <w:t xml:space="preserve">рабочих </w:t>
      </w:r>
      <w:r>
        <w:rPr>
          <w:spacing w:val="-1"/>
        </w:rPr>
        <w:t>дней</w:t>
      </w:r>
      <w:r>
        <w:t xml:space="preserve"> с</w:t>
      </w:r>
      <w:r>
        <w:rPr>
          <w:spacing w:val="-1"/>
        </w:rPr>
        <w:t xml:space="preserve"> даты</w:t>
      </w:r>
      <w:r>
        <w:rPr>
          <w:spacing w:val="-3"/>
        </w:rPr>
        <w:t xml:space="preserve"> </w:t>
      </w:r>
      <w:r>
        <w:rPr>
          <w:spacing w:val="-1"/>
        </w:rPr>
        <w:t>принятия</w:t>
      </w:r>
      <w:r>
        <w:t xml:space="preserve"> </w:t>
      </w:r>
      <w:r>
        <w:rPr>
          <w:spacing w:val="-1"/>
        </w:rPr>
        <w:t>настоящего</w:t>
      </w:r>
      <w:r>
        <w:rPr>
          <w:spacing w:val="1"/>
        </w:rPr>
        <w:t xml:space="preserve"> </w:t>
      </w:r>
      <w:r>
        <w:rPr>
          <w:spacing w:val="-1"/>
        </w:rPr>
        <w:t>решения.</w:t>
      </w:r>
    </w:p>
    <w:p w:rsidR="00F11D19" w:rsidRDefault="00F11D19" w:rsidP="00F11D19">
      <w:pPr>
        <w:pStyle w:val="12"/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856E0E">
        <w:rPr>
          <w:sz w:val="28"/>
          <w:szCs w:val="28"/>
        </w:rPr>
        <w:t>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Градостроительного кодекса Российской Федерации.</w:t>
      </w:r>
    </w:p>
    <w:p w:rsidR="00F11D19" w:rsidRDefault="00F11D19" w:rsidP="00F11D19">
      <w:pPr>
        <w:widowControl w:val="0"/>
        <w:suppressAutoHyphens/>
        <w:spacing w:line="360" w:lineRule="auto"/>
        <w:ind w:firstLine="720"/>
        <w:jc w:val="both"/>
      </w:pPr>
      <w:r w:rsidRPr="00856E0E">
        <w:t xml:space="preserve">3. Опубликовать настоящее решение в газете «Бор сегодня», сетевом издании «БОР-оффициал» и разместить на официальном сайте органов местного самоуправления </w:t>
      </w:r>
      <w:hyperlink r:id="rId8" w:history="1">
        <w:r w:rsidRPr="00856E0E">
          <w:t>www.borcity.ru</w:t>
        </w:r>
      </w:hyperlink>
      <w:r w:rsidRPr="00856E0E">
        <w:t>.</w:t>
      </w:r>
    </w:p>
    <w:p w:rsidR="00F11D19" w:rsidRPr="00856E0E" w:rsidRDefault="00F11D19" w:rsidP="00F11D19">
      <w:pPr>
        <w:widowControl w:val="0"/>
        <w:suppressAutoHyphens/>
        <w:spacing w:line="360" w:lineRule="auto"/>
        <w:ind w:firstLine="720"/>
        <w:jc w:val="both"/>
      </w:pPr>
    </w:p>
    <w:p w:rsidR="00F11D19" w:rsidRPr="00856E0E" w:rsidRDefault="00F11D19" w:rsidP="00F11D19">
      <w:pPr>
        <w:tabs>
          <w:tab w:val="left" w:pos="6690"/>
        </w:tabs>
        <w:suppressAutoHyphens/>
        <w:ind w:right="-1"/>
      </w:pPr>
      <w:r w:rsidRPr="00856E0E">
        <w:t xml:space="preserve">Глава местного </w:t>
      </w:r>
      <w:r w:rsidRPr="00856E0E">
        <w:tab/>
        <w:t>Председатель Совета</w:t>
      </w:r>
    </w:p>
    <w:p w:rsidR="00F11D19" w:rsidRPr="00856E0E" w:rsidRDefault="00F11D19" w:rsidP="00F11D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</w:pPr>
      <w:r w:rsidRPr="00856E0E">
        <w:t>самоуправления</w:t>
      </w:r>
      <w:r w:rsidRPr="00856E0E">
        <w:tab/>
      </w:r>
      <w:r w:rsidRPr="00856E0E">
        <w:tab/>
      </w:r>
      <w:r w:rsidRPr="00856E0E">
        <w:tab/>
      </w:r>
      <w:r w:rsidRPr="00856E0E">
        <w:tab/>
      </w:r>
      <w:r w:rsidRPr="00856E0E">
        <w:tab/>
      </w:r>
      <w:r w:rsidRPr="00856E0E">
        <w:tab/>
      </w:r>
      <w:r w:rsidRPr="00856E0E">
        <w:tab/>
        <w:t>депутатов</w:t>
      </w:r>
    </w:p>
    <w:p w:rsidR="00F11D19" w:rsidRDefault="00F11D19" w:rsidP="00F11D19">
      <w:pPr>
        <w:jc w:val="right"/>
      </w:pPr>
    </w:p>
    <w:p w:rsidR="00F11D19" w:rsidRDefault="00F11D19" w:rsidP="00F11D19">
      <w:pPr>
        <w:jc w:val="right"/>
      </w:pPr>
    </w:p>
    <w:p w:rsidR="00F11D19" w:rsidRDefault="00F11D19" w:rsidP="00F11D19">
      <w:pPr>
        <w:jc w:val="right"/>
      </w:pPr>
    </w:p>
    <w:p w:rsidR="00F11D19" w:rsidRDefault="00F11D19" w:rsidP="00F11D19">
      <w:pPr>
        <w:jc w:val="right"/>
      </w:pPr>
    </w:p>
    <w:p w:rsidR="00F11D19" w:rsidRDefault="00F11D19" w:rsidP="00F11D19">
      <w:pPr>
        <w:jc w:val="right"/>
      </w:pPr>
    </w:p>
    <w:p w:rsidR="00F11D19" w:rsidRDefault="00F11D19" w:rsidP="00F11D19">
      <w:pPr>
        <w:jc w:val="right"/>
      </w:pPr>
    </w:p>
    <w:p w:rsidR="00F11D19" w:rsidRDefault="00F11D19" w:rsidP="00F11D19">
      <w:pPr>
        <w:jc w:val="right"/>
      </w:pPr>
    </w:p>
    <w:p w:rsidR="00F11D19" w:rsidRDefault="00F11D19" w:rsidP="00F11D19">
      <w:pPr>
        <w:jc w:val="right"/>
      </w:pPr>
    </w:p>
    <w:p w:rsidR="00F11D19" w:rsidRDefault="00F11D19" w:rsidP="00F11D19">
      <w:pPr>
        <w:jc w:val="right"/>
      </w:pPr>
    </w:p>
    <w:p w:rsidR="00F11D19" w:rsidRDefault="00F11D19" w:rsidP="00F11D19">
      <w:pPr>
        <w:jc w:val="right"/>
      </w:pPr>
    </w:p>
    <w:p w:rsidR="00F11D19" w:rsidRDefault="00F11D19" w:rsidP="00F11D19">
      <w:pPr>
        <w:jc w:val="right"/>
      </w:pPr>
    </w:p>
    <w:p w:rsidR="00F11D19" w:rsidRDefault="00F11D19" w:rsidP="00F11D19">
      <w:pPr>
        <w:jc w:val="right"/>
      </w:pPr>
    </w:p>
    <w:p w:rsidR="00F11D19" w:rsidRDefault="00F11D19" w:rsidP="00F11D19">
      <w:pPr>
        <w:jc w:val="right"/>
      </w:pPr>
    </w:p>
    <w:p w:rsidR="00F11D19" w:rsidRDefault="00F11D19" w:rsidP="00F11D19">
      <w:pPr>
        <w:jc w:val="right"/>
      </w:pPr>
    </w:p>
    <w:p w:rsidR="00F11D19" w:rsidRDefault="00F11D19" w:rsidP="00F11D19">
      <w:pPr>
        <w:jc w:val="right"/>
      </w:pPr>
    </w:p>
    <w:p w:rsidR="00F11D19" w:rsidRDefault="00F11D19" w:rsidP="00F11D19">
      <w:pPr>
        <w:jc w:val="right"/>
      </w:pPr>
    </w:p>
    <w:p w:rsidR="00F11D19" w:rsidRDefault="00F11D19" w:rsidP="00F11D19">
      <w:pPr>
        <w:jc w:val="right"/>
      </w:pPr>
    </w:p>
    <w:p w:rsidR="00F11D19" w:rsidRPr="007D624B" w:rsidRDefault="00F11D19" w:rsidP="00F11D19">
      <w:pPr>
        <w:pStyle w:val="12"/>
        <w:suppressAutoHyphens/>
        <w:ind w:left="5812"/>
        <w:jc w:val="both"/>
      </w:pPr>
      <w:r>
        <w:t>Приложение</w:t>
      </w:r>
      <w:r w:rsidRPr="007D624B">
        <w:t xml:space="preserve"> к решению «О внесении изменений в Правила землепользования и застройки городского округа город Бор»</w:t>
      </w:r>
    </w:p>
    <w:p w:rsidR="00F11D19" w:rsidRDefault="00F11D19" w:rsidP="00F11D19">
      <w:pPr>
        <w:pStyle w:val="12"/>
        <w:suppressAutoHyphens/>
        <w:jc w:val="right"/>
        <w:rPr>
          <w:b/>
          <w:bCs/>
        </w:rPr>
      </w:pPr>
    </w:p>
    <w:p w:rsidR="00F11D19" w:rsidRDefault="00F11D19" w:rsidP="00F11D19">
      <w:pPr>
        <w:pStyle w:val="12"/>
        <w:suppressAutoHyphens/>
        <w:jc w:val="center"/>
        <w:rPr>
          <w:b/>
          <w:bCs/>
          <w:sz w:val="28"/>
          <w:szCs w:val="28"/>
        </w:rPr>
      </w:pPr>
    </w:p>
    <w:p w:rsidR="00F11D19" w:rsidRDefault="00F11D19" w:rsidP="00F11D19">
      <w:pPr>
        <w:pStyle w:val="12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 </w:t>
      </w:r>
    </w:p>
    <w:p w:rsidR="00F11D19" w:rsidRDefault="00F11D19" w:rsidP="00F11D19">
      <w:pPr>
        <w:pStyle w:val="12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статью </w:t>
      </w:r>
      <w:r w:rsidRPr="00AE3DFC">
        <w:rPr>
          <w:b/>
          <w:bCs/>
          <w:sz w:val="28"/>
          <w:szCs w:val="28"/>
        </w:rPr>
        <w:t xml:space="preserve">11.4. Карта </w:t>
      </w:r>
      <w:r>
        <w:rPr>
          <w:b/>
          <w:bCs/>
          <w:sz w:val="28"/>
          <w:szCs w:val="28"/>
        </w:rPr>
        <w:t xml:space="preserve">градостроительного зонирования </w:t>
      </w:r>
      <w:r w:rsidRPr="00AE3DFC">
        <w:rPr>
          <w:b/>
          <w:bCs/>
          <w:sz w:val="28"/>
          <w:szCs w:val="28"/>
        </w:rPr>
        <w:t>части II Правил землепользования и застройки городского округа город Бор Нижегородской области</w:t>
      </w:r>
      <w:r>
        <w:rPr>
          <w:b/>
          <w:bCs/>
          <w:sz w:val="28"/>
          <w:szCs w:val="28"/>
        </w:rPr>
        <w:t>, утвержденных решением Совета депутатов городского округа город Бор Нижегородской области от 25.12.2012 № 114</w:t>
      </w:r>
    </w:p>
    <w:p w:rsidR="00F11D19" w:rsidRDefault="00F11D19" w:rsidP="00F11D19">
      <w:pPr>
        <w:jc w:val="center"/>
        <w:rPr>
          <w:sz w:val="26"/>
          <w:szCs w:val="26"/>
        </w:rPr>
      </w:pPr>
    </w:p>
    <w:p w:rsidR="00F11D19" w:rsidRDefault="00F11D19" w:rsidP="00F11D19">
      <w:pPr>
        <w:jc w:val="center"/>
        <w:rPr>
          <w:sz w:val="26"/>
          <w:szCs w:val="26"/>
        </w:rPr>
      </w:pPr>
      <w:r>
        <w:t>Из</w:t>
      </w:r>
      <w:r w:rsidRPr="00566D05">
        <w:t>ме</w:t>
      </w:r>
      <w:r>
        <w:t>не</w:t>
      </w:r>
      <w:r w:rsidRPr="00566D05">
        <w:t>н</w:t>
      </w:r>
      <w:r>
        <w:t>ие</w:t>
      </w:r>
      <w:r w:rsidRPr="00566D05">
        <w:t xml:space="preserve"> (частично) </w:t>
      </w:r>
      <w:r w:rsidRPr="008302F8">
        <w:t xml:space="preserve">границы </w:t>
      </w:r>
      <w:r w:rsidRPr="00E522BF">
        <w:t>территориальной зоны</w:t>
      </w:r>
      <w:r w:rsidRPr="00EA7034">
        <w:t xml:space="preserve"> Ж-1Б – «Зона индивидуальной </w:t>
      </w:r>
      <w:r>
        <w:t xml:space="preserve">жилой застройки», и </w:t>
      </w:r>
      <w:r w:rsidRPr="00EA7034">
        <w:t>границ</w:t>
      </w:r>
      <w:r>
        <w:t>ы</w:t>
      </w:r>
      <w:r w:rsidRPr="00EA7034">
        <w:t xml:space="preserve"> территориальной зоны ОЦ-2 – «Зона общественно-деловой</w:t>
      </w:r>
      <w:r>
        <w:t xml:space="preserve"> застройки местного значения», </w:t>
      </w:r>
      <w:r w:rsidRPr="00EA7034">
        <w:t>для земельного участка, расположенного: Российская Федерация, Нижегородская область, городской округ город Бор, с. Линда (Линдовский сельсовет), ул. М. Горького, напротив домов №16-20</w:t>
      </w:r>
    </w:p>
    <w:p w:rsidR="00F11D19" w:rsidRDefault="00F11D19" w:rsidP="00F11D19">
      <w:pPr>
        <w:jc w:val="center"/>
        <w:rPr>
          <w:sz w:val="26"/>
          <w:szCs w:val="26"/>
        </w:rPr>
      </w:pPr>
    </w:p>
    <w:p w:rsidR="00F11D19" w:rsidRDefault="00F11D19" w:rsidP="00F11D19">
      <w:pPr>
        <w:jc w:val="center"/>
        <w:rPr>
          <w:sz w:val="26"/>
          <w:szCs w:val="26"/>
        </w:rPr>
      </w:pPr>
      <w:r w:rsidRPr="006E1CBB"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9.75pt;height:341.25pt;visibility:visible">
            <v:imagedata r:id="rId9" o:title=""/>
          </v:shape>
        </w:pict>
      </w:r>
    </w:p>
    <w:p w:rsidR="00F11D19" w:rsidRDefault="00F11D19" w:rsidP="00F11D19">
      <w:pPr>
        <w:jc w:val="right"/>
        <w:rPr>
          <w:sz w:val="26"/>
          <w:szCs w:val="26"/>
        </w:rPr>
      </w:pPr>
    </w:p>
    <w:p w:rsidR="00F11D19" w:rsidRDefault="00F11D19" w:rsidP="00F11D19">
      <w:pPr>
        <w:jc w:val="right"/>
        <w:rPr>
          <w:sz w:val="26"/>
          <w:szCs w:val="26"/>
        </w:rPr>
      </w:pPr>
    </w:p>
    <w:p w:rsidR="00F11D19" w:rsidRDefault="00F11D19" w:rsidP="00F11D19">
      <w:pPr>
        <w:jc w:val="right"/>
        <w:rPr>
          <w:sz w:val="26"/>
          <w:szCs w:val="26"/>
        </w:rPr>
      </w:pPr>
    </w:p>
    <w:p w:rsidR="00F11D19" w:rsidRDefault="00F11D19" w:rsidP="00F11D19">
      <w:pPr>
        <w:jc w:val="right"/>
        <w:rPr>
          <w:sz w:val="26"/>
          <w:szCs w:val="26"/>
        </w:rPr>
      </w:pPr>
    </w:p>
    <w:p w:rsidR="00FC2216" w:rsidRPr="0016778D" w:rsidRDefault="00FC2216" w:rsidP="00F11D19">
      <w:pPr>
        <w:suppressAutoHyphens/>
        <w:ind w:right="-1"/>
        <w:rPr>
          <w:sz w:val="26"/>
          <w:szCs w:val="26"/>
        </w:rPr>
      </w:pPr>
    </w:p>
    <w:sectPr w:rsidR="00FC2216" w:rsidRPr="0016778D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664" w:rsidRDefault="00E17664" w:rsidP="0046416F">
      <w:r>
        <w:separator/>
      </w:r>
    </w:p>
  </w:endnote>
  <w:endnote w:type="continuationSeparator" w:id="1">
    <w:p w:rsidR="00E17664" w:rsidRDefault="00E17664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664" w:rsidRDefault="00E17664" w:rsidP="0046416F">
      <w:r>
        <w:separator/>
      </w:r>
    </w:p>
  </w:footnote>
  <w:footnote w:type="continuationSeparator" w:id="1">
    <w:p w:rsidR="00E17664" w:rsidRDefault="00E17664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C3B"/>
    <w:rsid w:val="00035107"/>
    <w:rsid w:val="000507EC"/>
    <w:rsid w:val="00052014"/>
    <w:rsid w:val="000623A1"/>
    <w:rsid w:val="00064E7E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4F23"/>
    <w:rsid w:val="000E6A40"/>
    <w:rsid w:val="000F4387"/>
    <w:rsid w:val="00100829"/>
    <w:rsid w:val="001021AB"/>
    <w:rsid w:val="0011491A"/>
    <w:rsid w:val="0012111A"/>
    <w:rsid w:val="001333F8"/>
    <w:rsid w:val="00133829"/>
    <w:rsid w:val="00135F68"/>
    <w:rsid w:val="00137E1B"/>
    <w:rsid w:val="00154FEC"/>
    <w:rsid w:val="001561AF"/>
    <w:rsid w:val="00156E5D"/>
    <w:rsid w:val="0016778D"/>
    <w:rsid w:val="00172561"/>
    <w:rsid w:val="001916C9"/>
    <w:rsid w:val="001931F7"/>
    <w:rsid w:val="001A23B5"/>
    <w:rsid w:val="001A78C9"/>
    <w:rsid w:val="001B4CC4"/>
    <w:rsid w:val="001B70F4"/>
    <w:rsid w:val="001D1E12"/>
    <w:rsid w:val="001D56D4"/>
    <w:rsid w:val="001E2D45"/>
    <w:rsid w:val="001E35C6"/>
    <w:rsid w:val="001E7515"/>
    <w:rsid w:val="001F00E9"/>
    <w:rsid w:val="001F0C79"/>
    <w:rsid w:val="001F2772"/>
    <w:rsid w:val="001F2F38"/>
    <w:rsid w:val="001F4963"/>
    <w:rsid w:val="001F664D"/>
    <w:rsid w:val="00204183"/>
    <w:rsid w:val="002225B2"/>
    <w:rsid w:val="00222714"/>
    <w:rsid w:val="00233AB2"/>
    <w:rsid w:val="002365B6"/>
    <w:rsid w:val="002375A5"/>
    <w:rsid w:val="00245A2B"/>
    <w:rsid w:val="00256068"/>
    <w:rsid w:val="00266FEA"/>
    <w:rsid w:val="00276624"/>
    <w:rsid w:val="00276B12"/>
    <w:rsid w:val="00276B18"/>
    <w:rsid w:val="0028070D"/>
    <w:rsid w:val="00281731"/>
    <w:rsid w:val="002863DB"/>
    <w:rsid w:val="00294423"/>
    <w:rsid w:val="002A5096"/>
    <w:rsid w:val="002B1D6F"/>
    <w:rsid w:val="002B7750"/>
    <w:rsid w:val="002C0467"/>
    <w:rsid w:val="002C6065"/>
    <w:rsid w:val="002D063F"/>
    <w:rsid w:val="002D6473"/>
    <w:rsid w:val="002E0950"/>
    <w:rsid w:val="002E1C75"/>
    <w:rsid w:val="002F0FCC"/>
    <w:rsid w:val="002F26A1"/>
    <w:rsid w:val="002F6A5D"/>
    <w:rsid w:val="00305CD6"/>
    <w:rsid w:val="00307D32"/>
    <w:rsid w:val="003118A2"/>
    <w:rsid w:val="003179A3"/>
    <w:rsid w:val="003203B3"/>
    <w:rsid w:val="00321282"/>
    <w:rsid w:val="003217F1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59CF"/>
    <w:rsid w:val="003977BE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CC3"/>
    <w:rsid w:val="0040591B"/>
    <w:rsid w:val="00413120"/>
    <w:rsid w:val="0041551D"/>
    <w:rsid w:val="00420033"/>
    <w:rsid w:val="00422E6F"/>
    <w:rsid w:val="00426171"/>
    <w:rsid w:val="00431DC2"/>
    <w:rsid w:val="0043242D"/>
    <w:rsid w:val="004362D9"/>
    <w:rsid w:val="00442519"/>
    <w:rsid w:val="0044457C"/>
    <w:rsid w:val="00453FA3"/>
    <w:rsid w:val="004544B3"/>
    <w:rsid w:val="00456EA5"/>
    <w:rsid w:val="00457092"/>
    <w:rsid w:val="00463B7D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B689E"/>
    <w:rsid w:val="004C5386"/>
    <w:rsid w:val="004D08BD"/>
    <w:rsid w:val="004D7737"/>
    <w:rsid w:val="004D7756"/>
    <w:rsid w:val="004E388A"/>
    <w:rsid w:val="004E50A8"/>
    <w:rsid w:val="004F08CA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0A1A"/>
    <w:rsid w:val="005513BE"/>
    <w:rsid w:val="0055269B"/>
    <w:rsid w:val="005621F0"/>
    <w:rsid w:val="0056222D"/>
    <w:rsid w:val="00573B5F"/>
    <w:rsid w:val="005800BA"/>
    <w:rsid w:val="005807E1"/>
    <w:rsid w:val="005809D6"/>
    <w:rsid w:val="00585424"/>
    <w:rsid w:val="005860B1"/>
    <w:rsid w:val="005924B8"/>
    <w:rsid w:val="005B02D2"/>
    <w:rsid w:val="005B208E"/>
    <w:rsid w:val="005B473B"/>
    <w:rsid w:val="005B50F1"/>
    <w:rsid w:val="005C5346"/>
    <w:rsid w:val="005C7B3D"/>
    <w:rsid w:val="005D10F4"/>
    <w:rsid w:val="005D2CCF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D2A"/>
    <w:rsid w:val="00676E3A"/>
    <w:rsid w:val="00684261"/>
    <w:rsid w:val="0068590F"/>
    <w:rsid w:val="00692431"/>
    <w:rsid w:val="006B3CE1"/>
    <w:rsid w:val="006B475F"/>
    <w:rsid w:val="006B6CA9"/>
    <w:rsid w:val="006B7733"/>
    <w:rsid w:val="006C19B2"/>
    <w:rsid w:val="006C1CD2"/>
    <w:rsid w:val="006C6128"/>
    <w:rsid w:val="006C71A7"/>
    <w:rsid w:val="006D0B7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19E3"/>
    <w:rsid w:val="007257DE"/>
    <w:rsid w:val="00732ADF"/>
    <w:rsid w:val="00736230"/>
    <w:rsid w:val="007379B1"/>
    <w:rsid w:val="00746F17"/>
    <w:rsid w:val="00750C9C"/>
    <w:rsid w:val="00752E1A"/>
    <w:rsid w:val="007570D0"/>
    <w:rsid w:val="00764ED3"/>
    <w:rsid w:val="007675D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3D8D"/>
    <w:rsid w:val="00807774"/>
    <w:rsid w:val="008138D8"/>
    <w:rsid w:val="00822255"/>
    <w:rsid w:val="00823480"/>
    <w:rsid w:val="00824392"/>
    <w:rsid w:val="00826C35"/>
    <w:rsid w:val="008302F8"/>
    <w:rsid w:val="008303DB"/>
    <w:rsid w:val="0083230E"/>
    <w:rsid w:val="00832C01"/>
    <w:rsid w:val="00837D6B"/>
    <w:rsid w:val="00841D8B"/>
    <w:rsid w:val="00846516"/>
    <w:rsid w:val="008542C2"/>
    <w:rsid w:val="008571C2"/>
    <w:rsid w:val="0086007E"/>
    <w:rsid w:val="008623C4"/>
    <w:rsid w:val="008635FA"/>
    <w:rsid w:val="00874DCB"/>
    <w:rsid w:val="00881667"/>
    <w:rsid w:val="008825C1"/>
    <w:rsid w:val="00885394"/>
    <w:rsid w:val="00890FCC"/>
    <w:rsid w:val="008915A9"/>
    <w:rsid w:val="008A0D10"/>
    <w:rsid w:val="008A536D"/>
    <w:rsid w:val="008A5A25"/>
    <w:rsid w:val="008B2D10"/>
    <w:rsid w:val="008B5155"/>
    <w:rsid w:val="008B77EE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281F"/>
    <w:rsid w:val="00904C44"/>
    <w:rsid w:val="00911F78"/>
    <w:rsid w:val="00915265"/>
    <w:rsid w:val="009409C3"/>
    <w:rsid w:val="0095366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6BA8"/>
    <w:rsid w:val="009A7731"/>
    <w:rsid w:val="009B4DF7"/>
    <w:rsid w:val="009D5B60"/>
    <w:rsid w:val="009D62C9"/>
    <w:rsid w:val="009D7265"/>
    <w:rsid w:val="009E7126"/>
    <w:rsid w:val="009F1381"/>
    <w:rsid w:val="009F6DF5"/>
    <w:rsid w:val="00A00B0D"/>
    <w:rsid w:val="00A02015"/>
    <w:rsid w:val="00A0591B"/>
    <w:rsid w:val="00A07267"/>
    <w:rsid w:val="00A169C0"/>
    <w:rsid w:val="00A27A85"/>
    <w:rsid w:val="00A5154E"/>
    <w:rsid w:val="00A52C9C"/>
    <w:rsid w:val="00A5488A"/>
    <w:rsid w:val="00A54A3B"/>
    <w:rsid w:val="00A5564D"/>
    <w:rsid w:val="00A621A6"/>
    <w:rsid w:val="00A652F6"/>
    <w:rsid w:val="00A76389"/>
    <w:rsid w:val="00A7744B"/>
    <w:rsid w:val="00A8556E"/>
    <w:rsid w:val="00A93EBE"/>
    <w:rsid w:val="00A96A16"/>
    <w:rsid w:val="00AA017D"/>
    <w:rsid w:val="00AA1360"/>
    <w:rsid w:val="00AB0687"/>
    <w:rsid w:val="00AB51F6"/>
    <w:rsid w:val="00AB79FA"/>
    <w:rsid w:val="00AD0076"/>
    <w:rsid w:val="00AD0854"/>
    <w:rsid w:val="00AD2769"/>
    <w:rsid w:val="00AD3F84"/>
    <w:rsid w:val="00AD48C3"/>
    <w:rsid w:val="00AD61B7"/>
    <w:rsid w:val="00AD737B"/>
    <w:rsid w:val="00AE47A6"/>
    <w:rsid w:val="00AF5563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53158"/>
    <w:rsid w:val="00B66E07"/>
    <w:rsid w:val="00B705ED"/>
    <w:rsid w:val="00B70DF0"/>
    <w:rsid w:val="00B82A97"/>
    <w:rsid w:val="00B83694"/>
    <w:rsid w:val="00B86309"/>
    <w:rsid w:val="00B92362"/>
    <w:rsid w:val="00BA58DE"/>
    <w:rsid w:val="00BB30BA"/>
    <w:rsid w:val="00BC6039"/>
    <w:rsid w:val="00BD21E8"/>
    <w:rsid w:val="00BD2AC2"/>
    <w:rsid w:val="00BD3550"/>
    <w:rsid w:val="00BD3E17"/>
    <w:rsid w:val="00BD5DC9"/>
    <w:rsid w:val="00BD6C65"/>
    <w:rsid w:val="00BD77DB"/>
    <w:rsid w:val="00BE3ABE"/>
    <w:rsid w:val="00BF55C0"/>
    <w:rsid w:val="00C17AED"/>
    <w:rsid w:val="00C232BA"/>
    <w:rsid w:val="00C25312"/>
    <w:rsid w:val="00C27C6E"/>
    <w:rsid w:val="00C31915"/>
    <w:rsid w:val="00C41890"/>
    <w:rsid w:val="00C41B86"/>
    <w:rsid w:val="00C43B3F"/>
    <w:rsid w:val="00C45FBB"/>
    <w:rsid w:val="00C526E8"/>
    <w:rsid w:val="00C57B68"/>
    <w:rsid w:val="00C80157"/>
    <w:rsid w:val="00C8108E"/>
    <w:rsid w:val="00C82A93"/>
    <w:rsid w:val="00C85D16"/>
    <w:rsid w:val="00C92541"/>
    <w:rsid w:val="00CA07D8"/>
    <w:rsid w:val="00CA0831"/>
    <w:rsid w:val="00CA3826"/>
    <w:rsid w:val="00CA4EBF"/>
    <w:rsid w:val="00CA51E2"/>
    <w:rsid w:val="00CA62ED"/>
    <w:rsid w:val="00CA7B53"/>
    <w:rsid w:val="00CC027D"/>
    <w:rsid w:val="00CC3505"/>
    <w:rsid w:val="00CC7112"/>
    <w:rsid w:val="00CD0184"/>
    <w:rsid w:val="00CD0F38"/>
    <w:rsid w:val="00CD50AD"/>
    <w:rsid w:val="00CD624F"/>
    <w:rsid w:val="00CD738A"/>
    <w:rsid w:val="00CE1C6B"/>
    <w:rsid w:val="00CE36F4"/>
    <w:rsid w:val="00CE5BD2"/>
    <w:rsid w:val="00CE5D0A"/>
    <w:rsid w:val="00CF397B"/>
    <w:rsid w:val="00D01F28"/>
    <w:rsid w:val="00D03C14"/>
    <w:rsid w:val="00D47573"/>
    <w:rsid w:val="00D503C9"/>
    <w:rsid w:val="00D538B9"/>
    <w:rsid w:val="00D60B93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4A3B"/>
    <w:rsid w:val="00D86C68"/>
    <w:rsid w:val="00D9444A"/>
    <w:rsid w:val="00D96C23"/>
    <w:rsid w:val="00D97452"/>
    <w:rsid w:val="00DB2283"/>
    <w:rsid w:val="00DC0984"/>
    <w:rsid w:val="00DC357A"/>
    <w:rsid w:val="00DC4E4B"/>
    <w:rsid w:val="00DC50E1"/>
    <w:rsid w:val="00DD1AED"/>
    <w:rsid w:val="00DD2368"/>
    <w:rsid w:val="00DD244E"/>
    <w:rsid w:val="00DD3D31"/>
    <w:rsid w:val="00DE6A2C"/>
    <w:rsid w:val="00DF3DF1"/>
    <w:rsid w:val="00DF7377"/>
    <w:rsid w:val="00E059A3"/>
    <w:rsid w:val="00E05D8D"/>
    <w:rsid w:val="00E109D2"/>
    <w:rsid w:val="00E12A49"/>
    <w:rsid w:val="00E172E9"/>
    <w:rsid w:val="00E17664"/>
    <w:rsid w:val="00E30082"/>
    <w:rsid w:val="00E32A11"/>
    <w:rsid w:val="00E36E7D"/>
    <w:rsid w:val="00E37511"/>
    <w:rsid w:val="00E431DC"/>
    <w:rsid w:val="00E5755D"/>
    <w:rsid w:val="00E61775"/>
    <w:rsid w:val="00E755C2"/>
    <w:rsid w:val="00E97B06"/>
    <w:rsid w:val="00EA3020"/>
    <w:rsid w:val="00EA36F5"/>
    <w:rsid w:val="00EA7FF0"/>
    <w:rsid w:val="00EC43D7"/>
    <w:rsid w:val="00EC719A"/>
    <w:rsid w:val="00EC7E29"/>
    <w:rsid w:val="00ED0F16"/>
    <w:rsid w:val="00ED3290"/>
    <w:rsid w:val="00ED420F"/>
    <w:rsid w:val="00ED568A"/>
    <w:rsid w:val="00EE0182"/>
    <w:rsid w:val="00EE08A3"/>
    <w:rsid w:val="00EE7154"/>
    <w:rsid w:val="00EE7381"/>
    <w:rsid w:val="00F00A66"/>
    <w:rsid w:val="00F04107"/>
    <w:rsid w:val="00F11AD6"/>
    <w:rsid w:val="00F11D19"/>
    <w:rsid w:val="00F158E9"/>
    <w:rsid w:val="00F22EF2"/>
    <w:rsid w:val="00F40322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1803"/>
    <w:rsid w:val="00F95DB7"/>
    <w:rsid w:val="00F96F7C"/>
    <w:rsid w:val="00FB3701"/>
    <w:rsid w:val="00FC2216"/>
    <w:rsid w:val="00FC6228"/>
    <w:rsid w:val="00FD383A"/>
    <w:rsid w:val="00FD38C9"/>
    <w:rsid w:val="00FD6EE1"/>
    <w:rsid w:val="00FD72C2"/>
    <w:rsid w:val="00FF3C10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uiPriority w:val="99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uiPriority w:val="99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Normal (Web)"/>
    <w:basedOn w:val="a"/>
    <w:uiPriority w:val="99"/>
    <w:unhideWhenUsed/>
    <w:rsid w:val="00DD3D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uiPriority w:val="99"/>
    <w:rsid w:val="00F11D19"/>
    <w:pPr>
      <w:autoSpaceDE w:val="0"/>
      <w:autoSpaceDN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A0D8-70C3-4403-A0BA-F1C6FC48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3694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2021-03-17T08:44:00Z</cp:lastPrinted>
  <dcterms:created xsi:type="dcterms:W3CDTF">2023-02-10T10:32:00Z</dcterms:created>
  <dcterms:modified xsi:type="dcterms:W3CDTF">2023-02-10T10:32:00Z</dcterms:modified>
</cp:coreProperties>
</file>