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6C77FA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254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6C77FA">
        <w:rPr>
          <w:rFonts w:ascii="Times New Roman" w:hAnsi="Times New Roman"/>
          <w:sz w:val="24"/>
        </w:rPr>
        <w:t xml:space="preserve">улица Маяковского, земельный  участок  1А (КН 52:19:0303045:217 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6C77FA">
        <w:rPr>
          <w:rFonts w:ascii="Times New Roman" w:hAnsi="Times New Roman"/>
          <w:sz w:val="24"/>
        </w:rPr>
        <w:t>360</w:t>
      </w:r>
      <w:r w:rsidR="003F258C">
        <w:rPr>
          <w:rFonts w:ascii="Times New Roman" w:hAnsi="Times New Roman"/>
          <w:sz w:val="24"/>
        </w:rPr>
        <w:t xml:space="preserve"> от </w:t>
      </w:r>
      <w:r w:rsidR="00EC6266">
        <w:rPr>
          <w:rFonts w:ascii="Times New Roman" w:hAnsi="Times New Roman"/>
          <w:sz w:val="24"/>
        </w:rPr>
        <w:t>01.03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C6266">
        <w:rPr>
          <w:rFonts w:ascii="Times New Roman" w:hAnsi="Times New Roman"/>
          <w:sz w:val="24"/>
        </w:rPr>
        <w:t xml:space="preserve">двухсторонняя  щитовая  конструкция </w:t>
      </w:r>
      <w:r w:rsidR="00CB2A3B">
        <w:rPr>
          <w:rFonts w:ascii="Times New Roman" w:hAnsi="Times New Roman"/>
          <w:sz w:val="24"/>
        </w:rPr>
        <w:t xml:space="preserve"> форматом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EC6266">
        <w:rPr>
          <w:rFonts w:ascii="Times New Roman" w:hAnsi="Times New Roman"/>
          <w:sz w:val="24"/>
          <w:u w:val="single"/>
        </w:rPr>
        <w:t xml:space="preserve"> неизвестен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827D8F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  <w:lang w:val="en-US"/>
        </w:rPr>
      </w:pPr>
    </w:p>
    <w:p w:rsidR="001600D0" w:rsidRPr="001600D0" w:rsidRDefault="001600D0">
      <w:pPr>
        <w:rPr>
          <w:sz w:val="28"/>
          <w:lang w:val="en-US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1600D0" w:rsidRDefault="001600D0" w:rsidP="0057606F">
      <w:pPr>
        <w:jc w:val="right"/>
        <w:rPr>
          <w:lang w:val="en-US"/>
        </w:rPr>
      </w:pPr>
    </w:p>
    <w:p w:rsidR="001600D0" w:rsidRDefault="001600D0" w:rsidP="0057606F">
      <w:pPr>
        <w:jc w:val="right"/>
        <w:rPr>
          <w:lang w:val="en-US"/>
        </w:rPr>
      </w:pPr>
    </w:p>
    <w:p w:rsidR="0057606F" w:rsidRPr="001600D0" w:rsidRDefault="0057606F" w:rsidP="0057606F">
      <w:pPr>
        <w:jc w:val="right"/>
        <w:rPr>
          <w:sz w:val="24"/>
          <w:szCs w:val="24"/>
        </w:rPr>
      </w:pPr>
      <w:r w:rsidRPr="001600D0">
        <w:rPr>
          <w:sz w:val="24"/>
          <w:szCs w:val="24"/>
        </w:rPr>
        <w:lastRenderedPageBreak/>
        <w:t xml:space="preserve">Приложение </w:t>
      </w:r>
    </w:p>
    <w:p w:rsidR="00471645" w:rsidRPr="001600D0" w:rsidRDefault="009200A9" w:rsidP="0057606F">
      <w:pPr>
        <w:jc w:val="right"/>
        <w:rPr>
          <w:sz w:val="24"/>
          <w:szCs w:val="24"/>
        </w:rPr>
      </w:pPr>
      <w:r w:rsidRPr="001600D0">
        <w:rPr>
          <w:sz w:val="24"/>
          <w:szCs w:val="24"/>
        </w:rPr>
        <w:t>к  Пред</w:t>
      </w:r>
      <w:r w:rsidR="00620374" w:rsidRPr="001600D0">
        <w:rPr>
          <w:sz w:val="24"/>
          <w:szCs w:val="24"/>
        </w:rPr>
        <w:t>писанию № 25</w:t>
      </w:r>
      <w:r w:rsidR="003D1CF9" w:rsidRPr="001600D0">
        <w:rPr>
          <w:sz w:val="24"/>
          <w:szCs w:val="24"/>
        </w:rPr>
        <w:t>4</w:t>
      </w:r>
      <w:r w:rsidR="00620374" w:rsidRPr="001600D0">
        <w:rPr>
          <w:sz w:val="24"/>
          <w:szCs w:val="24"/>
        </w:rPr>
        <w:t xml:space="preserve"> </w:t>
      </w:r>
      <w:r w:rsidR="00816CCE" w:rsidRPr="001600D0">
        <w:rPr>
          <w:sz w:val="24"/>
          <w:szCs w:val="24"/>
        </w:rPr>
        <w:t xml:space="preserve"> от</w:t>
      </w:r>
      <w:r w:rsidR="0057606F" w:rsidRPr="001600D0">
        <w:rPr>
          <w:sz w:val="24"/>
          <w:szCs w:val="24"/>
        </w:rPr>
        <w:t xml:space="preserve"> </w:t>
      </w:r>
      <w:r w:rsidR="00620374" w:rsidRPr="001600D0">
        <w:rPr>
          <w:sz w:val="24"/>
          <w:szCs w:val="24"/>
        </w:rPr>
        <w:t>28</w:t>
      </w:r>
      <w:r w:rsidR="00816CCE" w:rsidRPr="001600D0">
        <w:rPr>
          <w:sz w:val="24"/>
          <w:szCs w:val="24"/>
        </w:rPr>
        <w:t>.</w:t>
      </w:r>
      <w:r w:rsidR="00E301ED" w:rsidRPr="001600D0">
        <w:rPr>
          <w:sz w:val="24"/>
          <w:szCs w:val="24"/>
        </w:rPr>
        <w:t>06</w:t>
      </w:r>
      <w:r w:rsidR="00816CCE" w:rsidRPr="001600D0">
        <w:rPr>
          <w:sz w:val="24"/>
          <w:szCs w:val="24"/>
        </w:rPr>
        <w:t>.</w:t>
      </w:r>
      <w:r w:rsidR="00E301ED" w:rsidRPr="001600D0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AD4CDE">
        <w:rPr>
          <w:sz w:val="28"/>
          <w:szCs w:val="28"/>
        </w:rPr>
        <w:t>01</w:t>
      </w:r>
      <w:r w:rsidR="00030688">
        <w:rPr>
          <w:sz w:val="28"/>
          <w:szCs w:val="28"/>
        </w:rPr>
        <w:t>.</w:t>
      </w:r>
      <w:r w:rsidR="00AD4CDE">
        <w:rPr>
          <w:sz w:val="28"/>
          <w:szCs w:val="28"/>
        </w:rPr>
        <w:t>03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5D3C57">
        <w:rPr>
          <w:sz w:val="28"/>
          <w:szCs w:val="28"/>
        </w:rPr>
        <w:t xml:space="preserve"> </w:t>
      </w:r>
      <w:r w:rsidR="003D1CF9">
        <w:rPr>
          <w:sz w:val="28"/>
          <w:szCs w:val="28"/>
        </w:rPr>
        <w:t xml:space="preserve">  улица  Маяковского,  участок 1А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F84975" w:rsidRDefault="001600D0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362575" cy="3771900"/>
            <wp:effectExtent l="19050" t="0" r="9525" b="0"/>
            <wp:docPr id="1" name="Рисунок 1" descr="IMG_20210301_15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01_155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F84975" w:rsidSect="001600D0">
      <w:pgSz w:w="11906" w:h="16838"/>
      <w:pgMar w:top="567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600D0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E169D"/>
    <w:rsid w:val="002F4744"/>
    <w:rsid w:val="00304A26"/>
    <w:rsid w:val="003171D9"/>
    <w:rsid w:val="0032213C"/>
    <w:rsid w:val="00360AE1"/>
    <w:rsid w:val="003902B1"/>
    <w:rsid w:val="003978B2"/>
    <w:rsid w:val="003A2C04"/>
    <w:rsid w:val="003D1CF9"/>
    <w:rsid w:val="003E123E"/>
    <w:rsid w:val="003E1CD9"/>
    <w:rsid w:val="003E2A6B"/>
    <w:rsid w:val="003F258C"/>
    <w:rsid w:val="00413A52"/>
    <w:rsid w:val="0042796D"/>
    <w:rsid w:val="004422B4"/>
    <w:rsid w:val="00460684"/>
    <w:rsid w:val="00471645"/>
    <w:rsid w:val="00495DA5"/>
    <w:rsid w:val="004D205B"/>
    <w:rsid w:val="004D7D2A"/>
    <w:rsid w:val="004F29D3"/>
    <w:rsid w:val="00501942"/>
    <w:rsid w:val="005158AF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6C77FA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27D8F"/>
    <w:rsid w:val="008353E1"/>
    <w:rsid w:val="00842970"/>
    <w:rsid w:val="00843B00"/>
    <w:rsid w:val="0085103A"/>
    <w:rsid w:val="00874926"/>
    <w:rsid w:val="00875F95"/>
    <w:rsid w:val="008C5EE5"/>
    <w:rsid w:val="008C6C09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4CDE"/>
    <w:rsid w:val="00B16EBE"/>
    <w:rsid w:val="00B31C92"/>
    <w:rsid w:val="00B568F1"/>
    <w:rsid w:val="00B60FA7"/>
    <w:rsid w:val="00B7348D"/>
    <w:rsid w:val="00B9495F"/>
    <w:rsid w:val="00B957FB"/>
    <w:rsid w:val="00BD73F7"/>
    <w:rsid w:val="00C279EA"/>
    <w:rsid w:val="00C34216"/>
    <w:rsid w:val="00C87336"/>
    <w:rsid w:val="00CB2A3B"/>
    <w:rsid w:val="00CC76B2"/>
    <w:rsid w:val="00D14618"/>
    <w:rsid w:val="00D1704E"/>
    <w:rsid w:val="00DB77C5"/>
    <w:rsid w:val="00DD1EA1"/>
    <w:rsid w:val="00DF052B"/>
    <w:rsid w:val="00E01A40"/>
    <w:rsid w:val="00E11E42"/>
    <w:rsid w:val="00E301ED"/>
    <w:rsid w:val="00EC11A4"/>
    <w:rsid w:val="00EC6266"/>
    <w:rsid w:val="00EF2C64"/>
    <w:rsid w:val="00F155B2"/>
    <w:rsid w:val="00F300D3"/>
    <w:rsid w:val="00F412D6"/>
    <w:rsid w:val="00F5698A"/>
    <w:rsid w:val="00F84975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2527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2021-07-05T06:07:00Z</dcterms:created>
  <dcterms:modified xsi:type="dcterms:W3CDTF">2021-07-05T06:07:00Z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