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744EB" w:rsidRDefault="00742002" w:rsidP="00E763DF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2744EB">
        <w:rPr>
          <w:sz w:val="27"/>
          <w:szCs w:val="27"/>
        </w:rPr>
        <w:t>Протокол</w:t>
      </w:r>
    </w:p>
    <w:p w:rsidR="00AD0076" w:rsidRPr="002744EB" w:rsidRDefault="00742002" w:rsidP="00E763DF">
      <w:pPr>
        <w:widowControl w:val="0"/>
        <w:suppressAutoHyphens/>
        <w:jc w:val="center"/>
        <w:rPr>
          <w:sz w:val="27"/>
          <w:szCs w:val="27"/>
        </w:rPr>
      </w:pPr>
      <w:r w:rsidRPr="002744EB">
        <w:rPr>
          <w:sz w:val="27"/>
          <w:szCs w:val="27"/>
        </w:rPr>
        <w:t>заседания комиссии по подготовке</w:t>
      </w:r>
      <w:r w:rsidR="00971FCF" w:rsidRPr="002744EB">
        <w:rPr>
          <w:sz w:val="27"/>
          <w:szCs w:val="27"/>
        </w:rPr>
        <w:t xml:space="preserve"> проектов </w:t>
      </w:r>
      <w:r w:rsidRPr="002744EB">
        <w:rPr>
          <w:sz w:val="27"/>
          <w:szCs w:val="27"/>
        </w:rPr>
        <w:t>правил землепользования и застройки</w:t>
      </w:r>
      <w:r w:rsidR="00971FCF" w:rsidRPr="002744EB">
        <w:rPr>
          <w:sz w:val="27"/>
          <w:szCs w:val="27"/>
        </w:rPr>
        <w:t xml:space="preserve"> территории городского округа город Бор</w:t>
      </w:r>
      <w:r w:rsidRPr="002744EB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2744EB">
        <w:rPr>
          <w:sz w:val="27"/>
          <w:szCs w:val="27"/>
        </w:rPr>
        <w:t xml:space="preserve"> территории городского округа город Бор</w:t>
      </w:r>
      <w:r w:rsidRPr="002744EB">
        <w:rPr>
          <w:sz w:val="27"/>
          <w:szCs w:val="27"/>
        </w:rPr>
        <w:t xml:space="preserve"> Нижегородской области</w:t>
      </w:r>
    </w:p>
    <w:p w:rsidR="00742002" w:rsidRPr="002744EB" w:rsidRDefault="00742002" w:rsidP="00E763DF">
      <w:pPr>
        <w:widowControl w:val="0"/>
        <w:suppressAutoHyphens/>
        <w:rPr>
          <w:sz w:val="27"/>
          <w:szCs w:val="27"/>
        </w:rPr>
      </w:pPr>
    </w:p>
    <w:p w:rsidR="00742002" w:rsidRPr="002744EB" w:rsidRDefault="009B360C" w:rsidP="00E763DF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2744EB">
        <w:rPr>
          <w:sz w:val="27"/>
          <w:szCs w:val="27"/>
        </w:rPr>
        <w:t>28</w:t>
      </w:r>
      <w:r w:rsidR="006E28EB" w:rsidRPr="002744EB">
        <w:rPr>
          <w:sz w:val="27"/>
          <w:szCs w:val="27"/>
        </w:rPr>
        <w:t>.12</w:t>
      </w:r>
      <w:r w:rsidR="00755E5B" w:rsidRPr="002744EB">
        <w:rPr>
          <w:sz w:val="27"/>
          <w:szCs w:val="27"/>
        </w:rPr>
        <w:t>.20</w:t>
      </w:r>
      <w:r w:rsidR="00536FA7" w:rsidRPr="002744EB">
        <w:rPr>
          <w:sz w:val="27"/>
          <w:szCs w:val="27"/>
        </w:rPr>
        <w:t>2</w:t>
      </w:r>
      <w:r w:rsidR="00BB46EA" w:rsidRPr="002744EB">
        <w:rPr>
          <w:sz w:val="27"/>
          <w:szCs w:val="27"/>
        </w:rPr>
        <w:t>1</w:t>
      </w:r>
      <w:r w:rsidR="00D94677" w:rsidRPr="002744EB">
        <w:rPr>
          <w:sz w:val="27"/>
          <w:szCs w:val="27"/>
        </w:rPr>
        <w:t xml:space="preserve">                                                                        </w:t>
      </w:r>
      <w:r w:rsidR="00C43727" w:rsidRPr="002744EB">
        <w:rPr>
          <w:sz w:val="27"/>
          <w:szCs w:val="27"/>
        </w:rPr>
        <w:t xml:space="preserve">   </w:t>
      </w:r>
      <w:r w:rsidR="001563E9" w:rsidRPr="002744EB">
        <w:rPr>
          <w:sz w:val="27"/>
          <w:szCs w:val="27"/>
        </w:rPr>
        <w:t xml:space="preserve">     </w:t>
      </w:r>
      <w:r w:rsidR="00C43727" w:rsidRPr="002744EB">
        <w:rPr>
          <w:sz w:val="27"/>
          <w:szCs w:val="27"/>
        </w:rPr>
        <w:t xml:space="preserve">     </w:t>
      </w:r>
      <w:r w:rsidR="00E6142F" w:rsidRPr="002744EB">
        <w:rPr>
          <w:sz w:val="27"/>
          <w:szCs w:val="27"/>
        </w:rPr>
        <w:t xml:space="preserve">  </w:t>
      </w:r>
      <w:r w:rsidR="00C43727" w:rsidRPr="002744EB">
        <w:rPr>
          <w:sz w:val="27"/>
          <w:szCs w:val="27"/>
        </w:rPr>
        <w:t xml:space="preserve">                      </w:t>
      </w:r>
      <w:r w:rsidR="000F15CF" w:rsidRPr="002744EB">
        <w:rPr>
          <w:sz w:val="27"/>
          <w:szCs w:val="27"/>
        </w:rPr>
        <w:t xml:space="preserve">  </w:t>
      </w:r>
      <w:r w:rsidR="00524E0C" w:rsidRPr="002744EB">
        <w:rPr>
          <w:sz w:val="27"/>
          <w:szCs w:val="27"/>
        </w:rPr>
        <w:t xml:space="preserve"> </w:t>
      </w:r>
      <w:r w:rsidR="00255855" w:rsidRPr="002744EB">
        <w:rPr>
          <w:sz w:val="27"/>
          <w:szCs w:val="27"/>
        </w:rPr>
        <w:t xml:space="preserve">     </w:t>
      </w:r>
      <w:r w:rsidR="007B4E1A" w:rsidRPr="002744EB">
        <w:rPr>
          <w:sz w:val="27"/>
          <w:szCs w:val="27"/>
        </w:rPr>
        <w:t xml:space="preserve"> </w:t>
      </w:r>
      <w:r w:rsidR="00736D34" w:rsidRPr="002744EB">
        <w:rPr>
          <w:sz w:val="27"/>
          <w:szCs w:val="27"/>
        </w:rPr>
        <w:t xml:space="preserve"> №</w:t>
      </w:r>
      <w:r w:rsidRPr="002744EB">
        <w:rPr>
          <w:sz w:val="27"/>
          <w:szCs w:val="27"/>
        </w:rPr>
        <w:t>19</w:t>
      </w:r>
    </w:p>
    <w:p w:rsidR="005D1A47" w:rsidRPr="002744EB" w:rsidRDefault="005D1A4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2744EB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2744EB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2744EB" w:rsidRDefault="00A71EEA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>З</w:t>
      </w:r>
      <w:r w:rsidR="000A2B97" w:rsidRPr="002744EB">
        <w:rPr>
          <w:rFonts w:ascii="Times New Roman" w:hAnsi="Times New Roman" w:cs="Times New Roman"/>
          <w:sz w:val="27"/>
          <w:szCs w:val="27"/>
        </w:rPr>
        <w:t>аместител</w:t>
      </w:r>
      <w:r w:rsidRPr="002744EB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2744EB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2744EB">
        <w:rPr>
          <w:rFonts w:ascii="Times New Roman" w:hAnsi="Times New Roman" w:cs="Times New Roman"/>
          <w:sz w:val="27"/>
          <w:szCs w:val="27"/>
        </w:rPr>
        <w:t>п</w:t>
      </w:r>
      <w:r w:rsidR="000A2B97" w:rsidRPr="002744EB">
        <w:rPr>
          <w:rFonts w:ascii="Times New Roman" w:hAnsi="Times New Roman" w:cs="Times New Roman"/>
          <w:sz w:val="27"/>
          <w:szCs w:val="27"/>
        </w:rPr>
        <w:t>редседател</w:t>
      </w:r>
      <w:r w:rsidR="00C5647C" w:rsidRPr="002744EB">
        <w:rPr>
          <w:rFonts w:ascii="Times New Roman" w:hAnsi="Times New Roman" w:cs="Times New Roman"/>
          <w:sz w:val="27"/>
          <w:szCs w:val="27"/>
        </w:rPr>
        <w:t>ь</w:t>
      </w:r>
      <w:r w:rsidR="000A2B97" w:rsidRPr="002744EB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2744EB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5647C" w:rsidRPr="002744EB">
        <w:rPr>
          <w:rFonts w:ascii="Times New Roman" w:hAnsi="Times New Roman" w:cs="Times New Roman"/>
          <w:sz w:val="27"/>
          <w:szCs w:val="27"/>
        </w:rPr>
        <w:t>Королев А.А</w:t>
      </w:r>
      <w:r w:rsidR="00165E29" w:rsidRPr="002744EB">
        <w:rPr>
          <w:rFonts w:ascii="Times New Roman" w:hAnsi="Times New Roman" w:cs="Times New Roman"/>
          <w:sz w:val="27"/>
          <w:szCs w:val="27"/>
        </w:rPr>
        <w:t>.</w:t>
      </w:r>
    </w:p>
    <w:p w:rsidR="000A2B97" w:rsidRPr="002744EB" w:rsidRDefault="000A2B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2744EB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2744EB">
        <w:rPr>
          <w:rFonts w:ascii="Times New Roman" w:hAnsi="Times New Roman" w:cs="Times New Roman"/>
          <w:sz w:val="27"/>
          <w:szCs w:val="27"/>
        </w:rPr>
        <w:t xml:space="preserve"> </w:t>
      </w:r>
      <w:r w:rsidRPr="002744EB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2744EB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2744EB" w:rsidRDefault="000A18FC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2744EB" w:rsidRDefault="00742002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2744EB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2744EB" w:rsidRPr="002744EB" w:rsidRDefault="002744EB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>Жукова Н.Н. – заместитель председателя комитета архитектуры и градостроительства администрации городского округа г. Бор</w:t>
      </w:r>
    </w:p>
    <w:p w:rsidR="009A7AF6" w:rsidRPr="002744EB" w:rsidRDefault="009A7AF6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2744EB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E763DF" w:rsidRPr="002744EB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>Щенников А.Н – директор департамента имущества и земельных отношений администрации городского округа г. Бор</w:t>
      </w:r>
    </w:p>
    <w:p w:rsidR="00E763DF" w:rsidRPr="002744EB" w:rsidRDefault="00E763DF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>Ембахтова Н.В. –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C2477" w:rsidRPr="002744EB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</w:t>
      </w:r>
      <w:r w:rsidR="00E763DF" w:rsidRPr="002744EB">
        <w:rPr>
          <w:rFonts w:ascii="Times New Roman" w:hAnsi="Times New Roman" w:cs="Times New Roman"/>
          <w:sz w:val="27"/>
          <w:szCs w:val="27"/>
        </w:rPr>
        <w:t>трации городского округа г. Бор</w:t>
      </w:r>
    </w:p>
    <w:p w:rsidR="002744EB" w:rsidRPr="002744EB" w:rsidRDefault="000C2477" w:rsidP="002744EB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2744EB" w:rsidRPr="002744EB">
        <w:rPr>
          <w:rFonts w:ascii="Times New Roman" w:hAnsi="Times New Roman" w:cs="Times New Roman"/>
          <w:sz w:val="27"/>
          <w:szCs w:val="27"/>
        </w:rPr>
        <w:t>городского округа г. Бор</w:t>
      </w:r>
    </w:p>
    <w:p w:rsidR="009A7AF6" w:rsidRPr="002744EB" w:rsidRDefault="009A7AF6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Лихачев А.М. </w:t>
      </w:r>
      <w:r w:rsidR="002744EB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начальник территориального отдела Память Парижской Коммуны администрации городского округа г. Бор</w:t>
      </w:r>
    </w:p>
    <w:p w:rsidR="000C2477" w:rsidRPr="002744EB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2744EB" w:rsidRDefault="000C247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872297" w:rsidRPr="002744EB" w:rsidRDefault="0087229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Дягилев В.Н. </w:t>
      </w:r>
      <w:r w:rsidR="00736D34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начальник Ситниковского территориального отдела администрации городского округа г. Бор</w:t>
      </w:r>
    </w:p>
    <w:p w:rsidR="000C2477" w:rsidRPr="002744EB" w:rsidRDefault="00004A0A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2744EB">
        <w:rPr>
          <w:rFonts w:ascii="Times New Roman" w:hAnsi="Times New Roman" w:cs="Times New Roman"/>
          <w:sz w:val="27"/>
          <w:szCs w:val="27"/>
        </w:rPr>
        <w:t>Е.М</w:t>
      </w:r>
      <w:r w:rsidR="000C2477" w:rsidRPr="002744EB">
        <w:rPr>
          <w:rFonts w:ascii="Times New Roman" w:hAnsi="Times New Roman" w:cs="Times New Roman"/>
          <w:sz w:val="27"/>
          <w:szCs w:val="27"/>
        </w:rPr>
        <w:t xml:space="preserve">. </w:t>
      </w:r>
      <w:r w:rsidRPr="002744EB">
        <w:rPr>
          <w:rFonts w:ascii="Times New Roman" w:hAnsi="Times New Roman" w:cs="Times New Roman"/>
          <w:sz w:val="27"/>
          <w:szCs w:val="27"/>
        </w:rPr>
        <w:t>–</w:t>
      </w:r>
      <w:r w:rsidR="001D6161" w:rsidRPr="002744EB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2744EB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2744EB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2744EB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872297" w:rsidRPr="002744EB" w:rsidRDefault="00872297" w:rsidP="00E763DF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 администрации городского округа г. Бор</w:t>
      </w:r>
    </w:p>
    <w:p w:rsidR="00FD0815" w:rsidRPr="002744EB" w:rsidRDefault="00FD0815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5811F7" w:rsidRPr="002744EB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2744EB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2744EB">
        <w:rPr>
          <w:rFonts w:ascii="Times New Roman" w:hAnsi="Times New Roman" w:cs="Times New Roman"/>
          <w:sz w:val="27"/>
          <w:szCs w:val="27"/>
        </w:rPr>
        <w:t>–</w:t>
      </w:r>
      <w:r w:rsidRPr="002744EB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0C2477" w:rsidRPr="002744EB" w:rsidRDefault="000C2477" w:rsidP="009A7AF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8E36EA" w:rsidRPr="002744EB" w:rsidRDefault="00C5647C" w:rsidP="00E763DF">
      <w:pPr>
        <w:pageBreakBefore/>
        <w:widowControl w:val="0"/>
        <w:suppressAutoHyphens/>
        <w:jc w:val="center"/>
        <w:rPr>
          <w:b/>
          <w:bCs/>
          <w:sz w:val="27"/>
          <w:szCs w:val="27"/>
        </w:rPr>
      </w:pPr>
      <w:r w:rsidRPr="002744EB">
        <w:rPr>
          <w:b/>
          <w:sz w:val="27"/>
          <w:szCs w:val="27"/>
        </w:rPr>
        <w:lastRenderedPageBreak/>
        <w:t>1</w:t>
      </w:r>
      <w:r w:rsidR="005C3D45" w:rsidRPr="002744EB">
        <w:rPr>
          <w:b/>
          <w:sz w:val="27"/>
          <w:szCs w:val="27"/>
        </w:rPr>
        <w:t>.</w:t>
      </w:r>
      <w:r w:rsidR="008E36EA" w:rsidRPr="002744EB">
        <w:rPr>
          <w:b/>
          <w:bCs/>
          <w:sz w:val="27"/>
          <w:szCs w:val="27"/>
        </w:rPr>
        <w:t xml:space="preserve"> О предоставлении разрешения на условно разрешенный вид использования</w:t>
      </w:r>
    </w:p>
    <w:p w:rsidR="008E36EA" w:rsidRPr="002744EB" w:rsidRDefault="008E36EA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8E36EA" w:rsidRPr="002744EB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44EB">
        <w:rPr>
          <w:sz w:val="27"/>
          <w:szCs w:val="27"/>
        </w:rPr>
        <w:t>1</w:t>
      </w:r>
      <w:r w:rsidR="008E36EA" w:rsidRPr="002744EB">
        <w:rPr>
          <w:sz w:val="27"/>
          <w:szCs w:val="27"/>
        </w:rPr>
        <w:t>.1. Слушали:</w:t>
      </w:r>
    </w:p>
    <w:p w:rsidR="006E28EB" w:rsidRPr="002744EB" w:rsidRDefault="006E28EB" w:rsidP="009B360C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44EB">
        <w:rPr>
          <w:sz w:val="27"/>
          <w:szCs w:val="27"/>
        </w:rPr>
        <w:t xml:space="preserve">Королева А.А. о том, что на основании обращения </w:t>
      </w:r>
      <w:r w:rsidR="009B360C" w:rsidRPr="002744EB">
        <w:rPr>
          <w:sz w:val="27"/>
          <w:szCs w:val="27"/>
        </w:rPr>
        <w:t>Муниципального казенного учреждения «Центр обеспечения и содержания территории Память Парижской Коммуны»</w:t>
      </w:r>
      <w:r w:rsidRPr="002744EB">
        <w:rPr>
          <w:sz w:val="27"/>
          <w:szCs w:val="27"/>
        </w:rPr>
        <w:t xml:space="preserve">, и в соответствии с распоряжением главы местного самоуправления городского округа город Бор Нижегородской области от </w:t>
      </w:r>
      <w:r w:rsidR="00ED4DA0" w:rsidRPr="002744EB">
        <w:rPr>
          <w:sz w:val="27"/>
          <w:szCs w:val="27"/>
        </w:rPr>
        <w:t>22.11</w:t>
      </w:r>
      <w:r w:rsidRPr="002744EB">
        <w:rPr>
          <w:sz w:val="27"/>
          <w:szCs w:val="27"/>
        </w:rPr>
        <w:t>.2021 №</w:t>
      </w:r>
      <w:r w:rsidR="00ED4DA0" w:rsidRPr="002744EB">
        <w:rPr>
          <w:sz w:val="27"/>
          <w:szCs w:val="27"/>
        </w:rPr>
        <w:t>124</w:t>
      </w:r>
      <w:r w:rsidRPr="002744EB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9B360C" w:rsidRPr="002744EB">
        <w:rPr>
          <w:sz w:val="27"/>
          <w:szCs w:val="27"/>
        </w:rPr>
        <w:t>Земельные участки (территории) общего пользования</w:t>
      </w:r>
      <w:r w:rsidRPr="002744EB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9B360C" w:rsidRPr="002744EB">
        <w:rPr>
          <w:sz w:val="27"/>
          <w:szCs w:val="27"/>
        </w:rPr>
        <w:t>ОЦ-3 – «Зона обслуживания и деловой активности местного значения удаленных сельских центров»</w:t>
      </w:r>
      <w:r w:rsidRPr="002744EB">
        <w:rPr>
          <w:sz w:val="27"/>
          <w:szCs w:val="27"/>
        </w:rPr>
        <w:t xml:space="preserve">, </w:t>
      </w:r>
      <w:r w:rsidR="005C4B3F" w:rsidRPr="002744EB">
        <w:rPr>
          <w:sz w:val="27"/>
          <w:szCs w:val="27"/>
        </w:rPr>
        <w:t>для земельного участка с кадастровым номером 52:20:2100004:1404, расположенного по адресу: Российская Федерация, Нижегородская область, городской округ город Бор, п. Память Парижской Коммуны (Память Парижской Коммуны сельсовет), ул. Ленина, земельный участок 7</w:t>
      </w:r>
      <w:r w:rsidRPr="002744EB">
        <w:rPr>
          <w:sz w:val="27"/>
          <w:szCs w:val="27"/>
        </w:rPr>
        <w:t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E28EB" w:rsidRPr="002744EB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E28EB" w:rsidRPr="002744EB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44EB">
        <w:rPr>
          <w:sz w:val="27"/>
          <w:szCs w:val="27"/>
        </w:rPr>
        <w:t>По</w:t>
      </w:r>
      <w:r w:rsidR="00B7727D" w:rsidRPr="002744EB">
        <w:rPr>
          <w:sz w:val="27"/>
          <w:szCs w:val="27"/>
        </w:rPr>
        <w:t xml:space="preserve"> результатам голосования: (</w:t>
      </w:r>
      <w:r w:rsidR="00E763DF" w:rsidRPr="002744EB">
        <w:rPr>
          <w:sz w:val="27"/>
          <w:szCs w:val="27"/>
        </w:rPr>
        <w:t>за-</w:t>
      </w:r>
      <w:r w:rsidR="009A7AF6" w:rsidRPr="002744EB">
        <w:rPr>
          <w:sz w:val="27"/>
          <w:szCs w:val="27"/>
        </w:rPr>
        <w:t>17</w:t>
      </w:r>
      <w:r w:rsidRPr="002744EB">
        <w:rPr>
          <w:sz w:val="27"/>
          <w:szCs w:val="27"/>
        </w:rPr>
        <w:t>, против-0, воздержались-0). Решили:</w:t>
      </w:r>
    </w:p>
    <w:p w:rsidR="006E28EB" w:rsidRPr="002744EB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44EB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5C4B3F" w:rsidRPr="002744EB">
        <w:rPr>
          <w:sz w:val="27"/>
          <w:szCs w:val="27"/>
        </w:rPr>
        <w:t>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обслуживания и деловой активности местного значения удаленных сельских центров», для земельного участка с кадастровым номером 52:20:2100004:1404, расположенного по адресу: Российская Федерация, Нижегородская область, городской округ город Бор, п. Память Парижской Коммуны (Память Парижской Коммуны сельсовет), ул. Ленина, земельный участок 7</w:t>
      </w:r>
      <w:r w:rsidRPr="002744EB">
        <w:rPr>
          <w:sz w:val="27"/>
          <w:szCs w:val="27"/>
        </w:rPr>
        <w:t>.</w:t>
      </w:r>
    </w:p>
    <w:p w:rsidR="006E28EB" w:rsidRPr="002744EB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2744EB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E28EB" w:rsidRPr="002744EB" w:rsidRDefault="006E28EB" w:rsidP="00E763DF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5811F7" w:rsidRPr="002744EB" w:rsidRDefault="005811F7" w:rsidP="00ED4DA0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5811F7" w:rsidRPr="002744EB" w:rsidRDefault="005811F7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2744EB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2744EB">
        <w:rPr>
          <w:sz w:val="27"/>
          <w:szCs w:val="27"/>
        </w:rPr>
        <w:t xml:space="preserve">Председатель комиссии                                         </w:t>
      </w:r>
      <w:r w:rsidR="001A7B3C" w:rsidRPr="002744EB">
        <w:rPr>
          <w:sz w:val="27"/>
          <w:szCs w:val="27"/>
        </w:rPr>
        <w:t xml:space="preserve">         </w:t>
      </w:r>
      <w:r w:rsidR="00663AA6" w:rsidRPr="002744EB">
        <w:rPr>
          <w:sz w:val="27"/>
          <w:szCs w:val="27"/>
        </w:rPr>
        <w:t xml:space="preserve">     </w:t>
      </w:r>
      <w:r w:rsidR="001A7B3C" w:rsidRPr="002744EB">
        <w:rPr>
          <w:sz w:val="27"/>
          <w:szCs w:val="27"/>
        </w:rPr>
        <w:t xml:space="preserve"> </w:t>
      </w:r>
      <w:r w:rsidRPr="002744EB">
        <w:rPr>
          <w:sz w:val="27"/>
          <w:szCs w:val="27"/>
        </w:rPr>
        <w:t xml:space="preserve">                   </w:t>
      </w:r>
      <w:r w:rsidR="007C1A92" w:rsidRPr="002744EB">
        <w:rPr>
          <w:sz w:val="27"/>
          <w:szCs w:val="27"/>
        </w:rPr>
        <w:t xml:space="preserve">       </w:t>
      </w:r>
      <w:r w:rsidRPr="002744EB">
        <w:rPr>
          <w:sz w:val="27"/>
          <w:szCs w:val="27"/>
        </w:rPr>
        <w:t xml:space="preserve">  А.В. Янкин</w:t>
      </w:r>
    </w:p>
    <w:p w:rsidR="00FB5360" w:rsidRPr="002744EB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2744EB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2744EB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2744EB">
        <w:rPr>
          <w:sz w:val="27"/>
          <w:szCs w:val="27"/>
        </w:rPr>
        <w:t xml:space="preserve">     </w:t>
      </w:r>
      <w:r w:rsidRPr="002744EB">
        <w:rPr>
          <w:sz w:val="27"/>
          <w:szCs w:val="27"/>
        </w:rPr>
        <w:t xml:space="preserve">                    </w:t>
      </w:r>
      <w:r w:rsidR="00736D34" w:rsidRPr="002744EB">
        <w:rPr>
          <w:sz w:val="27"/>
          <w:szCs w:val="27"/>
        </w:rPr>
        <w:t>А.А. Королев</w:t>
      </w:r>
    </w:p>
    <w:p w:rsidR="00FB5360" w:rsidRPr="002744EB" w:rsidRDefault="00FB5360" w:rsidP="00E763DF">
      <w:pPr>
        <w:widowControl w:val="0"/>
        <w:suppressAutoHyphens/>
        <w:jc w:val="both"/>
        <w:rPr>
          <w:sz w:val="27"/>
          <w:szCs w:val="27"/>
        </w:rPr>
      </w:pPr>
    </w:p>
    <w:p w:rsidR="0034442D" w:rsidRPr="002744EB" w:rsidRDefault="0034442D" w:rsidP="00E763DF">
      <w:pPr>
        <w:widowControl w:val="0"/>
        <w:suppressAutoHyphens/>
        <w:jc w:val="both"/>
        <w:rPr>
          <w:sz w:val="27"/>
          <w:szCs w:val="27"/>
        </w:rPr>
      </w:pPr>
      <w:r w:rsidRPr="002744EB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2744EB">
        <w:rPr>
          <w:sz w:val="27"/>
          <w:szCs w:val="27"/>
        </w:rPr>
        <w:t xml:space="preserve">     </w:t>
      </w:r>
      <w:r w:rsidRPr="002744EB">
        <w:rPr>
          <w:sz w:val="27"/>
          <w:szCs w:val="27"/>
        </w:rPr>
        <w:t xml:space="preserve">          Э.А. Тихомолова</w:t>
      </w:r>
    </w:p>
    <w:p w:rsidR="00E763DF" w:rsidRPr="002744EB" w:rsidRDefault="00E763DF">
      <w:pPr>
        <w:widowControl w:val="0"/>
        <w:suppressAutoHyphens/>
        <w:jc w:val="both"/>
        <w:rPr>
          <w:sz w:val="27"/>
          <w:szCs w:val="27"/>
        </w:rPr>
      </w:pPr>
    </w:p>
    <w:p w:rsidR="002744EB" w:rsidRPr="002744EB" w:rsidRDefault="002744EB">
      <w:pPr>
        <w:widowControl w:val="0"/>
        <w:suppressAutoHyphens/>
        <w:jc w:val="both"/>
        <w:rPr>
          <w:sz w:val="27"/>
          <w:szCs w:val="27"/>
        </w:rPr>
      </w:pPr>
    </w:p>
    <w:sectPr w:rsidR="002744EB" w:rsidRPr="002744EB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46D" w:rsidRDefault="0071146D" w:rsidP="00E619A9">
      <w:pPr>
        <w:pStyle w:val="1"/>
      </w:pPr>
      <w:r>
        <w:separator/>
      </w:r>
    </w:p>
  </w:endnote>
  <w:endnote w:type="continuationSeparator" w:id="0">
    <w:p w:rsidR="0071146D" w:rsidRDefault="0071146D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AF6" w:rsidRDefault="009A7AF6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7AF6" w:rsidRDefault="009A7AF6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AF6" w:rsidRDefault="009A7AF6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84824">
      <w:rPr>
        <w:rStyle w:val="a7"/>
        <w:noProof/>
      </w:rPr>
      <w:t>2</w:t>
    </w:r>
    <w:r>
      <w:rPr>
        <w:rStyle w:val="a7"/>
      </w:rPr>
      <w:fldChar w:fldCharType="end"/>
    </w:r>
  </w:p>
  <w:p w:rsidR="009A7AF6" w:rsidRDefault="009A7AF6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46D" w:rsidRDefault="0071146D" w:rsidP="00E619A9">
      <w:pPr>
        <w:pStyle w:val="1"/>
      </w:pPr>
      <w:r>
        <w:separator/>
      </w:r>
    </w:p>
  </w:footnote>
  <w:footnote w:type="continuationSeparator" w:id="0">
    <w:p w:rsidR="0071146D" w:rsidRDefault="0071146D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744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54428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46D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8E"/>
    <w:rsid w:val="0078442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824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A7AF6"/>
    <w:rsid w:val="009B0A09"/>
    <w:rsid w:val="009B1982"/>
    <w:rsid w:val="009B1D48"/>
    <w:rsid w:val="009B26C6"/>
    <w:rsid w:val="009B300C"/>
    <w:rsid w:val="009B36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025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1A2"/>
    <w:rsid w:val="00F5735E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9B98-47A7-49FC-B3E0-5D2EB574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Ноут</cp:lastModifiedBy>
  <cp:revision>2</cp:revision>
  <cp:lastPrinted>2021-12-06T11:32:00Z</cp:lastPrinted>
  <dcterms:created xsi:type="dcterms:W3CDTF">2021-12-29T06:31:00Z</dcterms:created>
  <dcterms:modified xsi:type="dcterms:W3CDTF">2021-12-29T06:31:00Z</dcterms:modified>
</cp:coreProperties>
</file>