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EC" w:rsidRPr="00D030AE" w:rsidRDefault="00464AEC" w:rsidP="00464AE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1/1</w:t>
      </w:r>
    </w:p>
    <w:p w:rsidR="00464AEC" w:rsidRPr="00D030AE" w:rsidRDefault="00464AEC" w:rsidP="00464AE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464AEC" w:rsidRPr="00D030AE" w:rsidRDefault="00464AEC" w:rsidP="00464AE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464AEC" w:rsidRPr="00D030AE" w:rsidRDefault="00464AEC" w:rsidP="00464AE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</w:t>
      </w:r>
    </w:p>
    <w:p w:rsidR="00464AEC" w:rsidRPr="00D030AE" w:rsidRDefault="00464AEC" w:rsidP="00464AE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464AEC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</w:t>
      </w:r>
      <w:r w:rsidRPr="00D030AE">
        <w:rPr>
          <w:rFonts w:ascii="Times New Roman" w:eastAsia="Courier New CYR" w:hAnsi="Times New Roman" w:cs="Times New Roman"/>
          <w:sz w:val="24"/>
        </w:rPr>
        <w:t xml:space="preserve"> по адресу</w:t>
      </w:r>
      <w:r>
        <w:rPr>
          <w:rFonts w:ascii="Times New Roman" w:eastAsia="Courier New CYR" w:hAnsi="Times New Roman" w:cs="Times New Roman"/>
          <w:sz w:val="24"/>
        </w:rPr>
        <w:t>:</w:t>
      </w:r>
    </w:p>
    <w:p w:rsidR="00464AEC" w:rsidRPr="00CC3396" w:rsidRDefault="00464AEC" w:rsidP="00464AE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 w:rsidRPr="00CC3396">
        <w:rPr>
          <w:rFonts w:ascii="Times New Roman" w:hAnsi="Times New Roman" w:cs="Times New Roman"/>
          <w:b/>
          <w:sz w:val="24"/>
          <w:u w:val="single"/>
        </w:rPr>
        <w:t xml:space="preserve">п. </w:t>
      </w:r>
      <w:r>
        <w:rPr>
          <w:rFonts w:ascii="Times New Roman" w:hAnsi="Times New Roman" w:cs="Times New Roman"/>
          <w:b/>
          <w:sz w:val="24"/>
          <w:u w:val="single"/>
        </w:rPr>
        <w:t>ППК, ул. Мира, д.9а</w:t>
      </w:r>
    </w:p>
    <w:p w:rsidR="00464AE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464AE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464AEC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464AEC" w:rsidRPr="00996DF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64AEC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464AEC" w:rsidRPr="00996DF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464AEC" w:rsidRPr="00996DF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64AEC" w:rsidRPr="00996DF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64AEC" w:rsidRPr="00996DFC" w:rsidRDefault="00464AEC" w:rsidP="00464AE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464AEC" w:rsidRPr="00996DF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464AEC" w:rsidRPr="00996DFC" w:rsidRDefault="00464AEC" w:rsidP="00464AE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присутствовало___</w:t>
      </w:r>
      <w:r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___ членов комиссии             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464AEC" w:rsidRPr="00CA4E4A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464AEC" w:rsidRPr="00660590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1.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ООО  «Фрегат», на23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464AEC" w:rsidRPr="00112C60" w:rsidRDefault="00464AEC" w:rsidP="00464AE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464AEC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464AEC" w:rsidRPr="00464AEC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464AEC">
        <w:rPr>
          <w:rFonts w:ascii="Times New Roman" w:eastAsia="Courier New CYR" w:hAnsi="Times New Roman" w:cs="Times New Roman"/>
          <w:sz w:val="24"/>
          <w:u w:val="single"/>
        </w:rPr>
        <w:t>допущен к участию в конкурсе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.</w:t>
      </w:r>
      <w:proofErr w:type="gramEnd"/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464AEC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464AEC" w:rsidRPr="00D030AE" w:rsidRDefault="00464AEC" w:rsidP="00464AE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464AEC" w:rsidRPr="00015D8B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64AEC" w:rsidRPr="00996DFC" w:rsidRDefault="00464AEC" w:rsidP="00464AEC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64AEC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</w:t>
      </w:r>
    </w:p>
    <w:p w:rsidR="00464AEC" w:rsidRPr="00D030AE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464AEC" w:rsidRPr="00D030AE" w:rsidRDefault="00464AEC" w:rsidP="00464AEC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>
        <w:rPr>
          <w:rFonts w:ascii="Times New Roman" w:eastAsia="Courier New CYR" w:hAnsi="Times New Roman" w:cs="Times New Roman"/>
          <w:sz w:val="24"/>
        </w:rPr>
        <w:t>29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464AEC" w:rsidRDefault="00464AEC" w:rsidP="00464AEC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464AEC" w:rsidRDefault="00464AEC" w:rsidP="00464AEC"/>
    <w:p w:rsidR="00464AEC" w:rsidRDefault="00464AEC" w:rsidP="00464AEC">
      <w:pPr>
        <w:autoSpaceDE w:val="0"/>
        <w:jc w:val="both"/>
      </w:pP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1/2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</w:t>
      </w:r>
      <w:r w:rsidRPr="00D030AE">
        <w:rPr>
          <w:rFonts w:ascii="Times New Roman" w:eastAsia="Courier New CYR" w:hAnsi="Times New Roman" w:cs="Times New Roman"/>
          <w:sz w:val="24"/>
        </w:rPr>
        <w:t xml:space="preserve"> по адресу</w:t>
      </w:r>
      <w:r>
        <w:rPr>
          <w:rFonts w:ascii="Times New Roman" w:eastAsia="Courier New CYR" w:hAnsi="Times New Roman" w:cs="Times New Roman"/>
          <w:sz w:val="24"/>
        </w:rPr>
        <w:t>:</w:t>
      </w:r>
    </w:p>
    <w:p w:rsidR="00E754CA" w:rsidRDefault="00E754CA" w:rsidP="00E754CA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 w:rsidRPr="00CC3396">
        <w:rPr>
          <w:rFonts w:ascii="Times New Roman" w:hAnsi="Times New Roman" w:cs="Times New Roman"/>
          <w:b/>
          <w:sz w:val="24"/>
          <w:u w:val="single"/>
        </w:rPr>
        <w:t xml:space="preserve">п. </w:t>
      </w:r>
      <w:r>
        <w:rPr>
          <w:rFonts w:ascii="Times New Roman" w:hAnsi="Times New Roman" w:cs="Times New Roman"/>
          <w:b/>
          <w:sz w:val="24"/>
          <w:u w:val="single"/>
        </w:rPr>
        <w:t>ППК, ул. Плеханова д.40</w:t>
      </w:r>
    </w:p>
    <w:p w:rsidR="00E754CA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присутствовало___</w:t>
      </w:r>
      <w:r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___ членов комиссии             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754CA" w:rsidRPr="00CA4E4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E754CA" w:rsidRPr="00660590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1.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ООО  «Фрегат», на23 л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.                                                                                                                   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.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E754CA" w:rsidRPr="00112C60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E754CA" w:rsidRPr="00464AEC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464AEC">
        <w:rPr>
          <w:rFonts w:ascii="Times New Roman" w:eastAsia="Courier New CYR" w:hAnsi="Times New Roman" w:cs="Times New Roman"/>
          <w:sz w:val="24"/>
          <w:u w:val="single"/>
        </w:rPr>
        <w:t>допущен к участию в конкурсе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.</w:t>
      </w:r>
      <w:proofErr w:type="gramEnd"/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E754CA" w:rsidRPr="00015D8B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Pr="00996DFC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</w:t>
      </w:r>
    </w:p>
    <w:p w:rsidR="00E754CA" w:rsidRPr="00D030AE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E754CA" w:rsidRPr="00D030AE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>
        <w:rPr>
          <w:rFonts w:ascii="Times New Roman" w:eastAsia="Courier New CYR" w:hAnsi="Times New Roman" w:cs="Times New Roman"/>
          <w:sz w:val="24"/>
        </w:rPr>
        <w:t>29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E754CA" w:rsidRDefault="00E754CA" w:rsidP="00E754CA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1/3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</w:t>
      </w:r>
      <w:r w:rsidRPr="00D030AE">
        <w:rPr>
          <w:rFonts w:ascii="Times New Roman" w:eastAsia="Courier New CYR" w:hAnsi="Times New Roman" w:cs="Times New Roman"/>
          <w:sz w:val="24"/>
        </w:rPr>
        <w:t xml:space="preserve"> по адресу</w:t>
      </w:r>
      <w:r>
        <w:rPr>
          <w:rFonts w:ascii="Times New Roman" w:eastAsia="Courier New CYR" w:hAnsi="Times New Roman" w:cs="Times New Roman"/>
          <w:sz w:val="24"/>
        </w:rPr>
        <w:t>:</w:t>
      </w:r>
    </w:p>
    <w:p w:rsidR="00E754CA" w:rsidRPr="00CC3396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>
        <w:rPr>
          <w:rFonts w:ascii="Times New Roman" w:hAnsi="Times New Roman" w:cs="Times New Roman"/>
          <w:b/>
          <w:sz w:val="24"/>
          <w:u w:val="single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М.Горького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д.62/5</w:t>
      </w:r>
    </w:p>
    <w:p w:rsidR="00E754CA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</w:t>
      </w:r>
      <w:r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____ членов комиссии             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754CA" w:rsidRPr="00CA4E4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E754CA" w:rsidRP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1.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ООО «ОЖКХ</w:t>
      </w:r>
      <w:r>
        <w:rPr>
          <w:rFonts w:ascii="Times New Roman" w:eastAsia="Courier New CYR" w:hAnsi="Times New Roman" w:cs="Times New Roman"/>
          <w:sz w:val="24"/>
          <w:u w:val="single"/>
        </w:rPr>
        <w:t>»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, на 26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E754CA" w:rsidRPr="00112C60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E754CA" w:rsidRPr="00464AEC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464AEC">
        <w:rPr>
          <w:rFonts w:ascii="Times New Roman" w:eastAsia="Courier New CYR" w:hAnsi="Times New Roman" w:cs="Times New Roman"/>
          <w:sz w:val="24"/>
          <w:u w:val="single"/>
        </w:rPr>
        <w:t>допущен к участию в конкурсе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.</w:t>
      </w:r>
      <w:proofErr w:type="gramEnd"/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E754CA" w:rsidRPr="00015D8B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Pr="00996DFC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</w:t>
      </w:r>
    </w:p>
    <w:p w:rsidR="00E754CA" w:rsidRPr="00D030AE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E754CA" w:rsidRPr="00D030AE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>
        <w:rPr>
          <w:rFonts w:ascii="Times New Roman" w:eastAsia="Courier New CYR" w:hAnsi="Times New Roman" w:cs="Times New Roman"/>
          <w:sz w:val="24"/>
        </w:rPr>
        <w:t>29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E754CA" w:rsidRDefault="00E754CA" w:rsidP="00E754CA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E754CA" w:rsidRDefault="00E754CA" w:rsidP="00E754CA"/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1/4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</w:t>
      </w:r>
    </w:p>
    <w:p w:rsidR="00E754CA" w:rsidRPr="00D030AE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</w:t>
      </w:r>
      <w:r w:rsidRPr="00D030AE">
        <w:rPr>
          <w:rFonts w:ascii="Times New Roman" w:eastAsia="Courier New CYR" w:hAnsi="Times New Roman" w:cs="Times New Roman"/>
          <w:sz w:val="24"/>
        </w:rPr>
        <w:t xml:space="preserve"> по адресу</w:t>
      </w:r>
      <w:r>
        <w:rPr>
          <w:rFonts w:ascii="Times New Roman" w:eastAsia="Courier New CYR" w:hAnsi="Times New Roman" w:cs="Times New Roman"/>
          <w:sz w:val="24"/>
        </w:rPr>
        <w:t>:</w:t>
      </w:r>
    </w:p>
    <w:p w:rsidR="00E754CA" w:rsidRPr="00CC3396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>
        <w:rPr>
          <w:rFonts w:ascii="Times New Roman" w:hAnsi="Times New Roman" w:cs="Times New Roman"/>
          <w:b/>
          <w:sz w:val="24"/>
          <w:u w:val="single"/>
        </w:rPr>
        <w:t xml:space="preserve">ж/р Боталово-4,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.М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еталлургов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д.21</w:t>
      </w:r>
    </w:p>
    <w:p w:rsidR="00E754CA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E754CA" w:rsidRPr="00996DFC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</w:t>
      </w:r>
      <w:r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____ членов комиссии             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754CA" w:rsidRPr="00CA4E4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E754CA" w:rsidRPr="00660590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1.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ООО УК «Волга-Бор», на 25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E754CA" w:rsidRPr="00112C60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E754CA" w:rsidRPr="00464AEC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464AEC">
        <w:rPr>
          <w:rFonts w:ascii="Times New Roman" w:eastAsia="Courier New CYR" w:hAnsi="Times New Roman" w:cs="Times New Roman"/>
          <w:sz w:val="24"/>
          <w:u w:val="single"/>
        </w:rPr>
        <w:t>допущен к участию в конкурсе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.</w:t>
      </w:r>
      <w:proofErr w:type="gramEnd"/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E754CA" w:rsidRPr="00D030AE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E754CA" w:rsidRPr="00015D8B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Pr="00996DFC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</w:t>
      </w:r>
    </w:p>
    <w:p w:rsidR="00E754CA" w:rsidRPr="00D030AE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E754CA" w:rsidRPr="00D030AE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>
        <w:rPr>
          <w:rFonts w:ascii="Times New Roman" w:eastAsia="Courier New CYR" w:hAnsi="Times New Roman" w:cs="Times New Roman"/>
          <w:sz w:val="24"/>
        </w:rPr>
        <w:t>29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E754CA" w:rsidRDefault="00E754CA" w:rsidP="00E754CA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E754CA" w:rsidRDefault="00E754CA" w:rsidP="00E754CA"/>
    <w:p w:rsidR="00E754CA" w:rsidRPr="00863CD4" w:rsidRDefault="00E754CA" w:rsidP="00892903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bookmarkStart w:id="0" w:name="_GoBack"/>
      <w:bookmarkEnd w:id="0"/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2/1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расположенным по адресу:</w:t>
      </w:r>
    </w:p>
    <w:p w:rsidR="00E754CA" w:rsidRPr="00CC3396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 w:rsidRPr="00CC3396">
        <w:rPr>
          <w:rFonts w:ascii="Times New Roman" w:hAnsi="Times New Roman" w:cs="Times New Roman"/>
          <w:b/>
          <w:sz w:val="24"/>
          <w:u w:val="single"/>
        </w:rPr>
        <w:t xml:space="preserve">п. </w:t>
      </w:r>
      <w:r>
        <w:rPr>
          <w:rFonts w:ascii="Times New Roman" w:hAnsi="Times New Roman" w:cs="Times New Roman"/>
          <w:b/>
          <w:sz w:val="24"/>
          <w:u w:val="single"/>
        </w:rPr>
        <w:t>ППК, ул. Мира, д.9а</w:t>
      </w:r>
    </w:p>
    <w:p w:rsidR="00E754CA" w:rsidRPr="009D325D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E754CA" w:rsidRPr="009D325D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E754CA" w:rsidRPr="009D325D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D325D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юрист 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E754CA" w:rsidRPr="00470773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ООО  «Фрегат», на23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E754CA" w:rsidRPr="00470773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ООО  «Фрегат», на23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E754CA" w:rsidRPr="00ED5CF3" w:rsidRDefault="00E754CA" w:rsidP="00E754CA">
      <w:pPr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rFonts w:ascii="Times New Roman" w:eastAsia="Courier New CYR" w:hAnsi="Times New Roman" w:cs="Times New Roman"/>
          <w:sz w:val="24"/>
        </w:rPr>
        <w:t>2.</w:t>
      </w:r>
      <w:r>
        <w:rPr>
          <w:sz w:val="28"/>
          <w:szCs w:val="28"/>
        </w:rPr>
        <w:t xml:space="preserve"> </w:t>
      </w:r>
      <w:r w:rsidRPr="00E754CA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E754CA">
        <w:rPr>
          <w:rFonts w:ascii="Times New Roman" w:hAnsi="Times New Roman" w:cs="Times New Roman"/>
          <w:sz w:val="24"/>
          <w:u w:val="single"/>
        </w:rPr>
        <w:t>Д</w:t>
      </w:r>
      <w:r w:rsidRPr="00E754CA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E754CA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E754CA">
        <w:rPr>
          <w:rFonts w:ascii="Times New Roman" w:hAnsi="Times New Roman" w:cs="Times New Roman"/>
          <w:sz w:val="24"/>
          <w:u w:val="single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r>
        <w:rPr>
          <w:sz w:val="28"/>
          <w:szCs w:val="28"/>
        </w:rPr>
        <w:t xml:space="preserve"> </w:t>
      </w:r>
      <w:proofErr w:type="gramEnd"/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E754CA" w:rsidRDefault="00E754CA" w:rsidP="00E754CA">
      <w:pPr>
        <w:numPr>
          <w:ilvl w:val="0"/>
          <w:numId w:val="1"/>
        </w:numPr>
        <w:autoSpaceDE w:val="0"/>
        <w:jc w:val="center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E754CA" w:rsidRPr="00863CD4" w:rsidRDefault="00E754CA" w:rsidP="00E754CA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(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>, подписи)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"</w:t>
      </w:r>
      <w:r>
        <w:rPr>
          <w:rFonts w:ascii="Times New Roman" w:eastAsia="Courier New CYR" w:hAnsi="Times New Roman" w:cs="Times New Roman"/>
          <w:sz w:val="24"/>
        </w:rPr>
        <w:t>29</w:t>
      </w:r>
      <w:r w:rsidRPr="00863CD4">
        <w:rPr>
          <w:rFonts w:ascii="Times New Roman" w:eastAsia="Courier New CYR" w:hAnsi="Times New Roman" w:cs="Times New Roman"/>
          <w:sz w:val="24"/>
        </w:rPr>
        <w:t>" 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863CD4">
        <w:rPr>
          <w:rFonts w:ascii="Times New Roman" w:eastAsia="Courier New CYR" w:hAnsi="Times New Roman" w:cs="Times New Roman"/>
          <w:sz w:val="24"/>
        </w:rPr>
        <w:t>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863CD4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М.П.</w:t>
      </w:r>
    </w:p>
    <w:p w:rsidR="00E754CA" w:rsidRPr="00863CD4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2/2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расположенным по адресу:</w:t>
      </w:r>
    </w:p>
    <w:p w:rsidR="00E754CA" w:rsidRPr="00CC3396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 w:rsidRPr="00CC3396">
        <w:rPr>
          <w:rFonts w:ascii="Times New Roman" w:hAnsi="Times New Roman" w:cs="Times New Roman"/>
          <w:b/>
          <w:sz w:val="24"/>
          <w:u w:val="single"/>
        </w:rPr>
        <w:t xml:space="preserve">п. </w:t>
      </w:r>
      <w:r>
        <w:rPr>
          <w:rFonts w:ascii="Times New Roman" w:hAnsi="Times New Roman" w:cs="Times New Roman"/>
          <w:b/>
          <w:sz w:val="24"/>
          <w:u w:val="single"/>
        </w:rPr>
        <w:t>ППК, ул. Плеханова д.40</w:t>
      </w:r>
    </w:p>
    <w:p w:rsidR="00E754CA" w:rsidRPr="009D325D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E754CA" w:rsidRPr="009D325D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E754CA" w:rsidRPr="009D325D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E754CA" w:rsidRDefault="00E754CA" w:rsidP="00E754CA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D325D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юрист 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E754CA" w:rsidRPr="009D325D" w:rsidRDefault="00E754CA" w:rsidP="00E754CA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</w:t>
      </w:r>
      <w:r w:rsidRPr="00863CD4">
        <w:rPr>
          <w:rFonts w:ascii="Times New Roman" w:eastAsia="Courier New CYR" w:hAnsi="Times New Roman" w:cs="Times New Roman"/>
          <w:sz w:val="24"/>
        </w:rPr>
        <w:lastRenderedPageBreak/>
        <w:t>и индивидуальных предпринимателей:</w:t>
      </w:r>
    </w:p>
    <w:p w:rsidR="00E754CA" w:rsidRPr="00470773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ООО  «Фрегат», на23 л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.                                                                                                                   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.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E754CA" w:rsidRPr="00470773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ООО  «Фрегат», на23 л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.                                                                                                                                </w:t>
      </w:r>
      <w:r w:rsidRPr="00464AEC">
        <w:rPr>
          <w:rFonts w:ascii="Times New Roman" w:eastAsia="Courier New CYR" w:hAnsi="Times New Roman" w:cs="Times New Roman"/>
          <w:sz w:val="24"/>
          <w:u w:val="single"/>
        </w:rPr>
        <w:t>.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</w:p>
    <w:p w:rsidR="00E754CA" w:rsidRPr="00ED5CF3" w:rsidRDefault="00E754CA" w:rsidP="00E754CA">
      <w:pPr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rFonts w:ascii="Times New Roman" w:eastAsia="Courier New CYR" w:hAnsi="Times New Roman" w:cs="Times New Roman"/>
          <w:sz w:val="24"/>
        </w:rPr>
        <w:t>2.</w:t>
      </w:r>
      <w:r>
        <w:rPr>
          <w:sz w:val="28"/>
          <w:szCs w:val="28"/>
        </w:rPr>
        <w:t xml:space="preserve"> </w:t>
      </w:r>
      <w:r w:rsidRPr="00E754CA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E754CA">
        <w:rPr>
          <w:rFonts w:ascii="Times New Roman" w:hAnsi="Times New Roman" w:cs="Times New Roman"/>
          <w:sz w:val="24"/>
          <w:u w:val="single"/>
        </w:rPr>
        <w:t>Д</w:t>
      </w:r>
      <w:r w:rsidRPr="00E754CA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E754CA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E754CA">
        <w:rPr>
          <w:rFonts w:ascii="Times New Roman" w:hAnsi="Times New Roman" w:cs="Times New Roman"/>
          <w:sz w:val="24"/>
          <w:u w:val="single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r>
        <w:rPr>
          <w:sz w:val="28"/>
          <w:szCs w:val="28"/>
        </w:rPr>
        <w:t xml:space="preserve"> </w:t>
      </w:r>
      <w:proofErr w:type="gramEnd"/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E754CA" w:rsidRDefault="00E754CA" w:rsidP="00E754CA">
      <w:pPr>
        <w:numPr>
          <w:ilvl w:val="0"/>
          <w:numId w:val="3"/>
        </w:numPr>
        <w:autoSpaceDE w:val="0"/>
        <w:jc w:val="center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E754CA" w:rsidRPr="00863CD4" w:rsidRDefault="00E754CA" w:rsidP="00E754CA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E754CA" w:rsidRPr="00863CD4" w:rsidRDefault="00E754CA" w:rsidP="00E754CA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</w:t>
      </w: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(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>, подписи)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"</w:t>
      </w:r>
      <w:r>
        <w:rPr>
          <w:rFonts w:ascii="Times New Roman" w:eastAsia="Courier New CYR" w:hAnsi="Times New Roman" w:cs="Times New Roman"/>
          <w:sz w:val="24"/>
        </w:rPr>
        <w:t>29</w:t>
      </w:r>
      <w:r w:rsidRPr="00863CD4">
        <w:rPr>
          <w:rFonts w:ascii="Times New Roman" w:eastAsia="Courier New CYR" w:hAnsi="Times New Roman" w:cs="Times New Roman"/>
          <w:sz w:val="24"/>
        </w:rPr>
        <w:t>" 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863CD4">
        <w:rPr>
          <w:rFonts w:ascii="Times New Roman" w:eastAsia="Courier New CYR" w:hAnsi="Times New Roman" w:cs="Times New Roman"/>
          <w:sz w:val="24"/>
        </w:rPr>
        <w:t>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863CD4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E754CA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E754CA" w:rsidRPr="00863CD4" w:rsidRDefault="00E754CA" w:rsidP="00E754CA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М.П.</w:t>
      </w:r>
    </w:p>
    <w:p w:rsidR="000B0578" w:rsidRPr="00863CD4" w:rsidRDefault="000B0578" w:rsidP="000B057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2/3</w:t>
      </w:r>
    </w:p>
    <w:p w:rsidR="000B0578" w:rsidRPr="00863CD4" w:rsidRDefault="000B0578" w:rsidP="000B057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0B0578" w:rsidRPr="00863CD4" w:rsidRDefault="000B0578" w:rsidP="000B057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0B0578" w:rsidRPr="00863CD4" w:rsidRDefault="000B0578" w:rsidP="000B057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0B0578" w:rsidRDefault="000B0578" w:rsidP="000B057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расположенным по адресу:</w:t>
      </w:r>
    </w:p>
    <w:p w:rsidR="000B0578" w:rsidRPr="00CC3396" w:rsidRDefault="000B0578" w:rsidP="000B0578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>
        <w:rPr>
          <w:rFonts w:ascii="Times New Roman" w:hAnsi="Times New Roman" w:cs="Times New Roman"/>
          <w:b/>
          <w:sz w:val="24"/>
          <w:u w:val="single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М.Горького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д.62/5</w:t>
      </w:r>
    </w:p>
    <w:p w:rsidR="000B0578" w:rsidRPr="009D325D" w:rsidRDefault="000B0578" w:rsidP="000B057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0B0578" w:rsidRPr="009D325D" w:rsidRDefault="000B0578" w:rsidP="000B057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0B0578" w:rsidRPr="009D325D" w:rsidRDefault="000B0578" w:rsidP="000B057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0B0578" w:rsidRPr="009D325D" w:rsidRDefault="000B0578" w:rsidP="000B057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0B0578" w:rsidRDefault="000B0578" w:rsidP="000B0578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0B0578" w:rsidRPr="009D325D" w:rsidRDefault="000B0578" w:rsidP="000B057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lastRenderedPageBreak/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0B0578" w:rsidRPr="009D325D" w:rsidRDefault="000B0578" w:rsidP="000B0578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0B0578" w:rsidRPr="009D325D" w:rsidRDefault="000B0578" w:rsidP="000B057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D325D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юрист 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0B0578" w:rsidRPr="009D325D" w:rsidRDefault="000B0578" w:rsidP="000B0578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0B0578" w:rsidRPr="009D325D" w:rsidRDefault="000B0578" w:rsidP="000B057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0B0578" w:rsidRPr="009D325D" w:rsidRDefault="000B0578" w:rsidP="000B0578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0B0578" w:rsidRPr="00470773" w:rsidRDefault="00172074" w:rsidP="00172074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ООО «ОЖКХ</w:t>
      </w:r>
      <w:r>
        <w:rPr>
          <w:rFonts w:ascii="Times New Roman" w:eastAsia="Courier New CYR" w:hAnsi="Times New Roman" w:cs="Times New Roman"/>
          <w:sz w:val="24"/>
          <w:u w:val="single"/>
        </w:rPr>
        <w:t>»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, на 26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  <w:r w:rsidR="000B0578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0B0578" w:rsidRPr="00470773" w:rsidRDefault="00172074" w:rsidP="00172074">
      <w:pPr>
        <w:autoSpaceDE w:val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1.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ООО «ОЖКХ</w:t>
      </w:r>
      <w:r>
        <w:rPr>
          <w:rFonts w:ascii="Times New Roman" w:eastAsia="Courier New CYR" w:hAnsi="Times New Roman" w:cs="Times New Roman"/>
          <w:sz w:val="24"/>
          <w:u w:val="single"/>
        </w:rPr>
        <w:t>»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, на 26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</w:p>
    <w:p w:rsidR="000B0578" w:rsidRPr="00ED5CF3" w:rsidRDefault="00172074" w:rsidP="000B0578">
      <w:pPr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rFonts w:ascii="Times New Roman" w:eastAsia="Courier New CYR" w:hAnsi="Times New Roman" w:cs="Times New Roman"/>
          <w:sz w:val="24"/>
        </w:rPr>
        <w:t xml:space="preserve">  </w:t>
      </w:r>
      <w:r w:rsidR="000B0578">
        <w:rPr>
          <w:rFonts w:ascii="Times New Roman" w:eastAsia="Courier New CYR" w:hAnsi="Times New Roman" w:cs="Times New Roman"/>
          <w:sz w:val="24"/>
        </w:rPr>
        <w:t>2.</w:t>
      </w:r>
      <w:r w:rsidR="000B0578">
        <w:rPr>
          <w:sz w:val="28"/>
          <w:szCs w:val="28"/>
        </w:rPr>
        <w:t xml:space="preserve"> </w:t>
      </w:r>
      <w:r w:rsidR="000B0578" w:rsidRPr="00E754CA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="000B0578" w:rsidRPr="00E754CA">
        <w:rPr>
          <w:rFonts w:ascii="Times New Roman" w:hAnsi="Times New Roman" w:cs="Times New Roman"/>
          <w:sz w:val="24"/>
          <w:u w:val="single"/>
        </w:rPr>
        <w:t>Д</w:t>
      </w:r>
      <w:r w:rsidR="000B0578" w:rsidRPr="00E754CA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="000B0578" w:rsidRPr="00E754CA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="000B0578" w:rsidRPr="00E754CA">
        <w:rPr>
          <w:rFonts w:ascii="Times New Roman" w:hAnsi="Times New Roman" w:cs="Times New Roman"/>
          <w:sz w:val="24"/>
          <w:u w:val="single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r w:rsidR="000B0578">
        <w:rPr>
          <w:sz w:val="28"/>
          <w:szCs w:val="28"/>
        </w:rPr>
        <w:t xml:space="preserve"> </w:t>
      </w:r>
      <w:proofErr w:type="gramEnd"/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0B0578" w:rsidRPr="00172074" w:rsidRDefault="000B0578" w:rsidP="00172074">
      <w:pPr>
        <w:pStyle w:val="a3"/>
        <w:numPr>
          <w:ilvl w:val="0"/>
          <w:numId w:val="6"/>
        </w:numPr>
        <w:autoSpaceDE w:val="0"/>
        <w:rPr>
          <w:rFonts w:ascii="Times New Roman" w:eastAsia="Courier New CYR" w:hAnsi="Times New Roman" w:cs="Times New Roman"/>
          <w:sz w:val="24"/>
        </w:rPr>
      </w:pPr>
      <w:r w:rsidRPr="0017207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0B0578" w:rsidRPr="00863CD4" w:rsidRDefault="000B0578" w:rsidP="000B0578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0B0578" w:rsidRPr="00863CD4" w:rsidRDefault="000B0578" w:rsidP="000B0578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</w:t>
      </w: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lastRenderedPageBreak/>
        <w:t xml:space="preserve">   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(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>, подписи)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"</w:t>
      </w:r>
      <w:r>
        <w:rPr>
          <w:rFonts w:ascii="Times New Roman" w:eastAsia="Courier New CYR" w:hAnsi="Times New Roman" w:cs="Times New Roman"/>
          <w:sz w:val="24"/>
        </w:rPr>
        <w:t>29</w:t>
      </w:r>
      <w:r w:rsidRPr="00863CD4">
        <w:rPr>
          <w:rFonts w:ascii="Times New Roman" w:eastAsia="Courier New CYR" w:hAnsi="Times New Roman" w:cs="Times New Roman"/>
          <w:sz w:val="24"/>
        </w:rPr>
        <w:t>" 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863CD4">
        <w:rPr>
          <w:rFonts w:ascii="Times New Roman" w:eastAsia="Courier New CYR" w:hAnsi="Times New Roman" w:cs="Times New Roman"/>
          <w:sz w:val="24"/>
        </w:rPr>
        <w:t>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863CD4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0B0578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0B0578" w:rsidRPr="00863CD4" w:rsidRDefault="000B0578" w:rsidP="000B0578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М.П.</w:t>
      </w:r>
    </w:p>
    <w:p w:rsidR="000B0578" w:rsidRPr="00863CD4" w:rsidRDefault="000B0578" w:rsidP="000B0578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B24B15" w:rsidRPr="00863CD4" w:rsidRDefault="00B24B15" w:rsidP="00B24B1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2/4</w:t>
      </w:r>
    </w:p>
    <w:p w:rsidR="00B24B15" w:rsidRPr="00863CD4" w:rsidRDefault="00B24B15" w:rsidP="00B24B1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B24B15" w:rsidRPr="00863CD4" w:rsidRDefault="00B24B15" w:rsidP="00B24B1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B24B15" w:rsidRPr="00863CD4" w:rsidRDefault="00B24B15" w:rsidP="00B24B1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B24B15" w:rsidRDefault="00B24B15" w:rsidP="00B24B15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расположенным по адресу:</w:t>
      </w:r>
    </w:p>
    <w:p w:rsidR="00B24B15" w:rsidRPr="008E6D16" w:rsidRDefault="00B24B15" w:rsidP="00B24B1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 w:rsidRPr="008E6D16">
        <w:rPr>
          <w:rFonts w:ascii="Times New Roman" w:eastAsia="Courier New CYR" w:hAnsi="Times New Roman" w:cs="Times New Roman"/>
          <w:b/>
          <w:sz w:val="24"/>
          <w:u w:val="single"/>
        </w:rPr>
        <w:t xml:space="preserve">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Нижегородская область, </w:t>
      </w:r>
      <w:r>
        <w:rPr>
          <w:rFonts w:ascii="Times New Roman" w:eastAsia="Courier New CYR" w:hAnsi="Times New Roman" w:cs="Times New Roman"/>
          <w:b/>
          <w:sz w:val="24"/>
          <w:u w:val="single"/>
        </w:rPr>
        <w:t xml:space="preserve">городской округ </w:t>
      </w:r>
      <w:r w:rsidRPr="00CC3396">
        <w:rPr>
          <w:rFonts w:ascii="Times New Roman" w:eastAsia="Courier New CYR" w:hAnsi="Times New Roman" w:cs="Times New Roman"/>
          <w:b/>
          <w:sz w:val="24"/>
          <w:u w:val="single"/>
        </w:rPr>
        <w:t xml:space="preserve">г. Бор, </w:t>
      </w:r>
      <w:r>
        <w:rPr>
          <w:rFonts w:ascii="Times New Roman" w:hAnsi="Times New Roman" w:cs="Times New Roman"/>
          <w:b/>
          <w:sz w:val="24"/>
          <w:u w:val="single"/>
        </w:rPr>
        <w:t xml:space="preserve">ж/р Боталово-4,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.М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еталлургов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д.21</w:t>
      </w:r>
    </w:p>
    <w:p w:rsidR="00B24B15" w:rsidRPr="009D325D" w:rsidRDefault="00B24B15" w:rsidP="00B24B15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24B15" w:rsidRPr="009D325D" w:rsidRDefault="00B24B15" w:rsidP="00B24B15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B24B15" w:rsidRPr="009D325D" w:rsidRDefault="00B24B15" w:rsidP="00B24B15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B24B15" w:rsidRPr="009D325D" w:rsidRDefault="00B24B15" w:rsidP="00B24B15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B24B15" w:rsidRDefault="00B24B15" w:rsidP="00B24B15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B24B15" w:rsidRPr="009D325D" w:rsidRDefault="00B24B15" w:rsidP="00B24B15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B24B15" w:rsidRPr="009D325D" w:rsidRDefault="00B24B15" w:rsidP="00B24B15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B24B15" w:rsidRPr="009D325D" w:rsidRDefault="00B24B15" w:rsidP="00B24B15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D325D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юрист 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B24B15" w:rsidRPr="009D325D" w:rsidRDefault="00B24B15" w:rsidP="00B24B15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B24B15" w:rsidRPr="009D325D" w:rsidRDefault="00B24B15" w:rsidP="00B24B15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B24B15" w:rsidRPr="009D325D" w:rsidRDefault="00B24B15" w:rsidP="00B24B15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27D3C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ООО УК «Волга-Бор», на 25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B24B15" w:rsidRDefault="00B24B15" w:rsidP="00B24B15">
      <w:pPr>
        <w:spacing w:line="276" w:lineRule="auto"/>
        <w:ind w:left="-142" w:firstLine="142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ООО УК «Волга-Бор», на 25 л</w:t>
      </w:r>
      <w:r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Start"/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</w:t>
      </w:r>
      <w:r w:rsidRPr="00E754CA">
        <w:rPr>
          <w:rFonts w:ascii="Times New Roman" w:eastAsia="Courier New CYR" w:hAnsi="Times New Roman" w:cs="Times New Roman"/>
          <w:sz w:val="24"/>
          <w:u w:val="single"/>
        </w:rPr>
        <w:t>.</w:t>
      </w:r>
      <w:proofErr w:type="gramEnd"/>
    </w:p>
    <w:p w:rsidR="00B24B15" w:rsidRPr="00ED5CF3" w:rsidRDefault="00B24B15" w:rsidP="00B24B15">
      <w:pPr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rFonts w:ascii="Times New Roman" w:eastAsia="Courier New CYR" w:hAnsi="Times New Roman" w:cs="Times New Roman"/>
          <w:sz w:val="24"/>
        </w:rPr>
        <w:t>2.</w:t>
      </w:r>
      <w:r>
        <w:rPr>
          <w:sz w:val="28"/>
          <w:szCs w:val="28"/>
        </w:rPr>
        <w:t xml:space="preserve"> </w:t>
      </w:r>
      <w:r w:rsidRPr="00E754CA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E754CA">
        <w:rPr>
          <w:rFonts w:ascii="Times New Roman" w:hAnsi="Times New Roman" w:cs="Times New Roman"/>
          <w:sz w:val="24"/>
          <w:u w:val="single"/>
        </w:rPr>
        <w:t>Д</w:t>
      </w:r>
      <w:r w:rsidRPr="00E754CA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E754CA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E754CA">
        <w:rPr>
          <w:rFonts w:ascii="Times New Roman" w:hAnsi="Times New Roman" w:cs="Times New Roman"/>
          <w:sz w:val="24"/>
          <w:u w:val="single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r>
        <w:rPr>
          <w:sz w:val="28"/>
          <w:szCs w:val="28"/>
        </w:rPr>
        <w:t xml:space="preserve"> </w:t>
      </w:r>
      <w:proofErr w:type="gramEnd"/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основании решения конкурсной комиссии не допущены к участию в конкурсе следующие </w:t>
      </w:r>
      <w:r w:rsidRPr="00863CD4">
        <w:rPr>
          <w:rFonts w:ascii="Times New Roman" w:eastAsia="Courier New CYR" w:hAnsi="Times New Roman" w:cs="Times New Roman"/>
          <w:sz w:val="24"/>
        </w:rPr>
        <w:lastRenderedPageBreak/>
        <w:t>претенденты:</w:t>
      </w:r>
    </w:p>
    <w:p w:rsidR="00B24B15" w:rsidRPr="00172074" w:rsidRDefault="00B24B15" w:rsidP="00B24B15">
      <w:pPr>
        <w:pStyle w:val="a3"/>
        <w:numPr>
          <w:ilvl w:val="0"/>
          <w:numId w:val="8"/>
        </w:numPr>
        <w:autoSpaceDE w:val="0"/>
        <w:rPr>
          <w:rFonts w:ascii="Times New Roman" w:eastAsia="Courier New CYR" w:hAnsi="Times New Roman" w:cs="Times New Roman"/>
          <w:sz w:val="24"/>
        </w:rPr>
      </w:pPr>
      <w:r w:rsidRPr="0017207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B24B15" w:rsidRPr="00863CD4" w:rsidRDefault="00B24B15" w:rsidP="00B24B15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B24B15" w:rsidRPr="00863CD4" w:rsidRDefault="00B24B15" w:rsidP="00B24B15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</w:t>
      </w: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(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>, подписи)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"</w:t>
      </w:r>
      <w:r>
        <w:rPr>
          <w:rFonts w:ascii="Times New Roman" w:eastAsia="Courier New CYR" w:hAnsi="Times New Roman" w:cs="Times New Roman"/>
          <w:sz w:val="24"/>
        </w:rPr>
        <w:t>29</w:t>
      </w:r>
      <w:r w:rsidRPr="00863CD4">
        <w:rPr>
          <w:rFonts w:ascii="Times New Roman" w:eastAsia="Courier New CYR" w:hAnsi="Times New Roman" w:cs="Times New Roman"/>
          <w:sz w:val="24"/>
        </w:rPr>
        <w:t>" ___</w:t>
      </w:r>
      <w:r>
        <w:rPr>
          <w:rFonts w:ascii="Times New Roman" w:eastAsia="Courier New CYR" w:hAnsi="Times New Roman" w:cs="Times New Roman"/>
          <w:sz w:val="24"/>
        </w:rPr>
        <w:t>10</w:t>
      </w:r>
      <w:r w:rsidRPr="00863CD4">
        <w:rPr>
          <w:rFonts w:ascii="Times New Roman" w:eastAsia="Courier New CYR" w:hAnsi="Times New Roman" w:cs="Times New Roman"/>
          <w:sz w:val="24"/>
        </w:rPr>
        <w:t>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863CD4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B24B15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B24B15" w:rsidRPr="00863CD4" w:rsidRDefault="00B24B15" w:rsidP="00B24B15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М.П.</w:t>
      </w:r>
    </w:p>
    <w:p w:rsidR="00B24B15" w:rsidRDefault="00B24B15" w:rsidP="00B24B15"/>
    <w:p w:rsidR="00B24B15" w:rsidRPr="00863CD4" w:rsidRDefault="00B24B15" w:rsidP="00B24B15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C0146D" w:rsidRDefault="00C0146D" w:rsidP="00E754CA">
      <w:pPr>
        <w:autoSpaceDE w:val="0"/>
      </w:pPr>
    </w:p>
    <w:sectPr w:rsidR="00C0146D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10E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063A8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F559D"/>
    <w:multiLevelType w:val="hybridMultilevel"/>
    <w:tmpl w:val="D966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A3581"/>
    <w:multiLevelType w:val="hybridMultilevel"/>
    <w:tmpl w:val="D966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A4C88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3191B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D61B6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F8"/>
    <w:rsid w:val="00093BF8"/>
    <w:rsid w:val="000B0578"/>
    <w:rsid w:val="00172074"/>
    <w:rsid w:val="00464AEC"/>
    <w:rsid w:val="00892903"/>
    <w:rsid w:val="00B24B15"/>
    <w:rsid w:val="00C0146D"/>
    <w:rsid w:val="00E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E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E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2018-10-29T05:01:00Z</dcterms:created>
  <dcterms:modified xsi:type="dcterms:W3CDTF">2018-10-29T05:20:00Z</dcterms:modified>
</cp:coreProperties>
</file>