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___________________ А.Н. </w:t>
      </w:r>
      <w:proofErr w:type="spellStart"/>
      <w:r w:rsidRPr="00E82A00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E82A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4F3EDF" w:rsidRPr="00E82A00" w:rsidRDefault="004F3EDF" w:rsidP="004F3EDF">
      <w:pPr>
        <w:rPr>
          <w:sz w:val="24"/>
          <w:szCs w:val="24"/>
        </w:rPr>
      </w:pPr>
    </w:p>
    <w:p w:rsidR="004F3EDF" w:rsidRPr="00E82A00" w:rsidRDefault="004F3EDF" w:rsidP="004F3E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2A00">
        <w:rPr>
          <w:rFonts w:ascii="Times New Roman" w:hAnsi="Times New Roman"/>
          <w:b/>
          <w:sz w:val="24"/>
          <w:szCs w:val="24"/>
        </w:rPr>
        <w:t>Информационное сообщение о приватизации муниципального имущества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8E4702" w:rsidRPr="00E82A00">
        <w:rPr>
          <w:rFonts w:ascii="Times New Roman" w:hAnsi="Times New Roman"/>
          <w:sz w:val="24"/>
          <w:szCs w:val="24"/>
        </w:rPr>
        <w:t>28.06.</w:t>
      </w:r>
      <w:r w:rsidRPr="00E82A00">
        <w:rPr>
          <w:rFonts w:ascii="Times New Roman" w:hAnsi="Times New Roman"/>
          <w:sz w:val="24"/>
          <w:szCs w:val="24"/>
        </w:rPr>
        <w:t xml:space="preserve">2016 </w:t>
      </w:r>
      <w:r w:rsidR="004B4B19" w:rsidRPr="00E82A00">
        <w:rPr>
          <w:rFonts w:ascii="Times New Roman" w:hAnsi="Times New Roman"/>
          <w:sz w:val="24"/>
          <w:szCs w:val="24"/>
        </w:rPr>
        <w:t xml:space="preserve"> </w:t>
      </w:r>
      <w:r w:rsidRPr="00E82A00">
        <w:rPr>
          <w:rFonts w:ascii="Times New Roman" w:hAnsi="Times New Roman"/>
          <w:sz w:val="24"/>
          <w:szCs w:val="24"/>
        </w:rPr>
        <w:t>№</w:t>
      </w:r>
      <w:r w:rsidR="002A2D4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E4702" w:rsidRPr="00E82A00">
        <w:rPr>
          <w:rFonts w:ascii="Times New Roman" w:hAnsi="Times New Roman"/>
          <w:sz w:val="24"/>
          <w:szCs w:val="24"/>
        </w:rPr>
        <w:t>3012</w:t>
      </w:r>
      <w:r w:rsidRPr="00E82A00">
        <w:rPr>
          <w:rFonts w:ascii="Times New Roman" w:hAnsi="Times New Roman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Способ приватизации муниципального имущества: аукцион, открытый по составу участников и по форме подачи предложения о цене имущества. 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2A00">
        <w:rPr>
          <w:rFonts w:ascii="Times New Roman" w:hAnsi="Times New Roman"/>
          <w:sz w:val="24"/>
          <w:szCs w:val="24"/>
        </w:rPr>
        <w:t xml:space="preserve">Аукцион состоится 04 августа 2016 года в 14:00 часов по адресу: Нижегородская обл., г. Бор, ул. Ленина, д. 97, </w:t>
      </w:r>
      <w:proofErr w:type="spellStart"/>
      <w:r w:rsidRPr="00E82A00">
        <w:rPr>
          <w:rFonts w:ascii="Times New Roman" w:hAnsi="Times New Roman"/>
          <w:sz w:val="24"/>
          <w:szCs w:val="24"/>
        </w:rPr>
        <w:t>каб</w:t>
      </w:r>
      <w:proofErr w:type="spellEnd"/>
      <w:r w:rsidRPr="00E82A00">
        <w:rPr>
          <w:rFonts w:ascii="Times New Roman" w:hAnsi="Times New Roman"/>
          <w:sz w:val="24"/>
          <w:szCs w:val="24"/>
        </w:rPr>
        <w:t>. 509 (актовый зал).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ЛОТ №1:</w:t>
      </w:r>
      <w:r w:rsidRPr="00E82A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DF" w:rsidRPr="00E82A00" w:rsidRDefault="004F3EDF" w:rsidP="004F3EDF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52:19:0102017:187 общей площадью 195,1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., количество этажей -1, расположенное по адресу: Нижегородская область,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 Неклюдово,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д.2в  </w:t>
            </w:r>
          </w:p>
          <w:p w:rsidR="004F3EDF" w:rsidRPr="00E82A00" w:rsidRDefault="004F3EDF" w:rsidP="004F3EDF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52:19:0102017:196;  категория земель: земли населенных пунктов, разрешенное использование: под производственные нужды,  площадью 8 198,0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Клубная, д.2 в. </w:t>
            </w:r>
          </w:p>
          <w:p w:rsidR="004F3EDF" w:rsidRPr="00E82A00" w:rsidRDefault="004F3EDF" w:rsidP="003D16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.)  и в границах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 зон (весь участок);</w:t>
            </w:r>
          </w:p>
          <w:p w:rsidR="004F3EDF" w:rsidRPr="00E82A00" w:rsidRDefault="004F3EDF" w:rsidP="003D16B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91720A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0 000  </w:t>
            </w:r>
          </w:p>
          <w:p w:rsidR="004F3EDF" w:rsidRPr="00E82A00" w:rsidRDefault="004F3EDF" w:rsidP="0091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2 </w:t>
            </w:r>
            <w:r w:rsidR="00B52944" w:rsidRPr="00E82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20A" w:rsidRPr="00E82A00">
              <w:rPr>
                <w:rFonts w:ascii="Times New Roman" w:hAnsi="Times New Roman" w:cs="Times New Roman"/>
                <w:sz w:val="24"/>
                <w:szCs w:val="24"/>
              </w:rPr>
              <w:t>04 571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91720A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</w:p>
        </w:tc>
      </w:tr>
      <w:tr w:rsidR="00E82A00" w:rsidRPr="00E82A00" w:rsidTr="003D16BF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91720A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140 000 </w:t>
            </w:r>
          </w:p>
        </w:tc>
      </w:tr>
      <w:tr w:rsidR="00E82A00" w:rsidRPr="00E82A00" w:rsidTr="003D16BF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E82A00" w:rsidRPr="00E82A00" w:rsidTr="003D16BF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 w:rsidR="00325ABC"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26.05.2016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lastRenderedPageBreak/>
        <w:t>ЛОТ №2:</w:t>
      </w:r>
      <w:r w:rsidRPr="00E82A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DF" w:rsidRPr="00E82A00" w:rsidRDefault="004F3EDF" w:rsidP="003D16BF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4F3EDF" w:rsidRPr="00E82A00" w:rsidRDefault="004F3EDF" w:rsidP="003D16BF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3.Земельный участок с кадастровым номером 52:19:0301002:47;  категория земель: земли населенных пунктов, разрешенное использование: под гараж,  площадью 2 479,0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Островского, 14 а. </w:t>
            </w:r>
          </w:p>
          <w:p w:rsidR="004F3EDF" w:rsidRPr="00E82A00" w:rsidRDefault="004F3EDF" w:rsidP="003D16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91720A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00 000  </w:t>
            </w:r>
          </w:p>
          <w:p w:rsidR="004F3EDF" w:rsidRPr="00E82A00" w:rsidRDefault="004F3EDF" w:rsidP="0003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. земельный участок – </w:t>
            </w:r>
            <w:r w:rsidR="0003518C" w:rsidRPr="00E82A00">
              <w:rPr>
                <w:rFonts w:ascii="Times New Roman" w:hAnsi="Times New Roman" w:cs="Times New Roman"/>
                <w:sz w:val="24"/>
                <w:szCs w:val="24"/>
              </w:rPr>
              <w:t>2 769 971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2A00" w:rsidRPr="00E82A00" w:rsidTr="003D16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91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1720A" w:rsidRPr="00E82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00 000 </w:t>
            </w:r>
          </w:p>
        </w:tc>
      </w:tr>
      <w:tr w:rsidR="00E82A00" w:rsidRPr="00E82A00" w:rsidTr="003D16BF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91720A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4F3EDF" w:rsidRPr="00E82A0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82A00" w:rsidRPr="00E82A00" w:rsidTr="003D16BF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E82A00" w:rsidRPr="00E82A00" w:rsidTr="003D16BF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DF" w:rsidRPr="00E82A00" w:rsidRDefault="004F3EDF" w:rsidP="003D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</w:t>
            </w:r>
          </w:p>
          <w:p w:rsidR="004F3EDF" w:rsidRPr="00E82A00" w:rsidRDefault="004F3EDF" w:rsidP="003D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0"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4F3EDF" w:rsidRPr="00E82A00" w:rsidRDefault="004F3EDF" w:rsidP="004F3EDF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p w:rsidR="004F3EDF" w:rsidRPr="00E82A00" w:rsidRDefault="004F3EDF" w:rsidP="004F3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3EDF" w:rsidRPr="00E82A00" w:rsidRDefault="004F3EDF" w:rsidP="004F3E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№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4F3EDF" w:rsidRPr="00E82A00" w:rsidRDefault="004F3EDF" w:rsidP="004F3E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E82A0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E82A00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4F3EDF" w:rsidRPr="00E82A00" w:rsidRDefault="004F3EDF" w:rsidP="004F3EDF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E82A0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E82A00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4F3EDF" w:rsidRPr="00E82A00" w:rsidRDefault="004F3EDF" w:rsidP="004F3E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4F3EDF" w:rsidRPr="00E82A00" w:rsidRDefault="004F3EDF" w:rsidP="004F3E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4F3EDF" w:rsidRPr="00E82A00" w:rsidRDefault="004F3EDF" w:rsidP="004F3E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4F3EDF" w:rsidRPr="00E82A00" w:rsidRDefault="004F3EDF" w:rsidP="004F3EDF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4F3EDF" w:rsidRPr="00E82A00" w:rsidRDefault="004F3EDF" w:rsidP="004F3EDF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4F3EDF" w:rsidRPr="00E82A00" w:rsidRDefault="004F3EDF" w:rsidP="004F3E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4F3EDF" w:rsidRPr="00E82A00" w:rsidRDefault="004F3EDF" w:rsidP="004F3E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4F3EDF" w:rsidRPr="00E82A00" w:rsidRDefault="004F3EDF" w:rsidP="004F3E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4F3EDF" w:rsidRPr="00E82A00" w:rsidRDefault="004F3EDF" w:rsidP="004F3E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4F3EDF" w:rsidRPr="00E82A00" w:rsidRDefault="004F3EDF" w:rsidP="004F3E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E82A00">
        <w:rPr>
          <w:rFonts w:ascii="Times New Roman" w:hAnsi="Times New Roman" w:cs="Times New Roman"/>
          <w:b/>
          <w:sz w:val="24"/>
          <w:szCs w:val="24"/>
        </w:rPr>
        <w:t>не позднее 16.00 часов 25.07.2016 года.</w:t>
      </w:r>
      <w:r w:rsidRPr="00E8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, БИК 042202001; 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4F3EDF" w:rsidRPr="00E82A00" w:rsidRDefault="004F3EDF" w:rsidP="004F3E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E82A00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E82A00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lastRenderedPageBreak/>
        <w:t>а) если «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4F3EDF" w:rsidRPr="00E82A00" w:rsidRDefault="004F3EDF" w:rsidP="004F3E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E82A00">
        <w:rPr>
          <w:rFonts w:ascii="Times New Roman" w:hAnsi="Times New Roman" w:cs="Times New Roman"/>
          <w:b/>
          <w:sz w:val="24"/>
          <w:szCs w:val="24"/>
        </w:rPr>
        <w:t>с 30.06.2016</w:t>
      </w:r>
      <w:r w:rsidRPr="00E82A00">
        <w:rPr>
          <w:rFonts w:ascii="Times New Roman" w:hAnsi="Times New Roman" w:cs="Times New Roman"/>
          <w:sz w:val="24"/>
          <w:szCs w:val="24"/>
        </w:rPr>
        <w:t xml:space="preserve"> года (с 08.00 до 12.00 и с 13.00 до 16.00 часов) по адресу: Нижегородская область, г. Бор, ул. Ленина, д. 97,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E82A00">
        <w:rPr>
          <w:rFonts w:ascii="Times New Roman" w:hAnsi="Times New Roman" w:cs="Times New Roman"/>
          <w:b/>
          <w:sz w:val="24"/>
          <w:szCs w:val="24"/>
        </w:rPr>
        <w:t>25.07.2016</w:t>
      </w:r>
      <w:r w:rsidRPr="00E82A0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4F3EDF" w:rsidRPr="00E82A00" w:rsidRDefault="004F3EDF" w:rsidP="004F3E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E82A0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3EDF" w:rsidRPr="00E82A00" w:rsidRDefault="004F3EDF" w:rsidP="004F3E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="008B7422" w:rsidRPr="00E82A00">
        <w:rPr>
          <w:rFonts w:ascii="Times New Roman" w:hAnsi="Times New Roman" w:cs="Times New Roman"/>
          <w:b/>
          <w:sz w:val="24"/>
          <w:szCs w:val="24"/>
        </w:rPr>
        <w:t>01</w:t>
      </w:r>
      <w:r w:rsidRPr="00E82A00">
        <w:rPr>
          <w:rFonts w:ascii="Times New Roman" w:hAnsi="Times New Roman" w:cs="Times New Roman"/>
          <w:b/>
          <w:sz w:val="24"/>
          <w:szCs w:val="24"/>
        </w:rPr>
        <w:t>.</w:t>
      </w:r>
      <w:r w:rsidR="008B7422" w:rsidRPr="00E82A00">
        <w:rPr>
          <w:rFonts w:ascii="Times New Roman" w:hAnsi="Times New Roman" w:cs="Times New Roman"/>
          <w:b/>
          <w:sz w:val="24"/>
          <w:szCs w:val="24"/>
        </w:rPr>
        <w:t>08</w:t>
      </w:r>
      <w:r w:rsidRPr="00E82A00">
        <w:rPr>
          <w:rFonts w:ascii="Times New Roman" w:hAnsi="Times New Roman" w:cs="Times New Roman"/>
          <w:b/>
          <w:sz w:val="24"/>
          <w:szCs w:val="24"/>
        </w:rPr>
        <w:t>.2016.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</w:t>
      </w:r>
      <w:r w:rsidRPr="00E82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670" w:rsidRPr="00E82A00">
        <w:rPr>
          <w:rFonts w:ascii="Times New Roman" w:hAnsi="Times New Roman" w:cs="Times New Roman"/>
          <w:b/>
          <w:sz w:val="24"/>
          <w:szCs w:val="24"/>
        </w:rPr>
        <w:t>01.08</w:t>
      </w:r>
      <w:r w:rsidRPr="00E82A00">
        <w:rPr>
          <w:rFonts w:ascii="Times New Roman" w:hAnsi="Times New Roman" w:cs="Times New Roman"/>
          <w:b/>
          <w:sz w:val="24"/>
          <w:szCs w:val="24"/>
        </w:rPr>
        <w:t>.2016.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lastRenderedPageBreak/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4F3EDF" w:rsidRPr="00E82A00" w:rsidRDefault="004F3EDF" w:rsidP="004F3EDF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Аукцион начинается в 14:00 часов </w:t>
      </w:r>
      <w:r w:rsidRPr="00E82A00">
        <w:rPr>
          <w:rFonts w:ascii="Times New Roman" w:hAnsi="Times New Roman" w:cs="Times New Roman"/>
          <w:b/>
          <w:sz w:val="24"/>
          <w:szCs w:val="24"/>
        </w:rPr>
        <w:t>04.08.2016</w:t>
      </w:r>
      <w:r w:rsidRPr="00E82A00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с 13.15 до 13.45 часов 04.08.2016 по  адресу: Нижегородская область, г. Бор, ул. Ленина, д. 97,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>. 208.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>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>кционистом.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lastRenderedPageBreak/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4F3EDF" w:rsidRPr="00E82A00" w:rsidRDefault="004F3EDF" w:rsidP="004F3EDF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00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•</w:t>
      </w:r>
      <w:r w:rsidRPr="00E82A00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E82A00">
        <w:rPr>
          <w:rFonts w:ascii="Times New Roman" w:hAnsi="Times New Roman" w:cs="Times New Roman"/>
          <w:sz w:val="24"/>
          <w:szCs w:val="24"/>
        </w:rPr>
        <w:tab/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30.06.2016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E82A0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A00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E82A0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E82A00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4F3EDF" w:rsidRPr="00E82A00" w:rsidRDefault="004F3EDF" w:rsidP="004F3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A00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</w:t>
      </w:r>
      <w:r w:rsidR="00325ABC" w:rsidRPr="00E82A00">
        <w:rPr>
          <w:rFonts w:ascii="Times New Roman" w:hAnsi="Times New Roman" w:cs="Times New Roman"/>
          <w:sz w:val="24"/>
          <w:szCs w:val="24"/>
        </w:rPr>
        <w:t>11</w:t>
      </w:r>
      <w:r w:rsidRPr="00E82A00">
        <w:rPr>
          <w:rFonts w:ascii="Times New Roman" w:hAnsi="Times New Roman" w:cs="Times New Roman"/>
          <w:sz w:val="24"/>
          <w:szCs w:val="24"/>
        </w:rPr>
        <w:t>-</w:t>
      </w:r>
      <w:r w:rsidR="00325ABC" w:rsidRPr="00E82A00">
        <w:rPr>
          <w:rFonts w:ascii="Times New Roman" w:hAnsi="Times New Roman" w:cs="Times New Roman"/>
          <w:sz w:val="24"/>
          <w:szCs w:val="24"/>
        </w:rPr>
        <w:t>01</w:t>
      </w:r>
      <w:r w:rsidRPr="00E82A00">
        <w:rPr>
          <w:rFonts w:ascii="Times New Roman" w:hAnsi="Times New Roman" w:cs="Times New Roman"/>
          <w:sz w:val="24"/>
          <w:szCs w:val="24"/>
        </w:rPr>
        <w:t>.</w:t>
      </w:r>
    </w:p>
    <w:p w:rsidR="00404084" w:rsidRPr="00E82A00" w:rsidRDefault="00404084"/>
    <w:sectPr w:rsidR="00404084" w:rsidRPr="00E82A00" w:rsidSect="004F3ED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DF"/>
    <w:rsid w:val="0003518C"/>
    <w:rsid w:val="002A2D4A"/>
    <w:rsid w:val="00325ABC"/>
    <w:rsid w:val="00404084"/>
    <w:rsid w:val="004B4B19"/>
    <w:rsid w:val="004F3EDF"/>
    <w:rsid w:val="008B7422"/>
    <w:rsid w:val="008E4702"/>
    <w:rsid w:val="00906670"/>
    <w:rsid w:val="0091720A"/>
    <w:rsid w:val="00B52944"/>
    <w:rsid w:val="00E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3E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F3ED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F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E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3E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F3ED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F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E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12</cp:revision>
  <cp:lastPrinted>2016-06-24T10:40:00Z</cp:lastPrinted>
  <dcterms:created xsi:type="dcterms:W3CDTF">2016-06-23T13:30:00Z</dcterms:created>
  <dcterms:modified xsi:type="dcterms:W3CDTF">2016-06-30T13:52:00Z</dcterms:modified>
</cp:coreProperties>
</file>