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790"/>
      </w:tblGrid>
      <w:tr w:rsidR="007D5CB6" w:rsidRPr="00796DEC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95" w:rsidRPr="00BE1095" w:rsidRDefault="00BE1095" w:rsidP="00BE1095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1095" w:rsidRPr="00BE1095" w:rsidRDefault="00BE1095" w:rsidP="00BE1095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E10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Вниманию   участников  оборота  товаров, подлежащих обязательной маркировке средствами идентификации</w:t>
            </w:r>
          </w:p>
          <w:p w:rsidR="00BE1095" w:rsidRDefault="00BE1095" w:rsidP="00BE1095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BE1095" w:rsidRDefault="00BE1095" w:rsidP="00BE1095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</w:t>
            </w:r>
            <w:r w:rsidRPr="00BE10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обучающих  дистанционных  мероприятий,  </w:t>
            </w:r>
          </w:p>
          <w:p w:rsidR="007D5CB6" w:rsidRPr="00796DEC" w:rsidRDefault="00BE1095" w:rsidP="00BE1095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09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проведение которых запланировано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на</w:t>
            </w:r>
            <w:r w:rsidR="007D5CB6"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июль 2023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7D5CB6" w:rsidRPr="00796DEC" w:rsidRDefault="007D5CB6" w:rsidP="00796DEC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июля 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решения для маркировки. Товарная группа «Безалкогольные напитки» для всех участников оборота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Дмитрий Субботин – Руководитель проекта товарной группы «Вода»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Данила Севостьянов – Технический руководитель проектов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https://xn--80ajghhoc2aj1c8b.xn--p1ai/lectures/vebinary/?ELEMENT_ID=412906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C5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июля </w:t>
            </w:r>
          </w:p>
          <w:p w:rsidR="007D5CB6" w:rsidRPr="00796DEC" w:rsidRDefault="007D5CB6" w:rsidP="00C5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7D5CB6" w:rsidRPr="00796DEC" w:rsidRDefault="007D5CB6" w:rsidP="00C51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6B1A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лекарственных препаратов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Алексей Косарев – Руководитель проекта группы проекта «Фарма»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Руслан Богатырев – Менеджер проектов группы проекта «Фарма»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https://xn--80ajghhoc2aj1c8b.xn--p1ai/lectures/vebinary/?ELEMENT_ID=413184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 безалкогольных напитков, в том числе с соком, и соков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Евгений Саяхов – Руководитель проекта управления безакцизными товарными группами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https://xn--80ajghhoc2aj1c8b.xn--p1ai/lectures/vebinary/?ELEMENT_ID=413211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«ТГ – Обувь/Легпром». Ответы на актуальные вопросы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– Руководитель проекта группы проекта «Обувь/Легпром»</w:t>
            </w:r>
          </w:p>
          <w:p w:rsidR="007D5CB6" w:rsidRPr="00796DEC" w:rsidRDefault="007D5CB6" w:rsidP="00B6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https://xn--80ajghhoc2aj1c8b.xn--p1ai/lectures/vebinary/?ELEMENT_ID=413192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B60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Алексей Родин – Руководитель проекта товарной группы «Пиво и пивные напитки»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https://xn--80ajghhoc2aj1c8b.xn--p1ai/lectures/vebinary/?ELEMENT_ID=411966</w:t>
              </w:r>
            </w:hyperlink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11 июля 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решения для маркировки. Товарная группа «БАДы» для всех участников оборота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Любовь Андреева – Руководитель проектов группы проекта «Фарма»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Данила Севостьянов – Технический руководитель проектов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https://xn--80ajghhoc2aj1c8b.xn--p1ai/lectures/vebinary/?ELEMENT_ID=413188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Отгрузка маркированного товара на маркетплейсы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Роман Карпов – Бизнес-аналитик управления безакцизными товарными группами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https://xn--80ajghhoc2aj1c8b.xn--p1ai/lectures/vebinary/?ELEMENT_ID=413215</w:t>
              </w:r>
            </w:hyperlink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 и слабоалкогольных напитков, этапы маркировки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– Руководитель проекта товарной группы «Пиво и пивные напитки»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https://xn--80ajghhoc2aj1c8b.xn--p1ai/lectures/vebinary/?ELEMENT_ID=413268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442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товары из натурального меха». Ответы на актуальные вопросы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796DEC">
              <w:rPr>
                <w:sz w:val="24"/>
                <w:szCs w:val="24"/>
              </w:rPr>
              <w:t xml:space="preserve"> </w:t>
            </w: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Светлана Крафт – Бизнес-аналитик группы проекта «Обувь/Легпром»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https://xn--80ajghhoc2aj1c8b.xn--p1ai/lectures/vebinary/?ELEMENT_ID=413207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«Клеверенс. Маркировка и ведение учёта табака»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Юрий Бабинков – Руководитель проектов группы проекта «Табак»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Олег Почепский – Бизнес-аналитик по мобильной автоматизации, «Клеверенс»</w:t>
            </w:r>
          </w:p>
          <w:p w:rsidR="007D5CB6" w:rsidRPr="00796DEC" w:rsidRDefault="007D5CB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https://xn--80ajghhoc2aj1c8b.xn--p1ai/lectures/vebinary/?ELEMENT_ID=413259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</w:t>
            </w:r>
          </w:p>
          <w:p w:rsidR="007D5CB6" w:rsidRPr="00796DEC" w:rsidRDefault="007D5CB6" w:rsidP="00A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Илья Гребнев - Руководитель проекта товарной группы «Вода»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https://xn--80ajghhoc2aj1c8b.xn--p1ai/lectures/vebinary/?ELEMENT_ID=413219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19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и расходными материалами для внедрения маркировки ТГ Пиво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– Руководитель проекта товарной группы «Пиво и пивные напитки»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https://xn--80ajghhoc2aj1c8b.xn--p1ai/lectures/vebinary/?ELEMENT_ID=413272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Алексей Конов – Руководитель проектов группы проекта «Обувь/Легпром»</w:t>
            </w:r>
          </w:p>
          <w:p w:rsidR="007D5CB6" w:rsidRPr="00796DEC" w:rsidRDefault="007D5CB6" w:rsidP="00207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https://xn--80ajghhoc2aj1c8b.xn--p1ai/lectures/vebinary/?ELEMENT_ID=413199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207A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7D5CB6" w:rsidRPr="00796DEC" w:rsidRDefault="007D5CB6" w:rsidP="00A7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группы проекта «Обувь/Легпром»</w:t>
            </w:r>
          </w:p>
          <w:p w:rsidR="007D5CB6" w:rsidRPr="00796DEC" w:rsidRDefault="007D5CB6" w:rsidP="005C4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https://xn--80ajghhoc2aj1c8b.xn--p1ai/lectures/vebinary/?ELEMENT_ID=413203</w:t>
              </w:r>
            </w:hyperlink>
          </w:p>
        </w:tc>
      </w:tr>
      <w:tr w:rsidR="007D5CB6" w:rsidRPr="00796D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июля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D5CB6" w:rsidRPr="00796DEC" w:rsidRDefault="007D5CB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B6" w:rsidRPr="00796DEC" w:rsidRDefault="007D5CB6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детской воды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Илья Гребнев – Руководитель проекта товарной группы «Вода»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DEC">
              <w:rPr>
                <w:rFonts w:ascii="Times New Roman" w:hAnsi="Times New Roman" w:cs="Times New Roman"/>
                <w:sz w:val="28"/>
                <w:szCs w:val="28"/>
              </w:rPr>
              <w:t>Евгений Пильщиков – Менеджер проектов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796DE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https://xn--80ajghhoc2aj1c8b.xn--p1ai/lectures/vebinary/?ELEMENT_ID=413223</w:t>
              </w:r>
            </w:hyperlink>
            <w:r w:rsidRPr="0079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CB6" w:rsidRPr="00796DEC" w:rsidRDefault="007D5CB6" w:rsidP="00F913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E1095" w:rsidRDefault="00BE1095" w:rsidP="00BE1095">
      <w:pPr>
        <w:shd w:val="clear" w:color="auto" w:fill="FFFFFF"/>
        <w:rPr>
          <w:rFonts w:ascii="Arial" w:hAnsi="Arial" w:cs="Arial"/>
          <w:sz w:val="19"/>
          <w:szCs w:val="19"/>
          <w:lang w:eastAsia="ru-RU"/>
        </w:rPr>
      </w:pPr>
    </w:p>
    <w:p w:rsidR="00BE1095" w:rsidRPr="00BE1095" w:rsidRDefault="00BE1095" w:rsidP="00BE109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095" w:rsidRDefault="00BE1095" w:rsidP="00BE109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1095">
        <w:rPr>
          <w:rFonts w:ascii="Times New Roman" w:hAnsi="Times New Roman" w:cs="Times New Roman"/>
          <w:sz w:val="28"/>
          <w:szCs w:val="28"/>
          <w:lang w:eastAsia="ru-RU"/>
        </w:rPr>
        <w:t>Подробная  информация  о  проводимых  мероприятиях,  включая время 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участия,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располагается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официальном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ООО «Оператор – ЦПРТ»</w:t>
      </w:r>
      <w:r w:rsidRPr="00BE1095">
        <w:rPr>
          <w:rFonts w:ascii="Times New Roman" w:hAnsi="Times New Roman" w:cs="Times New Roman"/>
          <w:sz w:val="28"/>
          <w:szCs w:val="28"/>
          <w:lang w:eastAsia="ru-RU"/>
        </w:rPr>
        <w:t xml:space="preserve">   в   информационно-телекоммуникационной   сети   «Интернет»   по адресу: httрs://честныйзнак.рф. </w:t>
      </w:r>
    </w:p>
    <w:p w:rsidR="00BE1095" w:rsidRPr="00BE1095" w:rsidRDefault="00BE1095" w:rsidP="00BE109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1095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 службы поддержки: 8 (800) 222-15-23. </w:t>
      </w:r>
    </w:p>
    <w:p w:rsidR="007D5CB6" w:rsidRPr="00BE1095" w:rsidRDefault="007D5CB6" w:rsidP="00BE1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5CB6" w:rsidRPr="00BE1095" w:rsidSect="00C3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473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96DEC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D5CB6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1095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2FA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0E39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570"/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91F6D"/>
    <w:pPr>
      <w:spacing w:before="100" w:beforeAutospacing="1" w:after="100" w:afterAutospacing="1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314A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2B542C"/>
    <w:pPr>
      <w:ind w:left="720"/>
    </w:pPr>
  </w:style>
  <w:style w:type="character" w:customStyle="1" w:styleId="10">
    <w:name w:val="Заголовок 1 Знак"/>
    <w:basedOn w:val="a0"/>
    <w:link w:val="1"/>
    <w:locked/>
    <w:rsid w:val="00491F6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rsid w:val="005A77AE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semiHidden/>
    <w:rsid w:val="005A77AE"/>
    <w:rPr>
      <w:rFonts w:cs="Times New Roman"/>
      <w:color w:val="605E5C"/>
      <w:shd w:val="clear" w:color="auto" w:fill="E1DFDD"/>
    </w:rPr>
  </w:style>
  <w:style w:type="character" w:styleId="a6">
    <w:name w:val="FollowedHyperlink"/>
    <w:basedOn w:val="a0"/>
    <w:semiHidden/>
    <w:rsid w:val="00091CCA"/>
    <w:rPr>
      <w:rFonts w:cs="Times New Roman"/>
      <w:color w:val="954F72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30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62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3192" TargetMode="External"/><Relationship Id="rId13" Type="http://schemas.openxmlformats.org/officeDocument/2006/relationships/hyperlink" Target="https://xn--80ajghhoc2aj1c8b.xn--p1ai/lectures/vebinary/?ELEMENT_ID=413207" TargetMode="External"/><Relationship Id="rId18" Type="http://schemas.openxmlformats.org/officeDocument/2006/relationships/hyperlink" Target="https://xn--80ajghhoc2aj1c8b.xn--p1ai/lectures/vebinary/?ELEMENT_ID=4132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13211" TargetMode="External"/><Relationship Id="rId12" Type="http://schemas.openxmlformats.org/officeDocument/2006/relationships/hyperlink" Target="https://xn--80ajghhoc2aj1c8b.xn--p1ai/lectures/vebinary/?ELEMENT_ID=413268" TargetMode="External"/><Relationship Id="rId17" Type="http://schemas.openxmlformats.org/officeDocument/2006/relationships/hyperlink" Target="https://xn--80ajghhoc2aj1c8b.xn--p1ai/lectures/vebinary/?ELEMENT_ID=4131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327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3184" TargetMode="External"/><Relationship Id="rId11" Type="http://schemas.openxmlformats.org/officeDocument/2006/relationships/hyperlink" Target="https://xn--80ajghhoc2aj1c8b.xn--p1ai/lectures/vebinary/?ELEMENT_ID=413215" TargetMode="External"/><Relationship Id="rId5" Type="http://schemas.openxmlformats.org/officeDocument/2006/relationships/hyperlink" Target="https://xn--80ajghhoc2aj1c8b.xn--p1ai/lectures/vebinary/?ELEMENT_ID=412906" TargetMode="External"/><Relationship Id="rId15" Type="http://schemas.openxmlformats.org/officeDocument/2006/relationships/hyperlink" Target="https://xn--80ajghhoc2aj1c8b.xn--p1ai/lectures/vebinary/?ELEMENT_ID=413219" TargetMode="External"/><Relationship Id="rId10" Type="http://schemas.openxmlformats.org/officeDocument/2006/relationships/hyperlink" Target="https://xn--80ajghhoc2aj1c8b.xn--p1ai/lectures/vebinary/?ELEMENT_ID=413188" TargetMode="External"/><Relationship Id="rId19" Type="http://schemas.openxmlformats.org/officeDocument/2006/relationships/hyperlink" Target="https://xn--80ajghhoc2aj1c8b.xn--p1ai/lectures/vebinary/?ELEMENT_ID=413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1966" TargetMode="External"/><Relationship Id="rId14" Type="http://schemas.openxmlformats.org/officeDocument/2006/relationships/hyperlink" Target="https://xn--80ajghhoc2aj1c8b.xn--p1ai/lectures/vebinary/?ELEMENT_ID=413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   участников  оборота  товаров, подлежащих обязательной маркировке средствами идентификации</vt:lpstr>
    </vt:vector>
  </TitlesOfParts>
  <Company/>
  <LinksUpToDate>false</LinksUpToDate>
  <CharactersWithSpaces>5845</CharactersWithSpaces>
  <SharedDoc>false</SharedDoc>
  <HLinks>
    <vt:vector size="90" baseType="variant">
      <vt:variant>
        <vt:i4>3802203</vt:i4>
      </vt:variant>
      <vt:variant>
        <vt:i4>42</vt:i4>
      </vt:variant>
      <vt:variant>
        <vt:i4>0</vt:i4>
      </vt:variant>
      <vt:variant>
        <vt:i4>5</vt:i4>
      </vt:variant>
      <vt:variant>
        <vt:lpwstr>https://честныйзнак.рф/lectures/vebinary/?ELEMENT_ID=413223</vt:lpwstr>
      </vt:variant>
      <vt:variant>
        <vt:lpwstr/>
      </vt:variant>
      <vt:variant>
        <vt:i4>3671131</vt:i4>
      </vt:variant>
      <vt:variant>
        <vt:i4>39</vt:i4>
      </vt:variant>
      <vt:variant>
        <vt:i4>0</vt:i4>
      </vt:variant>
      <vt:variant>
        <vt:i4>5</vt:i4>
      </vt:variant>
      <vt:variant>
        <vt:lpwstr>https://честныйзнак.рф/lectures/vebinary/?ELEMENT_ID=413203</vt:lpwstr>
      </vt:variant>
      <vt:variant>
        <vt:lpwstr/>
      </vt:variant>
      <vt:variant>
        <vt:i4>3212376</vt:i4>
      </vt:variant>
      <vt:variant>
        <vt:i4>36</vt:i4>
      </vt:variant>
      <vt:variant>
        <vt:i4>0</vt:i4>
      </vt:variant>
      <vt:variant>
        <vt:i4>5</vt:i4>
      </vt:variant>
      <vt:variant>
        <vt:lpwstr>https://честныйзнак.рф/lectures/vebinary/?ELEMENT_ID=413199</vt:lpwstr>
      </vt:variant>
      <vt:variant>
        <vt:lpwstr/>
      </vt:variant>
      <vt:variant>
        <vt:i4>4129883</vt:i4>
      </vt:variant>
      <vt:variant>
        <vt:i4>33</vt:i4>
      </vt:variant>
      <vt:variant>
        <vt:i4>0</vt:i4>
      </vt:variant>
      <vt:variant>
        <vt:i4>5</vt:i4>
      </vt:variant>
      <vt:variant>
        <vt:lpwstr>https://честныйзнак.рф/lectures/vebinary/?ELEMENT_ID=413272</vt:lpwstr>
      </vt:variant>
      <vt:variant>
        <vt:lpwstr/>
      </vt:variant>
      <vt:variant>
        <vt:i4>3736667</vt:i4>
      </vt:variant>
      <vt:variant>
        <vt:i4>30</vt:i4>
      </vt:variant>
      <vt:variant>
        <vt:i4>0</vt:i4>
      </vt:variant>
      <vt:variant>
        <vt:i4>5</vt:i4>
      </vt:variant>
      <vt:variant>
        <vt:lpwstr>https://честныйзнак.рф/lectures/vebinary/?ELEMENT_ID=413219</vt:lpwstr>
      </vt:variant>
      <vt:variant>
        <vt:lpwstr/>
      </vt:variant>
      <vt:variant>
        <vt:i4>3998811</vt:i4>
      </vt:variant>
      <vt:variant>
        <vt:i4>27</vt:i4>
      </vt:variant>
      <vt:variant>
        <vt:i4>0</vt:i4>
      </vt:variant>
      <vt:variant>
        <vt:i4>5</vt:i4>
      </vt:variant>
      <vt:variant>
        <vt:lpwstr>https://честныйзнак.рф/lectures/vebinary/?ELEMENT_ID=413259</vt:lpwstr>
      </vt:variant>
      <vt:variant>
        <vt:lpwstr/>
      </vt:variant>
      <vt:variant>
        <vt:i4>3671131</vt:i4>
      </vt:variant>
      <vt:variant>
        <vt:i4>24</vt:i4>
      </vt:variant>
      <vt:variant>
        <vt:i4>0</vt:i4>
      </vt:variant>
      <vt:variant>
        <vt:i4>5</vt:i4>
      </vt:variant>
      <vt:variant>
        <vt:lpwstr>https://честныйзнак.рф/lectures/vebinary/?ELEMENT_ID=413207</vt:lpwstr>
      </vt:variant>
      <vt:variant>
        <vt:lpwstr/>
      </vt:variant>
      <vt:variant>
        <vt:i4>4064347</vt:i4>
      </vt:variant>
      <vt:variant>
        <vt:i4>21</vt:i4>
      </vt:variant>
      <vt:variant>
        <vt:i4>0</vt:i4>
      </vt:variant>
      <vt:variant>
        <vt:i4>5</vt:i4>
      </vt:variant>
      <vt:variant>
        <vt:lpwstr>https://честныйзнак.рф/lectures/vebinary/?ELEMENT_ID=413268</vt:lpwstr>
      </vt:variant>
      <vt:variant>
        <vt:lpwstr/>
      </vt:variant>
      <vt:variant>
        <vt:i4>3736667</vt:i4>
      </vt:variant>
      <vt:variant>
        <vt:i4>18</vt:i4>
      </vt:variant>
      <vt:variant>
        <vt:i4>0</vt:i4>
      </vt:variant>
      <vt:variant>
        <vt:i4>5</vt:i4>
      </vt:variant>
      <vt:variant>
        <vt:lpwstr>https://честныйзнак.рф/lectures/vebinary/?ELEMENT_ID=413215</vt:lpwstr>
      </vt:variant>
      <vt:variant>
        <vt:lpwstr/>
      </vt:variant>
      <vt:variant>
        <vt:i4>3146840</vt:i4>
      </vt:variant>
      <vt:variant>
        <vt:i4>15</vt:i4>
      </vt:variant>
      <vt:variant>
        <vt:i4>0</vt:i4>
      </vt:variant>
      <vt:variant>
        <vt:i4>5</vt:i4>
      </vt:variant>
      <vt:variant>
        <vt:lpwstr>https://честныйзнак.рф/lectures/vebinary/?ELEMENT_ID=413188</vt:lpwstr>
      </vt:variant>
      <vt:variant>
        <vt:lpwstr/>
      </vt:variant>
      <vt:variant>
        <vt:i4>3933264</vt:i4>
      </vt:variant>
      <vt:variant>
        <vt:i4>12</vt:i4>
      </vt:variant>
      <vt:variant>
        <vt:i4>0</vt:i4>
      </vt:variant>
      <vt:variant>
        <vt:i4>5</vt:i4>
      </vt:variant>
      <vt:variant>
        <vt:lpwstr>https://честныйзнак.рф/lectures/vebinary/?ELEMENT_ID=411966</vt:lpwstr>
      </vt:variant>
      <vt:variant>
        <vt:lpwstr/>
      </vt:variant>
      <vt:variant>
        <vt:i4>3212376</vt:i4>
      </vt:variant>
      <vt:variant>
        <vt:i4>9</vt:i4>
      </vt:variant>
      <vt:variant>
        <vt:i4>0</vt:i4>
      </vt:variant>
      <vt:variant>
        <vt:i4>5</vt:i4>
      </vt:variant>
      <vt:variant>
        <vt:lpwstr>https://честныйзнак.рф/lectures/vebinary/?ELEMENT_ID=413192</vt:lpwstr>
      </vt:variant>
      <vt:variant>
        <vt:lpwstr/>
      </vt:variant>
      <vt:variant>
        <vt:i4>3736667</vt:i4>
      </vt:variant>
      <vt:variant>
        <vt:i4>6</vt:i4>
      </vt:variant>
      <vt:variant>
        <vt:i4>0</vt:i4>
      </vt:variant>
      <vt:variant>
        <vt:i4>5</vt:i4>
      </vt:variant>
      <vt:variant>
        <vt:lpwstr>https://честныйзнак.рф/lectures/vebinary/?ELEMENT_ID=413211</vt:lpwstr>
      </vt:variant>
      <vt:variant>
        <vt:lpwstr/>
      </vt:variant>
      <vt:variant>
        <vt:i4>3146840</vt:i4>
      </vt:variant>
      <vt:variant>
        <vt:i4>3</vt:i4>
      </vt:variant>
      <vt:variant>
        <vt:i4>0</vt:i4>
      </vt:variant>
      <vt:variant>
        <vt:i4>5</vt:i4>
      </vt:variant>
      <vt:variant>
        <vt:lpwstr>https://честныйзнак.рф/lectures/vebinary/?ELEMENT_ID=413184</vt:lpwstr>
      </vt:variant>
      <vt:variant>
        <vt:lpwstr/>
      </vt:variant>
      <vt:variant>
        <vt:i4>3736656</vt:i4>
      </vt:variant>
      <vt:variant>
        <vt:i4>0</vt:i4>
      </vt:variant>
      <vt:variant>
        <vt:i4>0</vt:i4>
      </vt:variant>
      <vt:variant>
        <vt:i4>5</vt:i4>
      </vt:variant>
      <vt:variant>
        <vt:lpwstr>https://честныйзнак.рф/lectures/vebinary/?ELEMENT_ID=412906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  участников  оборота  товаров, подлежащих обязательной маркировке средствами идентификации</dc:title>
  <dc:creator>Курдюкова Оксана</dc:creator>
  <cp:lastModifiedBy>Пользователь Windows</cp:lastModifiedBy>
  <cp:revision>2</cp:revision>
  <cp:lastPrinted>2023-07-04T09:22:00Z</cp:lastPrinted>
  <dcterms:created xsi:type="dcterms:W3CDTF">2023-07-04T10:11:00Z</dcterms:created>
  <dcterms:modified xsi:type="dcterms:W3CDTF">2023-07-04T10:11:00Z</dcterms:modified>
</cp:coreProperties>
</file>