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A2737B" w:rsidRDefault="00C6137D" w:rsidP="00C6137D">
      <w:pPr>
        <w:tabs>
          <w:tab w:val="left" w:pos="9071"/>
        </w:tabs>
        <w:autoSpaceDE w:val="0"/>
        <w:autoSpaceDN w:val="0"/>
        <w:ind w:right="-1"/>
        <w:jc w:val="center"/>
        <w:rPr>
          <w:sz w:val="20"/>
          <w:szCs w:val="20"/>
        </w:rPr>
      </w:pPr>
    </w:p>
    <w:p w:rsidR="00C6137D" w:rsidRPr="00A2737B" w:rsidRDefault="00C6137D" w:rsidP="00C6137D">
      <w:pPr>
        <w:autoSpaceDE w:val="0"/>
        <w:autoSpaceDN w:val="0"/>
        <w:jc w:val="center"/>
        <w:rPr>
          <w:b/>
          <w:bCs/>
          <w:color w:val="000000"/>
          <w:sz w:val="36"/>
          <w:szCs w:val="36"/>
        </w:rPr>
      </w:pPr>
      <w:r w:rsidRPr="00A2737B">
        <w:rPr>
          <w:b/>
          <w:bCs/>
          <w:color w:val="000000"/>
          <w:sz w:val="36"/>
          <w:szCs w:val="36"/>
        </w:rPr>
        <w:t>ПОСТАНОВЛЕНИЕ</w:t>
      </w:r>
    </w:p>
    <w:p w:rsidR="00C6137D" w:rsidRPr="00C6137D" w:rsidRDefault="00C6137D" w:rsidP="00C6137D">
      <w:pPr>
        <w:autoSpaceDE w:val="0"/>
        <w:autoSpaceDN w:val="0"/>
        <w:jc w:val="center"/>
        <w:rPr>
          <w:color w:val="000000"/>
          <w:sz w:val="28"/>
          <w:szCs w:val="28"/>
        </w:rPr>
      </w:pPr>
    </w:p>
    <w:tbl>
      <w:tblPr>
        <w:tblW w:w="0" w:type="auto"/>
        <w:tblInd w:w="392" w:type="dxa"/>
        <w:tblLayout w:type="fixed"/>
        <w:tblLook w:val="0000"/>
      </w:tblPr>
      <w:tblGrid>
        <w:gridCol w:w="4643"/>
        <w:gridCol w:w="4854"/>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C6137D" w:rsidP="00E92F84">
            <w:pPr>
              <w:tabs>
                <w:tab w:val="left" w:pos="9071"/>
              </w:tabs>
              <w:autoSpaceDE w:val="0"/>
              <w:autoSpaceDN w:val="0"/>
              <w:ind w:right="-1"/>
              <w:jc w:val="both"/>
              <w:rPr>
                <w:sz w:val="28"/>
                <w:szCs w:val="28"/>
                <w:u w:val="single"/>
              </w:rPr>
            </w:pPr>
            <w:r w:rsidRPr="00C6137D">
              <w:rPr>
                <w:sz w:val="28"/>
                <w:szCs w:val="28"/>
              </w:rPr>
              <w:t xml:space="preserve">От </w:t>
            </w:r>
            <w:r w:rsidR="00A2737B">
              <w:rPr>
                <w:sz w:val="28"/>
                <w:szCs w:val="28"/>
              </w:rPr>
              <w:t>01.04.2022</w:t>
            </w:r>
          </w:p>
        </w:tc>
        <w:tc>
          <w:tcPr>
            <w:tcW w:w="4854" w:type="dxa"/>
            <w:tcBorders>
              <w:top w:val="nil"/>
              <w:left w:val="nil"/>
              <w:bottom w:val="nil"/>
              <w:right w:val="nil"/>
            </w:tcBorders>
          </w:tcPr>
          <w:p w:rsidR="00C6137D" w:rsidRPr="00C6137D" w:rsidRDefault="00623E60" w:rsidP="00E92F84">
            <w:pPr>
              <w:tabs>
                <w:tab w:val="left" w:pos="9071"/>
              </w:tabs>
              <w:autoSpaceDE w:val="0"/>
              <w:autoSpaceDN w:val="0"/>
              <w:ind w:right="-1"/>
              <w:jc w:val="right"/>
              <w:rPr>
                <w:sz w:val="28"/>
                <w:szCs w:val="28"/>
              </w:rPr>
            </w:pPr>
            <w:r>
              <w:rPr>
                <w:sz w:val="28"/>
                <w:szCs w:val="28"/>
              </w:rPr>
              <w:t xml:space="preserve">№ </w:t>
            </w:r>
            <w:r w:rsidR="00A2737B">
              <w:rPr>
                <w:sz w:val="28"/>
                <w:szCs w:val="28"/>
              </w:rPr>
              <w:t>1636</w:t>
            </w:r>
          </w:p>
        </w:tc>
      </w:tr>
    </w:tbl>
    <w:p w:rsidR="00C6137D" w:rsidRPr="00C6137D" w:rsidRDefault="00C6137D" w:rsidP="00C6137D">
      <w:pPr>
        <w:autoSpaceDE w:val="0"/>
        <w:autoSpaceDN w:val="0"/>
        <w:jc w:val="center"/>
        <w:rPr>
          <w:color w:val="000000"/>
          <w:sz w:val="28"/>
          <w:szCs w:val="28"/>
        </w:rPr>
      </w:pPr>
    </w:p>
    <w:tbl>
      <w:tblPr>
        <w:tblW w:w="9720" w:type="dxa"/>
        <w:tblInd w:w="288" w:type="dxa"/>
        <w:tblLayout w:type="fixed"/>
        <w:tblLook w:val="0000"/>
      </w:tblPr>
      <w:tblGrid>
        <w:gridCol w:w="9720"/>
      </w:tblGrid>
      <w:tr w:rsidR="00C6137D" w:rsidRPr="00C6137D">
        <w:tblPrEx>
          <w:tblCellMar>
            <w:top w:w="0" w:type="dxa"/>
            <w:bottom w:w="0" w:type="dxa"/>
          </w:tblCellMar>
        </w:tblPrEx>
        <w:tc>
          <w:tcPr>
            <w:tcW w:w="9720" w:type="dxa"/>
            <w:tcBorders>
              <w:top w:val="nil"/>
              <w:left w:val="nil"/>
              <w:bottom w:val="nil"/>
              <w:right w:val="nil"/>
            </w:tcBorders>
          </w:tcPr>
          <w:p w:rsidR="00C6137D" w:rsidRPr="00C6137D" w:rsidRDefault="00C6137D" w:rsidP="00C6137D">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C6137D">
            <w:pPr>
              <w:autoSpaceDE w:val="0"/>
              <w:autoSpaceDN w:val="0"/>
              <w:jc w:val="center"/>
              <w:rPr>
                <w:b/>
                <w:bCs/>
                <w:color w:val="000000"/>
                <w:sz w:val="28"/>
                <w:szCs w:val="28"/>
              </w:rPr>
            </w:pPr>
            <w:r w:rsidRPr="00C6137D">
              <w:rPr>
                <w:b/>
                <w:bCs/>
                <w:color w:val="000000"/>
                <w:sz w:val="28"/>
                <w:szCs w:val="28"/>
              </w:rPr>
              <w:t>от 10.11.2016  № 5283</w:t>
            </w:r>
          </w:p>
          <w:p w:rsidR="00C6137D" w:rsidRPr="00C6137D" w:rsidRDefault="00C6137D" w:rsidP="00C6137D">
            <w:pPr>
              <w:autoSpaceDE w:val="0"/>
              <w:autoSpaceDN w:val="0"/>
              <w:jc w:val="center"/>
              <w:rPr>
                <w:b/>
                <w:bCs/>
                <w:color w:val="000000"/>
                <w:sz w:val="28"/>
                <w:szCs w:val="28"/>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720" w:type="dxa"/>
            <w:tcBorders>
              <w:top w:val="nil"/>
              <w:left w:val="nil"/>
              <w:bottom w:val="nil"/>
              <w:right w:val="nil"/>
            </w:tcBorders>
          </w:tcPr>
          <w:p w:rsidR="00513DD4" w:rsidRPr="00A2737B" w:rsidRDefault="00513DD4" w:rsidP="00A2737B">
            <w:pPr>
              <w:autoSpaceDE w:val="0"/>
              <w:autoSpaceDN w:val="0"/>
              <w:ind w:firstLine="709"/>
              <w:jc w:val="both"/>
              <w:rPr>
                <w:bCs/>
                <w:color w:val="000000"/>
                <w:sz w:val="27"/>
                <w:szCs w:val="27"/>
              </w:rPr>
            </w:pPr>
            <w:r w:rsidRPr="00A2737B">
              <w:rPr>
                <w:bCs/>
                <w:color w:val="000000"/>
                <w:sz w:val="27"/>
                <w:szCs w:val="27"/>
              </w:rPr>
              <w:t xml:space="preserve">Администрация городского округа г.Бор </w:t>
            </w:r>
            <w:r w:rsidRPr="00A2737B">
              <w:rPr>
                <w:b/>
                <w:bCs/>
                <w:color w:val="000000"/>
                <w:sz w:val="27"/>
                <w:szCs w:val="27"/>
              </w:rPr>
              <w:t>постановляет:</w:t>
            </w:r>
            <w:r w:rsidRPr="00A2737B">
              <w:rPr>
                <w:bCs/>
                <w:color w:val="000000"/>
                <w:sz w:val="27"/>
                <w:szCs w:val="27"/>
              </w:rPr>
              <w:t xml:space="preserve"> </w:t>
            </w:r>
          </w:p>
          <w:p w:rsidR="00812443" w:rsidRPr="00A2737B" w:rsidRDefault="00812443" w:rsidP="00A2737B">
            <w:pPr>
              <w:numPr>
                <w:ilvl w:val="0"/>
                <w:numId w:val="23"/>
              </w:numPr>
              <w:autoSpaceDE w:val="0"/>
              <w:autoSpaceDN w:val="0"/>
              <w:spacing w:before="240" w:line="360" w:lineRule="auto"/>
              <w:ind w:left="-108" w:right="-108" w:firstLine="817"/>
              <w:jc w:val="both"/>
              <w:rPr>
                <w:bCs/>
                <w:color w:val="000000"/>
                <w:sz w:val="27"/>
                <w:szCs w:val="27"/>
              </w:rPr>
            </w:pPr>
            <w:r w:rsidRPr="00A2737B">
              <w:rPr>
                <w:bCs/>
                <w:color w:val="000000"/>
                <w:sz w:val="27"/>
                <w:szCs w:val="27"/>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sidRPr="00A2737B">
              <w:rPr>
                <w:bCs/>
                <w:color w:val="000000"/>
                <w:sz w:val="27"/>
                <w:szCs w:val="27"/>
              </w:rPr>
              <w:t>, от 30.12.2020 №6263</w:t>
            </w:r>
            <w:r w:rsidR="004F6A26" w:rsidRPr="00A2737B">
              <w:rPr>
                <w:bCs/>
                <w:color w:val="000000"/>
                <w:sz w:val="27"/>
                <w:szCs w:val="27"/>
              </w:rPr>
              <w:t>, от 02.03.2021 №1037</w:t>
            </w:r>
            <w:r w:rsidR="004F0B45" w:rsidRPr="00A2737B">
              <w:rPr>
                <w:bCs/>
                <w:color w:val="000000"/>
                <w:sz w:val="27"/>
                <w:szCs w:val="27"/>
              </w:rPr>
              <w:t>, от 01.09.2021 №4391</w:t>
            </w:r>
            <w:r w:rsidR="00D35E01" w:rsidRPr="00A2737B">
              <w:rPr>
                <w:bCs/>
                <w:color w:val="000000"/>
                <w:sz w:val="27"/>
                <w:szCs w:val="27"/>
              </w:rPr>
              <w:t>, от 05.10.2021 №4995</w:t>
            </w:r>
            <w:r w:rsidR="00976056" w:rsidRPr="00A2737B">
              <w:rPr>
                <w:bCs/>
                <w:color w:val="000000"/>
                <w:sz w:val="27"/>
                <w:szCs w:val="27"/>
              </w:rPr>
              <w:t>, от 03.11.2021 №5571</w:t>
            </w:r>
            <w:r w:rsidR="00E51B36" w:rsidRPr="00A2737B">
              <w:rPr>
                <w:bCs/>
                <w:color w:val="000000"/>
                <w:sz w:val="27"/>
                <w:szCs w:val="27"/>
              </w:rPr>
              <w:t>, от 03.12.2021 №6092</w:t>
            </w:r>
            <w:r w:rsidR="008B3968" w:rsidRPr="00A2737B">
              <w:rPr>
                <w:bCs/>
                <w:color w:val="000000"/>
                <w:sz w:val="27"/>
                <w:szCs w:val="27"/>
              </w:rPr>
              <w:t xml:space="preserve">, </w:t>
            </w:r>
            <w:r w:rsidR="00A2737B" w:rsidRPr="00A2737B">
              <w:rPr>
                <w:bCs/>
                <w:color w:val="000000"/>
                <w:sz w:val="27"/>
                <w:szCs w:val="27"/>
              </w:rPr>
              <w:t>от 29.12.2021</w:t>
            </w:r>
            <w:r w:rsidR="00A2737B">
              <w:rPr>
                <w:bCs/>
                <w:color w:val="000000"/>
                <w:sz w:val="27"/>
                <w:szCs w:val="27"/>
              </w:rPr>
              <w:t xml:space="preserve"> </w:t>
            </w:r>
            <w:r w:rsidR="008B3968" w:rsidRPr="00A2737B">
              <w:rPr>
                <w:bCs/>
                <w:color w:val="000000"/>
                <w:sz w:val="27"/>
                <w:szCs w:val="27"/>
              </w:rPr>
              <w:t>№6798</w:t>
            </w:r>
            <w:r w:rsidR="00E92F84" w:rsidRPr="00A2737B">
              <w:rPr>
                <w:bCs/>
                <w:color w:val="000000"/>
                <w:sz w:val="27"/>
                <w:szCs w:val="27"/>
              </w:rPr>
              <w:t xml:space="preserve">, </w:t>
            </w:r>
            <w:r w:rsidR="00A2737B" w:rsidRPr="00A2737B">
              <w:rPr>
                <w:bCs/>
                <w:color w:val="000000"/>
                <w:sz w:val="27"/>
                <w:szCs w:val="27"/>
              </w:rPr>
              <w:t>от 01.02.2022</w:t>
            </w:r>
            <w:r w:rsidR="00A2737B">
              <w:rPr>
                <w:bCs/>
                <w:color w:val="000000"/>
                <w:sz w:val="27"/>
                <w:szCs w:val="27"/>
              </w:rPr>
              <w:t xml:space="preserve"> </w:t>
            </w:r>
            <w:r w:rsidR="00E92F84" w:rsidRPr="00A2737B">
              <w:rPr>
                <w:bCs/>
                <w:color w:val="000000"/>
                <w:sz w:val="27"/>
                <w:szCs w:val="27"/>
              </w:rPr>
              <w:t>№457</w:t>
            </w:r>
            <w:r w:rsidR="006B47C1" w:rsidRPr="00A2737B">
              <w:rPr>
                <w:bCs/>
                <w:color w:val="000000"/>
                <w:sz w:val="27"/>
                <w:szCs w:val="27"/>
              </w:rPr>
              <w:t>, от 04.03.2022</w:t>
            </w:r>
            <w:r w:rsidR="00A2737B">
              <w:rPr>
                <w:bCs/>
                <w:color w:val="000000"/>
                <w:sz w:val="27"/>
                <w:szCs w:val="27"/>
              </w:rPr>
              <w:t xml:space="preserve"> </w:t>
            </w:r>
            <w:r w:rsidR="00A2737B" w:rsidRPr="00A2737B">
              <w:rPr>
                <w:bCs/>
                <w:color w:val="000000"/>
                <w:sz w:val="27"/>
                <w:szCs w:val="27"/>
              </w:rPr>
              <w:t>№1063</w:t>
            </w:r>
            <w:r w:rsidRPr="00A2737B">
              <w:rPr>
                <w:bCs/>
                <w:color w:val="000000"/>
                <w:sz w:val="27"/>
                <w:szCs w:val="27"/>
              </w:rPr>
              <w:t>), изложив ее в новой редакции согласно приложению к настоящему постановлению.</w:t>
            </w:r>
          </w:p>
          <w:p w:rsidR="00513DD4" w:rsidRPr="00A2737B" w:rsidRDefault="00513DD4" w:rsidP="00A2737B">
            <w:pPr>
              <w:numPr>
                <w:ilvl w:val="0"/>
                <w:numId w:val="23"/>
              </w:numPr>
              <w:autoSpaceDE w:val="0"/>
              <w:autoSpaceDN w:val="0"/>
              <w:spacing w:line="360" w:lineRule="auto"/>
              <w:ind w:left="0" w:firstLine="709"/>
              <w:jc w:val="both"/>
              <w:rPr>
                <w:bCs/>
                <w:sz w:val="28"/>
                <w:szCs w:val="28"/>
              </w:rPr>
            </w:pPr>
            <w:r w:rsidRPr="00A2737B">
              <w:rPr>
                <w:bCs/>
                <w:sz w:val="27"/>
                <w:szCs w:val="27"/>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A2737B">
                <w:rPr>
                  <w:rStyle w:val="a3"/>
                  <w:bCs/>
                  <w:color w:val="auto"/>
                  <w:sz w:val="27"/>
                  <w:szCs w:val="27"/>
                  <w:lang w:val="en-US"/>
                </w:rPr>
                <w:t>www</w:t>
              </w:r>
              <w:r w:rsidRPr="00A2737B">
                <w:rPr>
                  <w:rStyle w:val="a3"/>
                  <w:bCs/>
                  <w:color w:val="auto"/>
                  <w:sz w:val="27"/>
                  <w:szCs w:val="27"/>
                </w:rPr>
                <w:t>.</w:t>
              </w:r>
              <w:r w:rsidRPr="00A2737B">
                <w:rPr>
                  <w:rStyle w:val="a3"/>
                  <w:bCs/>
                  <w:color w:val="auto"/>
                  <w:sz w:val="27"/>
                  <w:szCs w:val="27"/>
                  <w:lang w:val="en-US"/>
                </w:rPr>
                <w:t>borcity</w:t>
              </w:r>
              <w:r w:rsidRPr="00A2737B">
                <w:rPr>
                  <w:rStyle w:val="a3"/>
                  <w:bCs/>
                  <w:color w:val="auto"/>
                  <w:sz w:val="27"/>
                  <w:szCs w:val="27"/>
                </w:rPr>
                <w:t>.</w:t>
              </w:r>
              <w:r w:rsidRPr="00A2737B">
                <w:rPr>
                  <w:rStyle w:val="a3"/>
                  <w:bCs/>
                  <w:color w:val="auto"/>
                  <w:sz w:val="27"/>
                  <w:szCs w:val="27"/>
                  <w:lang w:val="en-US"/>
                </w:rPr>
                <w:t>ru</w:t>
              </w:r>
            </w:hyperlink>
            <w:r w:rsidRPr="00A2737B">
              <w:rPr>
                <w:bCs/>
                <w:sz w:val="27"/>
                <w:szCs w:val="27"/>
              </w:rPr>
              <w:t>.</w:t>
            </w:r>
          </w:p>
          <w:p w:rsidR="00513DD4" w:rsidRPr="006B684B" w:rsidRDefault="00513DD4" w:rsidP="003A68D9">
            <w:pPr>
              <w:autoSpaceDE w:val="0"/>
              <w:autoSpaceDN w:val="0"/>
              <w:spacing w:line="276" w:lineRule="auto"/>
              <w:jc w:val="both"/>
              <w:rPr>
                <w:color w:val="000000"/>
                <w:sz w:val="28"/>
                <w:szCs w:val="28"/>
              </w:rPr>
            </w:pPr>
          </w:p>
          <w:p w:rsidR="00513DD4" w:rsidRPr="006B684B" w:rsidRDefault="00052D6C" w:rsidP="007B35C6">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513DD4" w:rsidRPr="00A2737B" w:rsidRDefault="00513DD4" w:rsidP="00A2737B">
            <w:pPr>
              <w:autoSpaceDE w:val="0"/>
              <w:autoSpaceDN w:val="0"/>
              <w:spacing w:line="276" w:lineRule="auto"/>
              <w:rPr>
                <w:color w:val="000000"/>
                <w:sz w:val="20"/>
                <w:szCs w:val="20"/>
              </w:rPr>
            </w:pPr>
            <w:r w:rsidRPr="00767E7B">
              <w:rPr>
                <w:color w:val="000000"/>
                <w:sz w:val="20"/>
                <w:szCs w:val="20"/>
              </w:rPr>
              <w:t>А.</w:t>
            </w:r>
            <w:r w:rsidR="001F6B0D">
              <w:rPr>
                <w:color w:val="000000"/>
                <w:sz w:val="20"/>
                <w:szCs w:val="20"/>
              </w:rPr>
              <w:t>А</w:t>
            </w:r>
            <w:r w:rsidRPr="00767E7B">
              <w:rPr>
                <w:color w:val="000000"/>
                <w:sz w:val="20"/>
                <w:szCs w:val="20"/>
              </w:rPr>
              <w:t xml:space="preserve">. </w:t>
            </w:r>
            <w:r w:rsidR="001F6B0D">
              <w:rPr>
                <w:color w:val="000000"/>
                <w:sz w:val="20"/>
                <w:szCs w:val="20"/>
              </w:rPr>
              <w:t>Князькина</w:t>
            </w:r>
            <w:r w:rsidR="00A2737B">
              <w:rPr>
                <w:color w:val="000000"/>
                <w:sz w:val="20"/>
                <w:szCs w:val="20"/>
              </w:rPr>
              <w:t>,</w:t>
            </w:r>
            <w:r w:rsidR="001F6B0D">
              <w:rPr>
                <w:sz w:val="20"/>
                <w:szCs w:val="20"/>
              </w:rPr>
              <w:t>37185</w:t>
            </w:r>
            <w:r w:rsidRPr="006B684B">
              <w:rPr>
                <w:color w:val="000000"/>
                <w:sz w:val="28"/>
                <w:szCs w:val="28"/>
              </w:rPr>
              <w:t xml:space="preserve">   </w:t>
            </w:r>
          </w:p>
        </w:tc>
      </w:tr>
    </w:tbl>
    <w:p w:rsidR="00C6137D" w:rsidRDefault="00C6137D" w:rsidP="00C6137D">
      <w:pPr>
        <w:autoSpaceDE w:val="0"/>
        <w:autoSpaceDN w:val="0"/>
        <w:rPr>
          <w:rFonts w:ascii="Arial" w:hAnsi="Arial" w:cs="Arial"/>
          <w:sz w:val="18"/>
          <w:szCs w:val="18"/>
        </w:rPr>
        <w:sectPr w:rsidR="00C6137D" w:rsidSect="00A2737B">
          <w:headerReference w:type="even" r:id="rId8"/>
          <w:headerReference w:type="default" r:id="rId9"/>
          <w:footerReference w:type="even" r:id="rId10"/>
          <w:footerReference w:type="default" r:id="rId11"/>
          <w:pgSz w:w="11906" w:h="16838" w:code="9"/>
          <w:pgMar w:top="899" w:right="567" w:bottom="360" w:left="1191" w:header="0" w:footer="284" w:gutter="0"/>
          <w:cols w:space="708"/>
          <w:docGrid w:linePitch="360"/>
        </w:sectPr>
      </w:pPr>
    </w:p>
    <w:p w:rsidR="0021582E" w:rsidRPr="00A2737B" w:rsidRDefault="0021582E" w:rsidP="0021582E">
      <w:pPr>
        <w:autoSpaceDE w:val="0"/>
        <w:autoSpaceDN w:val="0"/>
        <w:jc w:val="right"/>
        <w:rPr>
          <w:bCs/>
          <w:color w:val="000000"/>
          <w:sz w:val="28"/>
          <w:szCs w:val="28"/>
        </w:rPr>
      </w:pPr>
      <w:r w:rsidRPr="00A2737B">
        <w:rPr>
          <w:bCs/>
          <w:color w:val="000000"/>
          <w:sz w:val="28"/>
          <w:szCs w:val="28"/>
        </w:rPr>
        <w:lastRenderedPageBreak/>
        <w:t>Приложение</w:t>
      </w:r>
    </w:p>
    <w:p w:rsidR="0021582E" w:rsidRPr="00A2737B" w:rsidRDefault="0021582E" w:rsidP="0021582E">
      <w:pPr>
        <w:autoSpaceDE w:val="0"/>
        <w:autoSpaceDN w:val="0"/>
        <w:jc w:val="right"/>
        <w:rPr>
          <w:bCs/>
          <w:color w:val="000000"/>
          <w:sz w:val="28"/>
          <w:szCs w:val="28"/>
        </w:rPr>
      </w:pPr>
      <w:r w:rsidRPr="00A2737B">
        <w:rPr>
          <w:bCs/>
          <w:color w:val="000000"/>
          <w:sz w:val="28"/>
          <w:szCs w:val="28"/>
        </w:rPr>
        <w:t xml:space="preserve">к постановлению администрации </w:t>
      </w:r>
    </w:p>
    <w:p w:rsidR="0021582E" w:rsidRPr="00A2737B" w:rsidRDefault="0021582E" w:rsidP="0021582E">
      <w:pPr>
        <w:autoSpaceDE w:val="0"/>
        <w:autoSpaceDN w:val="0"/>
        <w:jc w:val="right"/>
        <w:rPr>
          <w:bCs/>
          <w:color w:val="000000"/>
          <w:sz w:val="28"/>
          <w:szCs w:val="28"/>
        </w:rPr>
      </w:pPr>
      <w:r w:rsidRPr="00A2737B">
        <w:rPr>
          <w:bCs/>
          <w:color w:val="000000"/>
          <w:sz w:val="28"/>
          <w:szCs w:val="28"/>
        </w:rPr>
        <w:t xml:space="preserve">                                                                                                                                     городского округа г.Бор</w:t>
      </w:r>
    </w:p>
    <w:p w:rsidR="0021582E" w:rsidRPr="00A2737B" w:rsidRDefault="0021582E" w:rsidP="0021582E">
      <w:pPr>
        <w:autoSpaceDE w:val="0"/>
        <w:autoSpaceDN w:val="0"/>
        <w:jc w:val="right"/>
        <w:rPr>
          <w:bCs/>
          <w:color w:val="000000"/>
          <w:sz w:val="28"/>
          <w:szCs w:val="28"/>
        </w:rPr>
      </w:pPr>
      <w:r w:rsidRPr="00A2737B">
        <w:rPr>
          <w:bCs/>
          <w:color w:val="000000"/>
          <w:sz w:val="28"/>
          <w:szCs w:val="28"/>
        </w:rPr>
        <w:t xml:space="preserve">                                                                                                                                 от  </w:t>
      </w:r>
      <w:r w:rsidR="00A2737B" w:rsidRPr="00A2737B">
        <w:rPr>
          <w:bCs/>
          <w:color w:val="000000"/>
          <w:sz w:val="28"/>
          <w:szCs w:val="28"/>
        </w:rPr>
        <w:t>01.04.2022</w:t>
      </w:r>
      <w:r w:rsidRPr="00A2737B">
        <w:rPr>
          <w:bCs/>
          <w:color w:val="000000"/>
          <w:sz w:val="28"/>
          <w:szCs w:val="28"/>
        </w:rPr>
        <w:t xml:space="preserve"> № </w:t>
      </w:r>
      <w:r w:rsidR="00A2737B" w:rsidRPr="00A2737B">
        <w:rPr>
          <w:bCs/>
          <w:color w:val="000000"/>
          <w:sz w:val="28"/>
          <w:szCs w:val="28"/>
        </w:rPr>
        <w:t>1636</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C62D26">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ind w:left="95"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C62D26">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6B47C1">
            <w:pPr>
              <w:pStyle w:val="ConsPlusNormal"/>
              <w:jc w:val="center"/>
              <w:rPr>
                <w:szCs w:val="24"/>
              </w:rPr>
            </w:pPr>
            <w:r>
              <w:rPr>
                <w:b/>
                <w:szCs w:val="24"/>
              </w:rPr>
              <w:t>18</w:t>
            </w:r>
            <w:r w:rsidR="006B47C1">
              <w:rPr>
                <w:b/>
                <w:szCs w:val="24"/>
              </w:rPr>
              <w:t>5</w:t>
            </w:r>
            <w:r w:rsidR="00C62D26">
              <w:rPr>
                <w:b/>
                <w:szCs w:val="24"/>
              </w:rPr>
              <w:t> </w:t>
            </w:r>
            <w:r w:rsidR="006B47C1">
              <w:rPr>
                <w:b/>
                <w:szCs w:val="24"/>
              </w:rPr>
              <w:t>5</w:t>
            </w:r>
            <w:r w:rsidR="006B4AEE">
              <w:rPr>
                <w:b/>
                <w:szCs w:val="24"/>
              </w:rPr>
              <w:t>91</w:t>
            </w:r>
            <w:r w:rsidR="00C62D26">
              <w:rPr>
                <w:b/>
                <w:szCs w:val="24"/>
              </w:rPr>
              <w:t>,</w:t>
            </w:r>
            <w:r w:rsidR="006B4AEE">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CD0275">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B246BB" w:rsidP="006B47C1">
            <w:pPr>
              <w:pStyle w:val="ConsPlusNormal"/>
              <w:jc w:val="center"/>
              <w:rPr>
                <w:b/>
                <w:szCs w:val="24"/>
              </w:rPr>
            </w:pPr>
            <w:r>
              <w:rPr>
                <w:b/>
                <w:szCs w:val="24"/>
              </w:rPr>
              <w:t>5</w:t>
            </w:r>
            <w:r w:rsidR="006B47C1">
              <w:rPr>
                <w:b/>
                <w:szCs w:val="24"/>
              </w:rPr>
              <w:t>0</w:t>
            </w:r>
            <w:r w:rsidR="007D0DA2">
              <w:rPr>
                <w:b/>
                <w:szCs w:val="24"/>
              </w:rPr>
              <w:t xml:space="preserve"> </w:t>
            </w:r>
            <w:r w:rsidR="006B47C1">
              <w:rPr>
                <w:b/>
                <w:szCs w:val="24"/>
              </w:rPr>
              <w:t>189</w:t>
            </w:r>
            <w:r w:rsidR="007D0DA2" w:rsidRPr="007D0DA2">
              <w:rPr>
                <w:b/>
                <w:szCs w:val="24"/>
              </w:rPr>
              <w:t>,</w:t>
            </w:r>
            <w:r w:rsidR="00FD522D">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7D0DA2">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970C60">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6B47C1">
            <w:pPr>
              <w:pStyle w:val="ConsPlusNormal"/>
              <w:jc w:val="center"/>
              <w:rPr>
                <w:b/>
                <w:szCs w:val="24"/>
              </w:rPr>
            </w:pPr>
            <w:r>
              <w:rPr>
                <w:b/>
                <w:bCs/>
                <w:szCs w:val="24"/>
              </w:rPr>
              <w:t>1</w:t>
            </w:r>
            <w:r w:rsidR="00CD0275">
              <w:rPr>
                <w:b/>
                <w:bCs/>
                <w:szCs w:val="24"/>
              </w:rPr>
              <w:t>7</w:t>
            </w:r>
            <w:r w:rsidR="006B47C1">
              <w:rPr>
                <w:b/>
                <w:bCs/>
                <w:szCs w:val="24"/>
              </w:rPr>
              <w:t>4</w:t>
            </w:r>
            <w:r>
              <w:rPr>
                <w:b/>
                <w:bCs/>
                <w:szCs w:val="24"/>
              </w:rPr>
              <w:t> </w:t>
            </w:r>
            <w:r w:rsidR="006B47C1">
              <w:rPr>
                <w:b/>
                <w:bCs/>
                <w:szCs w:val="24"/>
              </w:rPr>
              <w:t>9</w:t>
            </w:r>
            <w:r w:rsidR="006B4AEE">
              <w:rPr>
                <w:b/>
                <w:bCs/>
                <w:szCs w:val="24"/>
              </w:rPr>
              <w:t>55</w:t>
            </w:r>
            <w:r>
              <w:rPr>
                <w:b/>
                <w:bCs/>
                <w:szCs w:val="24"/>
              </w:rPr>
              <w:t>,</w:t>
            </w:r>
            <w:r w:rsidR="006B4AEE">
              <w:rPr>
                <w:b/>
                <w:bCs/>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CD0275">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6B47C1">
            <w:pPr>
              <w:pStyle w:val="ConsPlusNormal"/>
              <w:jc w:val="center"/>
              <w:rPr>
                <w:b/>
                <w:szCs w:val="24"/>
              </w:rPr>
            </w:pPr>
            <w:r>
              <w:rPr>
                <w:b/>
                <w:szCs w:val="24"/>
              </w:rPr>
              <w:t>4</w:t>
            </w:r>
            <w:r w:rsidR="00FD522D">
              <w:rPr>
                <w:b/>
                <w:szCs w:val="24"/>
              </w:rPr>
              <w:t>8</w:t>
            </w:r>
            <w:r w:rsidR="00C62D26" w:rsidRPr="00C767D3">
              <w:rPr>
                <w:b/>
                <w:szCs w:val="24"/>
              </w:rPr>
              <w:t> </w:t>
            </w:r>
            <w:r w:rsidR="006B47C1">
              <w:rPr>
                <w:b/>
                <w:szCs w:val="24"/>
              </w:rPr>
              <w:t>3</w:t>
            </w:r>
            <w:r w:rsidR="00FD522D">
              <w:rPr>
                <w:b/>
                <w:szCs w:val="24"/>
              </w:rPr>
              <w:t>97</w:t>
            </w:r>
            <w:r w:rsidR="00C62D26" w:rsidRPr="00C767D3">
              <w:rPr>
                <w:b/>
                <w:szCs w:val="24"/>
              </w:rPr>
              <w:t>,</w:t>
            </w:r>
            <w:r w:rsidR="00FD522D">
              <w:rPr>
                <w:b/>
                <w:szCs w:val="24"/>
              </w:rPr>
              <w:t>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7D0DA2">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970C60">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7D0DA2">
            <w:pPr>
              <w:pStyle w:val="ConsPlusNormal"/>
              <w:jc w:val="center"/>
              <w:rPr>
                <w:b/>
                <w:szCs w:val="24"/>
              </w:rPr>
            </w:pPr>
            <w:r w:rsidRPr="007D0DA2">
              <w:rPr>
                <w:b/>
                <w:szCs w:val="24"/>
              </w:rPr>
              <w:t>1</w:t>
            </w:r>
            <w:r w:rsidR="007D0DA2" w:rsidRPr="007D0DA2">
              <w:rPr>
                <w:b/>
                <w:szCs w:val="24"/>
              </w:rPr>
              <w:t>0</w:t>
            </w:r>
            <w:r w:rsidRPr="007D0DA2">
              <w:rPr>
                <w:b/>
                <w:szCs w:val="24"/>
              </w:rPr>
              <w:t> </w:t>
            </w:r>
            <w:r w:rsidR="007D0DA2" w:rsidRPr="007D0DA2">
              <w:rPr>
                <w:b/>
                <w:szCs w:val="24"/>
              </w:rPr>
              <w:t>636</w:t>
            </w:r>
            <w:r w:rsidRPr="007D0DA2">
              <w:rPr>
                <w:b/>
                <w:szCs w:val="24"/>
              </w:rPr>
              <w:t>,</w:t>
            </w:r>
            <w:r w:rsidR="007D0DA2" w:rsidRPr="007D0DA2">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0C60">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w:t>
            </w:r>
            <w:r w:rsidR="00C62D26" w:rsidRPr="007D0DA2">
              <w:rPr>
                <w:b/>
                <w:szCs w:val="24"/>
              </w:rPr>
              <w:t xml:space="preserve"> </w:t>
            </w:r>
            <w:r w:rsidRPr="007D0DA2">
              <w:rPr>
                <w:b/>
                <w:szCs w:val="24"/>
              </w:rPr>
              <w:t>792</w:t>
            </w:r>
            <w:r w:rsidR="00C62D26" w:rsidRPr="007D0DA2">
              <w:rPr>
                <w:b/>
                <w:szCs w:val="24"/>
              </w:rPr>
              <w:t>,</w:t>
            </w:r>
            <w:r w:rsidRPr="007D0DA2">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0C60">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970C60">
            <w:pPr>
              <w:pStyle w:val="ConsPlusNormal"/>
              <w:jc w:val="center"/>
              <w:rPr>
                <w:szCs w:val="24"/>
              </w:rPr>
            </w:pPr>
            <w:r>
              <w:rPr>
                <w:szCs w:val="24"/>
              </w:rPr>
              <w:t>0,0</w:t>
            </w:r>
          </w:p>
          <w:p w:rsidR="00C62D26" w:rsidRPr="00AE5B95" w:rsidRDefault="00C62D26" w:rsidP="00970C60">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0C60">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1</w:t>
            </w:r>
          </w:p>
          <w:p w:rsidR="006D4CAA" w:rsidRPr="000D5F64" w:rsidRDefault="006D4CAA" w:rsidP="00970C60">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6B47C1">
            <w:pPr>
              <w:pStyle w:val="ConsPlusNormal"/>
              <w:jc w:val="center"/>
              <w:rPr>
                <w:b/>
                <w:szCs w:val="24"/>
              </w:rPr>
            </w:pPr>
            <w:r>
              <w:rPr>
                <w:b/>
                <w:szCs w:val="24"/>
              </w:rPr>
              <w:t>8</w:t>
            </w:r>
            <w:r w:rsidR="006B47C1">
              <w:rPr>
                <w:b/>
                <w:szCs w:val="24"/>
              </w:rPr>
              <w:t>4</w:t>
            </w:r>
            <w:r w:rsidR="006D4CAA">
              <w:rPr>
                <w:b/>
                <w:szCs w:val="24"/>
              </w:rPr>
              <w:t> </w:t>
            </w:r>
            <w:r w:rsidR="006B47C1">
              <w:rPr>
                <w:b/>
                <w:szCs w:val="24"/>
              </w:rPr>
              <w:t>2</w:t>
            </w:r>
            <w:r w:rsidR="006B4AEE">
              <w:rPr>
                <w:b/>
                <w:szCs w:val="24"/>
              </w:rPr>
              <w:t>66</w:t>
            </w:r>
            <w:r w:rsidR="006D4CAA">
              <w:rPr>
                <w:b/>
                <w:szCs w:val="24"/>
              </w:rPr>
              <w:t>,</w:t>
            </w:r>
            <w:r w:rsidR="006B4AEE">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6B47C1">
            <w:pPr>
              <w:pStyle w:val="ConsPlusNormal"/>
              <w:jc w:val="center"/>
              <w:rPr>
                <w:szCs w:val="24"/>
              </w:rPr>
            </w:pPr>
            <w:r>
              <w:rPr>
                <w:b/>
              </w:rPr>
              <w:t>2</w:t>
            </w:r>
            <w:r w:rsidR="006B47C1">
              <w:rPr>
                <w:b/>
              </w:rPr>
              <w:t>4</w:t>
            </w:r>
            <w:r w:rsidR="006D4CAA">
              <w:rPr>
                <w:b/>
              </w:rPr>
              <w:t> </w:t>
            </w:r>
            <w:r w:rsidR="006B47C1">
              <w:rPr>
                <w:b/>
              </w:rPr>
              <w:t>3</w:t>
            </w:r>
            <w:r w:rsidR="00FD522D">
              <w:rPr>
                <w:b/>
              </w:rPr>
              <w:t>76</w:t>
            </w:r>
            <w:r w:rsidR="006D4CAA">
              <w:rPr>
                <w:b/>
              </w:rPr>
              <w:t>,</w:t>
            </w:r>
            <w:r w:rsidR="00FD522D">
              <w:rPr>
                <w:b/>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7D0DA2">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970C60">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6B47C1">
            <w:pPr>
              <w:pStyle w:val="ConsPlusNormal"/>
              <w:jc w:val="center"/>
              <w:rPr>
                <w:szCs w:val="24"/>
              </w:rPr>
            </w:pPr>
            <w:r>
              <w:rPr>
                <w:szCs w:val="24"/>
              </w:rPr>
              <w:t>7</w:t>
            </w:r>
            <w:r w:rsidR="006B47C1">
              <w:rPr>
                <w:szCs w:val="24"/>
              </w:rPr>
              <w:t>3</w:t>
            </w:r>
            <w:r>
              <w:rPr>
                <w:szCs w:val="24"/>
              </w:rPr>
              <w:t xml:space="preserve"> </w:t>
            </w:r>
            <w:r w:rsidR="006B47C1">
              <w:rPr>
                <w:szCs w:val="24"/>
              </w:rPr>
              <w:t>6</w:t>
            </w:r>
            <w:r w:rsidR="006B4AEE">
              <w:rPr>
                <w:szCs w:val="24"/>
              </w:rPr>
              <w:t>29</w:t>
            </w:r>
            <w:r w:rsidR="006D4CAA">
              <w:rPr>
                <w:szCs w:val="24"/>
              </w:rPr>
              <w:t>,</w:t>
            </w:r>
            <w:r w:rsidR="006B4AEE">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6D4CAA" w:rsidP="006B47C1">
            <w:pPr>
              <w:pStyle w:val="ConsPlusNormal"/>
              <w:jc w:val="center"/>
              <w:rPr>
                <w:szCs w:val="24"/>
              </w:rPr>
            </w:pPr>
            <w:r>
              <w:t>2</w:t>
            </w:r>
            <w:r w:rsidR="006B47C1">
              <w:t>2</w:t>
            </w:r>
            <w:r>
              <w:t> </w:t>
            </w:r>
            <w:r w:rsidR="006B47C1">
              <w:t>5</w:t>
            </w:r>
            <w:r w:rsidR="00FD522D">
              <w:t>83</w:t>
            </w:r>
            <w:r>
              <w:t>,</w:t>
            </w:r>
            <w:r w:rsidR="00FD522D">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7D0DA2">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970C60">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7D0DA2">
            <w:pPr>
              <w:pStyle w:val="ConsPlusNormal"/>
              <w:jc w:val="center"/>
              <w:rPr>
                <w:szCs w:val="24"/>
              </w:rPr>
            </w:pPr>
            <w:r>
              <w:rPr>
                <w:szCs w:val="24"/>
              </w:rPr>
              <w:t>1</w:t>
            </w:r>
            <w:r w:rsidR="007D0DA2">
              <w:rPr>
                <w:szCs w:val="24"/>
              </w:rPr>
              <w:t>0</w:t>
            </w:r>
            <w:r>
              <w:rPr>
                <w:szCs w:val="24"/>
              </w:rPr>
              <w:t> </w:t>
            </w:r>
            <w:r w:rsidR="007D0DA2">
              <w:rPr>
                <w:szCs w:val="24"/>
              </w:rPr>
              <w:t>636</w:t>
            </w:r>
            <w:r>
              <w:rPr>
                <w:szCs w:val="24"/>
              </w:rPr>
              <w:t>,</w:t>
            </w:r>
            <w:r w:rsidR="007D0DA2">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EE4CA5">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xml:space="preserve"> </w:t>
            </w:r>
            <w:r>
              <w:rPr>
                <w:szCs w:val="24"/>
              </w:rPr>
              <w:t>792</w:t>
            </w:r>
            <w:r w:rsidR="006D4CAA">
              <w:rPr>
                <w:szCs w:val="24"/>
              </w:rPr>
              <w:t>,</w:t>
            </w:r>
            <w:r>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0C60">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2</w:t>
            </w:r>
          </w:p>
          <w:p w:rsidR="006D4CAA" w:rsidRPr="000E1C84" w:rsidRDefault="006D4CAA"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6B4AEE">
            <w:pPr>
              <w:pStyle w:val="ConsPlusNormal"/>
              <w:jc w:val="center"/>
              <w:rPr>
                <w:b/>
              </w:rPr>
            </w:pPr>
            <w:r>
              <w:rPr>
                <w:b/>
              </w:rPr>
              <w:t>101</w:t>
            </w:r>
            <w:r w:rsidR="006D4CAA">
              <w:rPr>
                <w:b/>
              </w:rPr>
              <w:t> </w:t>
            </w:r>
            <w:r w:rsidR="006B4AEE">
              <w:rPr>
                <w:b/>
              </w:rPr>
              <w:t>325</w:t>
            </w:r>
            <w:r w:rsidR="006D4CAA">
              <w:rPr>
                <w:b/>
              </w:rPr>
              <w:t>,</w:t>
            </w:r>
            <w:r w:rsidR="006B4AEE">
              <w:rPr>
                <w:b/>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CD0275">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D522D">
            <w:pPr>
              <w:pStyle w:val="ConsPlusNormal"/>
              <w:jc w:val="center"/>
              <w:rPr>
                <w:b/>
              </w:rPr>
            </w:pPr>
            <w:r>
              <w:rPr>
                <w:b/>
              </w:rPr>
              <w:t>2</w:t>
            </w:r>
            <w:r w:rsidR="00FD522D">
              <w:rPr>
                <w:b/>
              </w:rPr>
              <w:t>5</w:t>
            </w:r>
            <w:r>
              <w:rPr>
                <w:b/>
              </w:rPr>
              <w:t> </w:t>
            </w:r>
            <w:r w:rsidR="00FD522D">
              <w:rPr>
                <w:b/>
              </w:rPr>
              <w:t>813</w:t>
            </w:r>
            <w:r>
              <w:rPr>
                <w:b/>
              </w:rPr>
              <w:t>,</w:t>
            </w:r>
            <w:r w:rsidR="00FD522D">
              <w:rPr>
                <w:b/>
              </w:rPr>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0C60">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6B4AEE">
            <w:pPr>
              <w:pStyle w:val="ConsPlusNormal"/>
              <w:jc w:val="center"/>
            </w:pPr>
            <w:r>
              <w:t>101</w:t>
            </w:r>
            <w:r w:rsidR="007D0DA2" w:rsidRPr="007D0DA2">
              <w:t> </w:t>
            </w:r>
            <w:r w:rsidR="006B4AEE">
              <w:t>325</w:t>
            </w:r>
            <w:r w:rsidR="007D0DA2" w:rsidRPr="007D0DA2">
              <w:t>,</w:t>
            </w:r>
            <w:r w:rsidR="006B4AEE">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CD0275">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D522D">
            <w:pPr>
              <w:pStyle w:val="ConsPlusNormal"/>
              <w:jc w:val="center"/>
            </w:pPr>
            <w:r w:rsidRPr="007D0DA2">
              <w:t>2</w:t>
            </w:r>
            <w:r w:rsidR="00FD522D">
              <w:t>5</w:t>
            </w:r>
            <w:r w:rsidRPr="007D0DA2">
              <w:t> </w:t>
            </w:r>
            <w:r w:rsidR="00FD522D">
              <w:t>813</w:t>
            </w:r>
            <w:r w:rsidRPr="007D0DA2">
              <w:t>,</w:t>
            </w:r>
            <w:r w:rsidR="00FD522D">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C0F4A">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0C60">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0C60">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970C60">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ind w:left="95"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FB3B20">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6B47C1">
            <w:pPr>
              <w:pStyle w:val="ConsPlusNormal"/>
              <w:jc w:val="center"/>
              <w:rPr>
                <w:szCs w:val="24"/>
                <w:lang w:val="en-US"/>
              </w:rPr>
            </w:pPr>
            <w:r>
              <w:rPr>
                <w:b/>
                <w:szCs w:val="24"/>
              </w:rPr>
              <w:t>1</w:t>
            </w:r>
            <w:r w:rsidR="00F301C3">
              <w:rPr>
                <w:b/>
                <w:szCs w:val="24"/>
              </w:rPr>
              <w:t>8</w:t>
            </w:r>
            <w:r w:rsidR="006B47C1">
              <w:rPr>
                <w:b/>
                <w:szCs w:val="24"/>
              </w:rPr>
              <w:t>5</w:t>
            </w:r>
            <w:r>
              <w:rPr>
                <w:b/>
                <w:szCs w:val="24"/>
              </w:rPr>
              <w:t> </w:t>
            </w:r>
            <w:r w:rsidR="006B47C1">
              <w:rPr>
                <w:b/>
                <w:szCs w:val="24"/>
              </w:rPr>
              <w:t>5</w:t>
            </w:r>
            <w:r w:rsidR="006B4AEE">
              <w:rPr>
                <w:b/>
                <w:szCs w:val="24"/>
              </w:rPr>
              <w:t>91</w:t>
            </w:r>
            <w:r>
              <w:rPr>
                <w:b/>
                <w:szCs w:val="24"/>
              </w:rPr>
              <w:t>,</w:t>
            </w:r>
            <w:r w:rsidR="006B4AEE">
              <w:rPr>
                <w:b/>
                <w:szCs w:val="24"/>
              </w:rPr>
              <w:t>7</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B246BB" w:rsidP="006B47C1">
            <w:pPr>
              <w:pStyle w:val="ConsPlusNormal"/>
              <w:jc w:val="center"/>
              <w:rPr>
                <w:szCs w:val="24"/>
              </w:rPr>
            </w:pPr>
            <w:r>
              <w:rPr>
                <w:b/>
                <w:szCs w:val="24"/>
              </w:rPr>
              <w:t>5</w:t>
            </w:r>
            <w:r w:rsidR="006B47C1">
              <w:rPr>
                <w:b/>
                <w:szCs w:val="24"/>
              </w:rPr>
              <w:t>0</w:t>
            </w:r>
            <w:r w:rsidR="00902B41">
              <w:rPr>
                <w:b/>
                <w:szCs w:val="24"/>
              </w:rPr>
              <w:t> </w:t>
            </w:r>
            <w:r w:rsidR="006B47C1">
              <w:rPr>
                <w:b/>
                <w:szCs w:val="24"/>
              </w:rPr>
              <w:t>1</w:t>
            </w:r>
            <w:r w:rsidR="00FD522D">
              <w:rPr>
                <w:b/>
                <w:szCs w:val="24"/>
              </w:rPr>
              <w:t>89</w:t>
            </w:r>
            <w:r w:rsidR="00902B41">
              <w:rPr>
                <w:b/>
                <w:szCs w:val="24"/>
              </w:rPr>
              <w:t>,</w:t>
            </w:r>
            <w:r w:rsidR="00FD522D">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902B41">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902B41">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sidRPr="0055442C">
              <w:rPr>
                <w:b/>
                <w:szCs w:val="24"/>
              </w:rPr>
              <w:t>1</w:t>
            </w:r>
            <w:r>
              <w:rPr>
                <w:b/>
                <w:szCs w:val="24"/>
              </w:rPr>
              <w:t>0</w:t>
            </w:r>
            <w:r w:rsidRPr="0055442C">
              <w:rPr>
                <w:b/>
                <w:szCs w:val="24"/>
              </w:rPr>
              <w:t> </w:t>
            </w:r>
            <w:r>
              <w:rPr>
                <w:b/>
                <w:szCs w:val="24"/>
              </w:rPr>
              <w:t>636</w:t>
            </w:r>
            <w:r w:rsidRPr="0055442C">
              <w:rPr>
                <w:b/>
                <w:szCs w:val="24"/>
              </w:rPr>
              <w:t>,</w:t>
            </w:r>
            <w:r>
              <w:rPr>
                <w:b/>
                <w:szCs w:val="24"/>
              </w:rPr>
              <w:t>7</w:t>
            </w:r>
          </w:p>
        </w:tc>
        <w:tc>
          <w:tcPr>
            <w:tcW w:w="1134" w:type="dxa"/>
            <w:tcBorders>
              <w:top w:val="nil"/>
              <w:left w:val="nil"/>
              <w:bottom w:val="single" w:sz="4" w:space="0" w:color="auto"/>
              <w:right w:val="single" w:sz="4" w:space="0" w:color="auto"/>
            </w:tcBorders>
            <w:vAlign w:val="center"/>
          </w:tcPr>
          <w:p w:rsidR="00902B41" w:rsidRPr="0055442C" w:rsidRDefault="00902B41" w:rsidP="00FC0F4A">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xml:space="preserve"> </w:t>
            </w:r>
            <w:r>
              <w:rPr>
                <w:b/>
                <w:szCs w:val="24"/>
              </w:rPr>
              <w:t>792</w:t>
            </w:r>
            <w:r w:rsidRPr="0055442C">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6B47C1">
            <w:pPr>
              <w:pStyle w:val="ConsPlusNormal"/>
              <w:jc w:val="center"/>
              <w:rPr>
                <w:b/>
                <w:szCs w:val="24"/>
              </w:rPr>
            </w:pPr>
            <w:r>
              <w:rPr>
                <w:b/>
                <w:bCs/>
                <w:szCs w:val="24"/>
              </w:rPr>
              <w:t>1</w:t>
            </w:r>
            <w:r w:rsidR="00F301C3">
              <w:rPr>
                <w:b/>
                <w:bCs/>
                <w:szCs w:val="24"/>
              </w:rPr>
              <w:t>7</w:t>
            </w:r>
            <w:r w:rsidR="006B47C1">
              <w:rPr>
                <w:b/>
                <w:bCs/>
                <w:szCs w:val="24"/>
              </w:rPr>
              <w:t>4</w:t>
            </w:r>
            <w:r>
              <w:rPr>
                <w:b/>
                <w:bCs/>
                <w:szCs w:val="24"/>
              </w:rPr>
              <w:t> </w:t>
            </w:r>
            <w:r w:rsidR="006B47C1">
              <w:rPr>
                <w:b/>
                <w:bCs/>
                <w:szCs w:val="24"/>
              </w:rPr>
              <w:t>9</w:t>
            </w:r>
            <w:r w:rsidR="006B4AEE">
              <w:rPr>
                <w:b/>
                <w:bCs/>
                <w:szCs w:val="24"/>
              </w:rPr>
              <w:t>55</w:t>
            </w:r>
            <w:r>
              <w:rPr>
                <w:b/>
                <w:bCs/>
                <w:szCs w:val="24"/>
              </w:rPr>
              <w:t>,</w:t>
            </w:r>
            <w:r w:rsidR="006B4AEE">
              <w:rPr>
                <w:b/>
                <w:bCs/>
                <w:szCs w:val="24"/>
              </w:rPr>
              <w:t>0</w:t>
            </w:r>
          </w:p>
        </w:tc>
        <w:tc>
          <w:tcPr>
            <w:tcW w:w="1134" w:type="dxa"/>
            <w:tcBorders>
              <w:top w:val="nil"/>
              <w:left w:val="nil"/>
              <w:bottom w:val="single" w:sz="4" w:space="0" w:color="auto"/>
              <w:right w:val="single" w:sz="4" w:space="0" w:color="auto"/>
            </w:tcBorders>
            <w:vAlign w:val="center"/>
          </w:tcPr>
          <w:p w:rsidR="00902B41" w:rsidRPr="00696B64" w:rsidRDefault="00F301C3" w:rsidP="00F301C3">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6B47C1">
            <w:pPr>
              <w:pStyle w:val="ConsPlusNormal"/>
              <w:jc w:val="center"/>
              <w:rPr>
                <w:b/>
                <w:szCs w:val="24"/>
              </w:rPr>
            </w:pPr>
            <w:r>
              <w:rPr>
                <w:b/>
                <w:szCs w:val="24"/>
              </w:rPr>
              <w:t>4</w:t>
            </w:r>
            <w:r w:rsidR="006B47C1">
              <w:rPr>
                <w:b/>
                <w:szCs w:val="24"/>
              </w:rPr>
              <w:t>8</w:t>
            </w:r>
            <w:r>
              <w:rPr>
                <w:b/>
                <w:szCs w:val="24"/>
              </w:rPr>
              <w:t> </w:t>
            </w:r>
            <w:r w:rsidR="006B47C1">
              <w:rPr>
                <w:b/>
                <w:szCs w:val="24"/>
              </w:rPr>
              <w:t>3</w:t>
            </w:r>
            <w:r w:rsidR="00FD522D">
              <w:rPr>
                <w:b/>
                <w:szCs w:val="24"/>
              </w:rPr>
              <w:t>97</w:t>
            </w:r>
            <w:r>
              <w:rPr>
                <w:b/>
                <w:szCs w:val="24"/>
              </w:rPr>
              <w:t>,</w:t>
            </w:r>
            <w:r w:rsidR="00FD522D">
              <w:rPr>
                <w:b/>
                <w:szCs w:val="24"/>
              </w:rPr>
              <w:t>0</w:t>
            </w:r>
          </w:p>
        </w:tc>
        <w:tc>
          <w:tcPr>
            <w:tcW w:w="1134"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sz w:val="22"/>
                <w:szCs w:val="22"/>
              </w:rPr>
            </w:pPr>
            <w:r w:rsidRPr="009D765B">
              <w:rPr>
                <w:b/>
                <w:bCs/>
                <w:sz w:val="22"/>
                <w:szCs w:val="22"/>
              </w:rPr>
              <w:t>Подпрограмма 1</w:t>
            </w:r>
          </w:p>
          <w:p w:rsidR="00902B41" w:rsidRPr="009D765B" w:rsidRDefault="00902B41" w:rsidP="00970C60">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7A3F1C">
            <w:pPr>
              <w:pStyle w:val="ConsPlusNormal"/>
              <w:jc w:val="center"/>
              <w:rPr>
                <w:b/>
                <w:szCs w:val="24"/>
                <w:lang w:val="en-US"/>
              </w:rPr>
            </w:pPr>
            <w:r>
              <w:rPr>
                <w:b/>
                <w:szCs w:val="24"/>
              </w:rPr>
              <w:t>8</w:t>
            </w:r>
            <w:r w:rsidR="007A3F1C">
              <w:rPr>
                <w:b/>
                <w:szCs w:val="24"/>
              </w:rPr>
              <w:t>4</w:t>
            </w:r>
            <w:r w:rsidR="00902B41">
              <w:rPr>
                <w:b/>
                <w:szCs w:val="24"/>
              </w:rPr>
              <w:t> </w:t>
            </w:r>
            <w:r w:rsidR="007A3F1C">
              <w:rPr>
                <w:b/>
                <w:szCs w:val="24"/>
              </w:rPr>
              <w:t>2</w:t>
            </w:r>
            <w:r w:rsidR="006B4AEE">
              <w:rPr>
                <w:b/>
                <w:szCs w:val="24"/>
              </w:rPr>
              <w:t>66</w:t>
            </w:r>
            <w:r w:rsidR="00902B41">
              <w:rPr>
                <w:b/>
                <w:szCs w:val="24"/>
              </w:rPr>
              <w:t>,</w:t>
            </w:r>
            <w:r w:rsidR="006B4AEE">
              <w:rPr>
                <w:b/>
                <w:szCs w:val="24"/>
              </w:rPr>
              <w:t>2</w:t>
            </w:r>
          </w:p>
        </w:tc>
        <w:tc>
          <w:tcPr>
            <w:tcW w:w="1134" w:type="dxa"/>
            <w:tcBorders>
              <w:top w:val="nil"/>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7A3F1C">
            <w:pPr>
              <w:pStyle w:val="ConsPlusNormal"/>
              <w:jc w:val="center"/>
              <w:rPr>
                <w:szCs w:val="24"/>
              </w:rPr>
            </w:pPr>
            <w:r>
              <w:rPr>
                <w:b/>
              </w:rPr>
              <w:t>2</w:t>
            </w:r>
            <w:r w:rsidR="007A3F1C">
              <w:rPr>
                <w:b/>
              </w:rPr>
              <w:t>4</w:t>
            </w:r>
            <w:r w:rsidR="00902B41">
              <w:rPr>
                <w:b/>
              </w:rPr>
              <w:t> </w:t>
            </w:r>
            <w:r w:rsidR="007A3F1C">
              <w:rPr>
                <w:b/>
              </w:rPr>
              <w:t>3</w:t>
            </w:r>
            <w:r w:rsidR="00FD522D">
              <w:rPr>
                <w:b/>
              </w:rPr>
              <w:t>76</w:t>
            </w:r>
            <w:r w:rsidR="00902B41">
              <w:rPr>
                <w:b/>
              </w:rPr>
              <w:t>,</w:t>
            </w:r>
            <w:r w:rsidR="00FD522D">
              <w:rPr>
                <w:b/>
              </w:rPr>
              <w:t>2</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C54B18">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0C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0C60">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10 636,7</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6B47C1">
            <w:pPr>
              <w:pStyle w:val="ConsPlusNormal"/>
              <w:jc w:val="center"/>
              <w:rPr>
                <w:szCs w:val="24"/>
                <w:lang w:val="en-US"/>
              </w:rPr>
            </w:pPr>
            <w:r>
              <w:rPr>
                <w:szCs w:val="24"/>
              </w:rPr>
              <w:t>7</w:t>
            </w:r>
            <w:r w:rsidR="006B47C1">
              <w:rPr>
                <w:szCs w:val="24"/>
              </w:rPr>
              <w:t>3</w:t>
            </w:r>
            <w:r w:rsidR="00902B41">
              <w:rPr>
                <w:szCs w:val="24"/>
              </w:rPr>
              <w:t> </w:t>
            </w:r>
            <w:r w:rsidR="006B47C1">
              <w:rPr>
                <w:szCs w:val="24"/>
              </w:rPr>
              <w:t>6</w:t>
            </w:r>
            <w:r w:rsidR="006B4AEE">
              <w:rPr>
                <w:szCs w:val="24"/>
              </w:rPr>
              <w:t>29</w:t>
            </w:r>
            <w:r w:rsidR="00902B41">
              <w:rPr>
                <w:szCs w:val="24"/>
              </w:rPr>
              <w:t>,</w:t>
            </w:r>
            <w:r w:rsidR="006B4AEE">
              <w:rPr>
                <w:szCs w:val="24"/>
              </w:rPr>
              <w:t>5</w:t>
            </w:r>
          </w:p>
        </w:tc>
        <w:tc>
          <w:tcPr>
            <w:tcW w:w="1134" w:type="dxa"/>
            <w:tcBorders>
              <w:top w:val="nil"/>
              <w:left w:val="nil"/>
              <w:bottom w:val="single" w:sz="4" w:space="0" w:color="auto"/>
              <w:right w:val="single" w:sz="4" w:space="0" w:color="auto"/>
            </w:tcBorders>
            <w:vAlign w:val="center"/>
          </w:tcPr>
          <w:p w:rsidR="00902B41" w:rsidRPr="006747E2" w:rsidRDefault="009E0FC7" w:rsidP="009E0FC7">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902B41" w:rsidP="006B47C1">
            <w:pPr>
              <w:pStyle w:val="ConsPlusNormal"/>
              <w:jc w:val="center"/>
              <w:rPr>
                <w:szCs w:val="24"/>
              </w:rPr>
            </w:pPr>
            <w:r>
              <w:t>2</w:t>
            </w:r>
            <w:r w:rsidR="006B47C1">
              <w:t>2</w:t>
            </w:r>
            <w:r>
              <w:t> </w:t>
            </w:r>
            <w:r w:rsidR="006B47C1">
              <w:t>58</w:t>
            </w:r>
            <w:r w:rsidR="00FD522D">
              <w:t>3</w:t>
            </w:r>
            <w:r>
              <w:t>,</w:t>
            </w:r>
            <w:r w:rsidR="00FD522D">
              <w:t>4</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6B47C1">
            <w:pPr>
              <w:jc w:val="center"/>
              <w:rPr>
                <w:b/>
              </w:rPr>
            </w:pPr>
            <w:r>
              <w:rPr>
                <w:b/>
              </w:rPr>
              <w:t>5</w:t>
            </w:r>
            <w:r w:rsidR="00902B41">
              <w:rPr>
                <w:b/>
              </w:rPr>
              <w:t> </w:t>
            </w:r>
            <w:r w:rsidR="006B47C1">
              <w:rPr>
                <w:b/>
              </w:rPr>
              <w:t>594</w:t>
            </w:r>
            <w:r w:rsidR="00902B41">
              <w:rPr>
                <w:b/>
              </w:rPr>
              <w:t>,</w:t>
            </w:r>
            <w:r w:rsidR="006B47C1">
              <w:rPr>
                <w:b/>
              </w:rPr>
              <w:t>3</w:t>
            </w:r>
          </w:p>
        </w:tc>
        <w:tc>
          <w:tcPr>
            <w:tcW w:w="1134" w:type="dxa"/>
            <w:tcBorders>
              <w:top w:val="nil"/>
              <w:left w:val="nil"/>
              <w:bottom w:val="single" w:sz="4" w:space="0" w:color="auto"/>
              <w:right w:val="single" w:sz="4" w:space="0" w:color="auto"/>
            </w:tcBorders>
            <w:vAlign w:val="center"/>
          </w:tcPr>
          <w:p w:rsidR="00902B41" w:rsidRPr="00FA0BE7" w:rsidRDefault="00902B41" w:rsidP="009E0FC7">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6B47C1">
            <w:pPr>
              <w:jc w:val="center"/>
              <w:rPr>
                <w:b/>
              </w:rPr>
            </w:pPr>
            <w:r w:rsidRPr="00FA0BE7">
              <w:rPr>
                <w:b/>
              </w:rPr>
              <w:t> </w:t>
            </w:r>
            <w:r w:rsidR="0097527F">
              <w:rPr>
                <w:b/>
              </w:rPr>
              <w:t>2</w:t>
            </w:r>
            <w:r>
              <w:rPr>
                <w:b/>
              </w:rPr>
              <w:t xml:space="preserve"> </w:t>
            </w:r>
            <w:r w:rsidR="0097527F">
              <w:rPr>
                <w:b/>
              </w:rPr>
              <w:t>00</w:t>
            </w:r>
            <w:r w:rsidR="006B47C1">
              <w:rPr>
                <w:b/>
              </w:rPr>
              <w:t>4</w:t>
            </w:r>
            <w:r w:rsidRPr="00FA0BE7">
              <w:rPr>
                <w:b/>
              </w:rPr>
              <w:t>,</w:t>
            </w:r>
            <w:r w:rsidR="006B47C1">
              <w:rPr>
                <w:b/>
              </w:rPr>
              <w:t>0</w:t>
            </w:r>
          </w:p>
        </w:tc>
        <w:tc>
          <w:tcPr>
            <w:tcW w:w="1134"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0C60">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970C60">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970C60">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970C60">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970C60">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6B47C1">
            <w:pPr>
              <w:jc w:val="center"/>
            </w:pPr>
            <w:r>
              <w:t>5</w:t>
            </w:r>
            <w:r w:rsidR="0097527F" w:rsidRPr="0097527F">
              <w:t> </w:t>
            </w:r>
            <w:r>
              <w:t>59</w:t>
            </w:r>
            <w:r w:rsidR="006B47C1">
              <w:t>4</w:t>
            </w:r>
            <w:r w:rsidR="0097527F" w:rsidRPr="0097527F">
              <w:t>,</w:t>
            </w:r>
            <w:r w:rsidR="006B47C1">
              <w:t>3</w:t>
            </w:r>
          </w:p>
        </w:tc>
        <w:tc>
          <w:tcPr>
            <w:tcW w:w="1134" w:type="dxa"/>
            <w:tcBorders>
              <w:top w:val="nil"/>
              <w:left w:val="nil"/>
              <w:bottom w:val="single" w:sz="4" w:space="0" w:color="auto"/>
              <w:right w:val="single" w:sz="4" w:space="0" w:color="auto"/>
            </w:tcBorders>
            <w:vAlign w:val="center"/>
          </w:tcPr>
          <w:p w:rsidR="0097527F" w:rsidRPr="0097527F" w:rsidRDefault="00536FA7" w:rsidP="00536FA7">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6B47C1">
            <w:pPr>
              <w:jc w:val="center"/>
            </w:pPr>
            <w:r w:rsidRPr="0097527F">
              <w:t> 2 00</w:t>
            </w:r>
            <w:r w:rsidR="006B47C1">
              <w:t>4</w:t>
            </w:r>
            <w:r w:rsidRPr="0097527F">
              <w:t>,</w:t>
            </w:r>
            <w:r w:rsidR="006B47C1">
              <w:t>0</w:t>
            </w:r>
          </w:p>
        </w:tc>
        <w:tc>
          <w:tcPr>
            <w:tcW w:w="1134"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970C60">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6B47C1">
            <w:pPr>
              <w:jc w:val="center"/>
              <w:rPr>
                <w:b/>
                <w:lang w:val="en-US"/>
              </w:rPr>
            </w:pPr>
            <w:r>
              <w:rPr>
                <w:b/>
              </w:rPr>
              <w:t>2</w:t>
            </w:r>
            <w:r w:rsidR="006B47C1">
              <w:rPr>
                <w:b/>
              </w:rPr>
              <w:t>8</w:t>
            </w:r>
            <w:r w:rsidR="00902B41">
              <w:rPr>
                <w:b/>
              </w:rPr>
              <w:t> </w:t>
            </w:r>
            <w:r w:rsidR="006B47C1">
              <w:rPr>
                <w:b/>
              </w:rPr>
              <w:t>1</w:t>
            </w:r>
            <w:r w:rsidR="00880321">
              <w:rPr>
                <w:b/>
              </w:rPr>
              <w:t>6</w:t>
            </w:r>
            <w:r w:rsidR="006B47C1">
              <w:rPr>
                <w:b/>
              </w:rPr>
              <w:t>7</w:t>
            </w:r>
            <w:r w:rsidR="00902B41">
              <w:rPr>
                <w:b/>
              </w:rPr>
              <w:t>,</w:t>
            </w:r>
            <w:r w:rsidR="006B47C1">
              <w:rPr>
                <w:b/>
              </w:rPr>
              <w:t>2</w:t>
            </w:r>
          </w:p>
        </w:tc>
        <w:tc>
          <w:tcPr>
            <w:tcW w:w="1134" w:type="dxa"/>
            <w:tcBorders>
              <w:top w:val="nil"/>
              <w:left w:val="nil"/>
              <w:bottom w:val="single" w:sz="4" w:space="0" w:color="auto"/>
              <w:right w:val="single" w:sz="4" w:space="0" w:color="auto"/>
            </w:tcBorders>
            <w:vAlign w:val="center"/>
          </w:tcPr>
          <w:p w:rsidR="00902B41" w:rsidRPr="00AE0C9E" w:rsidRDefault="009409ED" w:rsidP="009409ED">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6B47C1" w:rsidP="006B47C1">
            <w:pPr>
              <w:jc w:val="center"/>
              <w:rPr>
                <w:b/>
              </w:rPr>
            </w:pPr>
            <w:r>
              <w:rPr>
                <w:b/>
              </w:rPr>
              <w:t>8</w:t>
            </w:r>
            <w:r w:rsidR="00902B41">
              <w:rPr>
                <w:b/>
              </w:rPr>
              <w:t> </w:t>
            </w:r>
            <w:r>
              <w:rPr>
                <w:b/>
              </w:rPr>
              <w:t>520</w:t>
            </w:r>
            <w:r w:rsidR="00902B41">
              <w:rPr>
                <w:b/>
              </w:rPr>
              <w:t>,</w:t>
            </w:r>
            <w:r>
              <w:rPr>
                <w:b/>
              </w:rPr>
              <w:t>7</w:t>
            </w:r>
          </w:p>
        </w:tc>
        <w:tc>
          <w:tcPr>
            <w:tcW w:w="1134"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970C60">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970C60">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970C60">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970C60">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970C60">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6B47C1">
            <w:pPr>
              <w:jc w:val="center"/>
              <w:rPr>
                <w:lang w:val="en-US"/>
              </w:rPr>
            </w:pPr>
            <w:r>
              <w:t>2</w:t>
            </w:r>
            <w:r w:rsidR="006B47C1">
              <w:t>8</w:t>
            </w:r>
            <w:r w:rsidR="000723B4" w:rsidRPr="000723B4">
              <w:t> </w:t>
            </w:r>
            <w:r w:rsidR="006B47C1">
              <w:t>1</w:t>
            </w:r>
            <w:r w:rsidR="00880321">
              <w:t>6</w:t>
            </w:r>
            <w:r w:rsidR="006B47C1">
              <w:t>7</w:t>
            </w:r>
            <w:r w:rsidR="000723B4" w:rsidRPr="000723B4">
              <w:t>,</w:t>
            </w:r>
            <w:r w:rsidR="006B47C1">
              <w:t>2</w:t>
            </w:r>
          </w:p>
        </w:tc>
        <w:tc>
          <w:tcPr>
            <w:tcW w:w="1134" w:type="dxa"/>
            <w:tcBorders>
              <w:top w:val="nil"/>
              <w:left w:val="nil"/>
              <w:bottom w:val="single" w:sz="4" w:space="0" w:color="auto"/>
              <w:right w:val="single" w:sz="4" w:space="0" w:color="auto"/>
            </w:tcBorders>
            <w:vAlign w:val="center"/>
          </w:tcPr>
          <w:p w:rsidR="000723B4" w:rsidRPr="00AE0C9E" w:rsidRDefault="009409ED" w:rsidP="009409ED">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6B47C1" w:rsidP="006B47C1">
            <w:pPr>
              <w:jc w:val="center"/>
            </w:pPr>
            <w:r>
              <w:t>8</w:t>
            </w:r>
            <w:r w:rsidR="000723B4" w:rsidRPr="000723B4">
              <w:t> </w:t>
            </w:r>
            <w:r>
              <w:t>520</w:t>
            </w:r>
            <w:r w:rsidR="000723B4" w:rsidRPr="000723B4">
              <w:t>,</w:t>
            </w:r>
            <w:r>
              <w:t>7</w:t>
            </w:r>
          </w:p>
        </w:tc>
        <w:tc>
          <w:tcPr>
            <w:tcW w:w="1134"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.3.</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970C60">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 xml:space="preserve"> 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F57EC4">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.4.</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9</w:t>
            </w:r>
            <w:r w:rsidR="00902B41">
              <w:rPr>
                <w:b/>
                <w:bCs/>
              </w:rPr>
              <w:t> </w:t>
            </w:r>
            <w:r>
              <w:rPr>
                <w:b/>
                <w:bCs/>
              </w:rPr>
              <w:t>398</w:t>
            </w:r>
            <w:r w:rsidR="00902B41">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3</w:t>
            </w:r>
            <w:r w:rsidR="00902B41">
              <w:rPr>
                <w:b/>
                <w:bCs/>
              </w:rPr>
              <w:t> </w:t>
            </w:r>
            <w:r>
              <w:rPr>
                <w:b/>
                <w:bCs/>
              </w:rPr>
              <w:t>059</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9</w:t>
            </w:r>
            <w:r w:rsidR="009562E3" w:rsidRPr="009562E3">
              <w:rPr>
                <w:bCs/>
              </w:rPr>
              <w:t> </w:t>
            </w:r>
            <w:r>
              <w:rPr>
                <w:bCs/>
              </w:rPr>
              <w:t>398</w:t>
            </w:r>
            <w:r w:rsidR="009562E3" w:rsidRPr="009562E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3 059,4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.5.</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0C6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6B4AEE">
            <w:pPr>
              <w:jc w:val="center"/>
              <w:rPr>
                <w:b/>
                <w:bCs/>
              </w:rPr>
            </w:pPr>
            <w:r>
              <w:rPr>
                <w:b/>
                <w:bCs/>
              </w:rPr>
              <w:t>3</w:t>
            </w:r>
            <w:r w:rsidR="006B4AEE">
              <w:rPr>
                <w:b/>
                <w:bCs/>
              </w:rPr>
              <w:t>4</w:t>
            </w:r>
            <w:r w:rsidR="00902B41">
              <w:rPr>
                <w:b/>
                <w:bCs/>
              </w:rPr>
              <w:t> </w:t>
            </w:r>
            <w:r w:rsidR="006B4AEE">
              <w:rPr>
                <w:b/>
                <w:bCs/>
              </w:rPr>
              <w:t>781</w:t>
            </w:r>
            <w:r w:rsidR="00902B41">
              <w:rPr>
                <w:b/>
                <w:bCs/>
              </w:rPr>
              <w:t>,</w:t>
            </w:r>
            <w:r w:rsidR="006B4AEE">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C0F4A">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6B4AEE" w:rsidP="006B4AEE">
            <w:pPr>
              <w:jc w:val="center"/>
              <w:rPr>
                <w:b/>
                <w:bCs/>
              </w:rPr>
            </w:pPr>
            <w:r>
              <w:rPr>
                <w:b/>
                <w:bCs/>
              </w:rPr>
              <w:t>8</w:t>
            </w:r>
            <w:r w:rsidR="00902B41">
              <w:rPr>
                <w:b/>
                <w:bCs/>
              </w:rPr>
              <w:t> </w:t>
            </w:r>
            <w:r>
              <w:rPr>
                <w:b/>
                <w:bCs/>
              </w:rPr>
              <w:t>887</w:t>
            </w:r>
            <w:r w:rsidR="00902B41">
              <w:rPr>
                <w:b/>
                <w:bCs/>
              </w:rPr>
              <w:t>,</w:t>
            </w:r>
            <w:r>
              <w:rPr>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41524C">
            <w:pPr>
              <w:pStyle w:val="ConsPlusNormal"/>
              <w:jc w:val="center"/>
              <w:rPr>
                <w:szCs w:val="24"/>
              </w:rPr>
            </w:pPr>
            <w:r>
              <w:rPr>
                <w:szCs w:val="24"/>
              </w:rPr>
              <w:t>1</w:t>
            </w:r>
            <w:r w:rsidR="0041524C">
              <w:rPr>
                <w:szCs w:val="24"/>
              </w:rPr>
              <w:t>0</w:t>
            </w:r>
            <w:r>
              <w:rPr>
                <w:szCs w:val="24"/>
              </w:rPr>
              <w:t> </w:t>
            </w:r>
            <w:r w:rsidR="0041524C">
              <w:rPr>
                <w:szCs w:val="24"/>
              </w:rPr>
              <w:t>636</w:t>
            </w:r>
            <w:r>
              <w:rPr>
                <w:szCs w:val="24"/>
              </w:rPr>
              <w:t>,</w:t>
            </w:r>
            <w:r w:rsidR="0041524C">
              <w:rPr>
                <w:szCs w:val="24"/>
              </w:rPr>
              <w:t>7</w:t>
            </w:r>
          </w:p>
        </w:tc>
        <w:tc>
          <w:tcPr>
            <w:tcW w:w="1134" w:type="dxa"/>
            <w:tcBorders>
              <w:top w:val="nil"/>
              <w:left w:val="nil"/>
              <w:bottom w:val="single" w:sz="4" w:space="0" w:color="auto"/>
              <w:right w:val="single" w:sz="4" w:space="0" w:color="auto"/>
            </w:tcBorders>
            <w:vAlign w:val="center"/>
          </w:tcPr>
          <w:p w:rsidR="00902B41" w:rsidRPr="00AE5B95" w:rsidRDefault="00902B41"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xml:space="preserve"> </w:t>
            </w:r>
            <w:r>
              <w:rPr>
                <w:szCs w:val="24"/>
              </w:rPr>
              <w:t>792</w:t>
            </w:r>
            <w:r w:rsidR="00902B41">
              <w:rPr>
                <w:szCs w:val="24"/>
              </w:rPr>
              <w:t>,</w:t>
            </w:r>
            <w:r>
              <w:rPr>
                <w:szCs w:val="24"/>
              </w:rPr>
              <w:t>8</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6B4AEE">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6B4AEE">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41524C">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41524C">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0C6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b/>
                <w:lang w:val="en-US"/>
              </w:rPr>
            </w:pPr>
            <w:r>
              <w:rPr>
                <w:b/>
                <w:lang w:val="en-US"/>
              </w:rPr>
              <w:t>101</w:t>
            </w:r>
            <w:r>
              <w:rPr>
                <w:b/>
              </w:rPr>
              <w:t> </w:t>
            </w:r>
            <w:r w:rsidR="006B4AEE">
              <w:rPr>
                <w:b/>
              </w:rPr>
              <w:t>325</w:t>
            </w:r>
            <w:r w:rsidR="00D25BAC">
              <w:rPr>
                <w:b/>
              </w:rPr>
              <w:t>,</w:t>
            </w:r>
            <w:r w:rsidR="006B4AEE">
              <w:rPr>
                <w:b/>
              </w:rPr>
              <w:t>5</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2F7EF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6B4AEE">
            <w:pPr>
              <w:pStyle w:val="ConsPlusNormal"/>
              <w:jc w:val="center"/>
              <w:rPr>
                <w:b/>
              </w:rPr>
            </w:pPr>
            <w:r>
              <w:rPr>
                <w:b/>
              </w:rPr>
              <w:t>2</w:t>
            </w:r>
            <w:r w:rsidR="006B4AEE">
              <w:rPr>
                <w:b/>
              </w:rPr>
              <w:t>5</w:t>
            </w:r>
            <w:r>
              <w:rPr>
                <w:b/>
              </w:rPr>
              <w:t> </w:t>
            </w:r>
            <w:r w:rsidR="006B4AEE">
              <w:rPr>
                <w:b/>
              </w:rPr>
              <w:t>813</w:t>
            </w:r>
            <w:r>
              <w:rPr>
                <w:b/>
              </w:rPr>
              <w:t>,</w:t>
            </w:r>
            <w:r w:rsidR="006B4AEE">
              <w:rPr>
                <w:b/>
              </w:rPr>
              <w:t>6</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0C60">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0C60">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lang w:val="en-US"/>
              </w:rPr>
            </w:pPr>
            <w:r>
              <w:rPr>
                <w:lang w:val="en-US"/>
              </w:rPr>
              <w:t>101</w:t>
            </w:r>
            <w:r w:rsidR="00D25BAC" w:rsidRPr="00D25BAC">
              <w:t> </w:t>
            </w:r>
            <w:r w:rsidR="006B4AEE">
              <w:t>325</w:t>
            </w:r>
            <w:r w:rsidR="00D25BAC" w:rsidRPr="00D25BAC">
              <w:t>,</w:t>
            </w:r>
            <w:r w:rsidR="006B4AEE">
              <w:t>5</w:t>
            </w:r>
          </w:p>
        </w:tc>
        <w:tc>
          <w:tcPr>
            <w:tcW w:w="1134" w:type="dxa"/>
            <w:tcBorders>
              <w:top w:val="nil"/>
              <w:left w:val="nil"/>
              <w:bottom w:val="single" w:sz="4" w:space="0" w:color="auto"/>
              <w:right w:val="single" w:sz="4" w:space="0" w:color="auto"/>
            </w:tcBorders>
            <w:vAlign w:val="center"/>
          </w:tcPr>
          <w:p w:rsidR="00D25BAC" w:rsidRPr="00AE0C9E" w:rsidRDefault="00D25BAC" w:rsidP="0075389A">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6B4AEE">
            <w:pPr>
              <w:pStyle w:val="ConsPlusNormal"/>
              <w:jc w:val="center"/>
            </w:pPr>
            <w:r w:rsidRPr="00D25BAC">
              <w:t>2</w:t>
            </w:r>
            <w:r w:rsidR="006B4AEE">
              <w:t>5</w:t>
            </w:r>
            <w:r w:rsidRPr="00D25BAC">
              <w:t> </w:t>
            </w:r>
            <w:r w:rsidR="006B4AEE">
              <w:t>813</w:t>
            </w:r>
            <w:r w:rsidRPr="00D25BAC">
              <w:t>,</w:t>
            </w:r>
            <w:r w:rsidR="006B4AEE">
              <w:t>6</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D25BAC" w:rsidRPr="009D765B" w:rsidRDefault="00D25BAC" w:rsidP="00970C6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b/>
                <w:lang w:val="en-US"/>
              </w:rPr>
            </w:pPr>
            <w:r>
              <w:rPr>
                <w:b/>
                <w:lang w:val="en-US"/>
              </w:rPr>
              <w:t>101</w:t>
            </w:r>
            <w:r w:rsidR="00D25BAC">
              <w:rPr>
                <w:b/>
              </w:rPr>
              <w:t> </w:t>
            </w:r>
            <w:r w:rsidR="006B4AEE">
              <w:rPr>
                <w:b/>
              </w:rPr>
              <w:t>325</w:t>
            </w:r>
            <w:r w:rsidR="00D25BAC">
              <w:rPr>
                <w:b/>
              </w:rPr>
              <w:t>,</w:t>
            </w:r>
            <w:r w:rsidR="006B4AEE">
              <w:rPr>
                <w:b/>
              </w:rPr>
              <w:t>5</w:t>
            </w:r>
          </w:p>
        </w:tc>
        <w:tc>
          <w:tcPr>
            <w:tcW w:w="1134" w:type="dxa"/>
            <w:tcBorders>
              <w:top w:val="nil"/>
              <w:left w:val="nil"/>
              <w:bottom w:val="single" w:sz="4" w:space="0" w:color="auto"/>
              <w:right w:val="single" w:sz="4" w:space="0" w:color="auto"/>
            </w:tcBorders>
            <w:vAlign w:val="center"/>
          </w:tcPr>
          <w:p w:rsidR="00D25BAC" w:rsidRPr="00696B64" w:rsidRDefault="00D25BAC" w:rsidP="00F57EC4">
            <w:pPr>
              <w:pStyle w:val="ConsPlusNormal"/>
              <w:jc w:val="center"/>
              <w:rPr>
                <w:b/>
              </w:rPr>
            </w:pPr>
            <w:r w:rsidRPr="00337979">
              <w:rPr>
                <w:b/>
              </w:rPr>
              <w:t>2</w:t>
            </w:r>
            <w:r w:rsidR="00F57EC4">
              <w:rPr>
                <w:b/>
              </w:rPr>
              <w:t>6</w:t>
            </w:r>
            <w:r w:rsidRPr="00337979">
              <w:rPr>
                <w:b/>
              </w:rPr>
              <w:t> </w:t>
            </w:r>
            <w:r w:rsidR="00F57EC4">
              <w:rPr>
                <w:b/>
              </w:rPr>
              <w:t>481</w:t>
            </w:r>
            <w:r w:rsidRPr="00337979">
              <w:rPr>
                <w:b/>
              </w:rPr>
              <w:t>,</w:t>
            </w:r>
            <w:r w:rsidR="00F57EC4">
              <w:rPr>
                <w:b/>
              </w:rPr>
              <w:t>0</w:t>
            </w:r>
          </w:p>
        </w:tc>
        <w:tc>
          <w:tcPr>
            <w:tcW w:w="1134" w:type="dxa"/>
            <w:tcBorders>
              <w:top w:val="nil"/>
              <w:left w:val="nil"/>
              <w:bottom w:val="single" w:sz="4" w:space="0" w:color="auto"/>
              <w:right w:val="single" w:sz="4" w:space="0" w:color="auto"/>
            </w:tcBorders>
            <w:vAlign w:val="center"/>
          </w:tcPr>
          <w:p w:rsidR="00D25BAC" w:rsidRPr="00337979" w:rsidRDefault="00D25BAC" w:rsidP="006B4AEE">
            <w:pPr>
              <w:pStyle w:val="ConsPlusNormal"/>
              <w:jc w:val="center"/>
              <w:rPr>
                <w:b/>
              </w:rPr>
            </w:pPr>
            <w:r>
              <w:rPr>
                <w:b/>
              </w:rPr>
              <w:t>2</w:t>
            </w:r>
            <w:r w:rsidR="006B4AEE">
              <w:rPr>
                <w:b/>
              </w:rPr>
              <w:t>5</w:t>
            </w:r>
            <w:r>
              <w:rPr>
                <w:b/>
              </w:rPr>
              <w:t> </w:t>
            </w:r>
            <w:r w:rsidR="006B4AEE">
              <w:rPr>
                <w:b/>
              </w:rPr>
              <w:t>813</w:t>
            </w:r>
            <w:r>
              <w:rPr>
                <w:b/>
              </w:rPr>
              <w:t>,</w:t>
            </w:r>
            <w:r w:rsidR="006B4AEE">
              <w:rPr>
                <w:b/>
              </w:rPr>
              <w:t>6</w:t>
            </w:r>
          </w:p>
        </w:tc>
        <w:tc>
          <w:tcPr>
            <w:tcW w:w="1134"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656A32"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656A32" w:rsidRPr="009D765B" w:rsidRDefault="00656A32" w:rsidP="00970C6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656A32" w:rsidRPr="009D765B" w:rsidRDefault="00656A32" w:rsidP="00970C6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656A32" w:rsidRPr="009D765B" w:rsidRDefault="00656A32" w:rsidP="00970C60">
            <w:pPr>
              <w:jc w:val="center"/>
              <w:rPr>
                <w:b/>
              </w:rPr>
            </w:pPr>
          </w:p>
        </w:tc>
        <w:tc>
          <w:tcPr>
            <w:tcW w:w="1275" w:type="dxa"/>
            <w:tcBorders>
              <w:top w:val="nil"/>
              <w:left w:val="nil"/>
              <w:bottom w:val="single" w:sz="4" w:space="0" w:color="auto"/>
              <w:right w:val="single" w:sz="4" w:space="0" w:color="auto"/>
            </w:tcBorders>
            <w:vAlign w:val="center"/>
          </w:tcPr>
          <w:p w:rsidR="00656A32" w:rsidRPr="009D765B" w:rsidRDefault="00656A32" w:rsidP="00970C60">
            <w:pPr>
              <w:jc w:val="center"/>
            </w:pPr>
          </w:p>
        </w:tc>
        <w:tc>
          <w:tcPr>
            <w:tcW w:w="1701" w:type="dxa"/>
            <w:tcBorders>
              <w:top w:val="nil"/>
              <w:left w:val="nil"/>
              <w:bottom w:val="single" w:sz="4" w:space="0" w:color="auto"/>
              <w:right w:val="single" w:sz="4" w:space="0" w:color="auto"/>
            </w:tcBorders>
            <w:vAlign w:val="center"/>
          </w:tcPr>
          <w:p w:rsidR="00656A32" w:rsidRPr="009D765B" w:rsidRDefault="00656A32" w:rsidP="00970C60">
            <w:r w:rsidRPr="009D765B">
              <w:t> </w:t>
            </w:r>
          </w:p>
        </w:tc>
        <w:tc>
          <w:tcPr>
            <w:tcW w:w="1276" w:type="dxa"/>
            <w:tcBorders>
              <w:top w:val="nil"/>
              <w:left w:val="nil"/>
              <w:bottom w:val="single" w:sz="4" w:space="0" w:color="auto"/>
              <w:right w:val="single" w:sz="4" w:space="0" w:color="auto"/>
            </w:tcBorders>
            <w:vAlign w:val="center"/>
          </w:tcPr>
          <w:p w:rsidR="00656A32" w:rsidRPr="00AE0C9E" w:rsidRDefault="00656A32" w:rsidP="006B4AEE">
            <w:pPr>
              <w:pStyle w:val="ConsPlusNormal"/>
              <w:jc w:val="center"/>
              <w:rPr>
                <w:lang w:val="en-US"/>
              </w:rPr>
            </w:pPr>
            <w:r>
              <w:rPr>
                <w:lang w:val="en-US"/>
              </w:rPr>
              <w:t>101</w:t>
            </w:r>
            <w:r w:rsidRPr="00D25BAC">
              <w:t> </w:t>
            </w:r>
            <w:r w:rsidR="006B4AEE">
              <w:t>325</w:t>
            </w:r>
            <w:r w:rsidRPr="00D25BAC">
              <w:t>,</w:t>
            </w:r>
            <w:r w:rsidR="006B4AEE">
              <w:t>5</w:t>
            </w:r>
          </w:p>
        </w:tc>
        <w:tc>
          <w:tcPr>
            <w:tcW w:w="1134" w:type="dxa"/>
            <w:tcBorders>
              <w:top w:val="nil"/>
              <w:left w:val="nil"/>
              <w:bottom w:val="single" w:sz="4" w:space="0" w:color="auto"/>
              <w:right w:val="single" w:sz="4" w:space="0" w:color="auto"/>
            </w:tcBorders>
            <w:vAlign w:val="center"/>
          </w:tcPr>
          <w:p w:rsidR="00656A32" w:rsidRPr="00AE0C9E" w:rsidRDefault="00656A32" w:rsidP="00F57EC4">
            <w:pPr>
              <w:pStyle w:val="ConsPlusNormal"/>
              <w:jc w:val="center"/>
              <w:rPr>
                <w:lang w:val="en-US"/>
              </w:rPr>
            </w:pPr>
            <w:r w:rsidRPr="00D25BAC">
              <w:t>2</w:t>
            </w:r>
            <w:r w:rsidR="00F57EC4">
              <w:t>6</w:t>
            </w:r>
            <w:r w:rsidRPr="00D25BAC">
              <w:t> </w:t>
            </w:r>
            <w:r w:rsidR="00F57EC4">
              <w:t>481</w:t>
            </w:r>
            <w:r w:rsidRPr="00D25BAC">
              <w:t>,</w:t>
            </w:r>
            <w:r w:rsidR="00F57EC4">
              <w:t>0</w:t>
            </w:r>
          </w:p>
        </w:tc>
        <w:tc>
          <w:tcPr>
            <w:tcW w:w="1134" w:type="dxa"/>
            <w:tcBorders>
              <w:top w:val="nil"/>
              <w:left w:val="nil"/>
              <w:bottom w:val="single" w:sz="4" w:space="0" w:color="auto"/>
              <w:right w:val="single" w:sz="4" w:space="0" w:color="auto"/>
            </w:tcBorders>
            <w:vAlign w:val="center"/>
          </w:tcPr>
          <w:p w:rsidR="00656A32" w:rsidRPr="00D25BAC" w:rsidRDefault="00656A32" w:rsidP="006B4AEE">
            <w:pPr>
              <w:pStyle w:val="ConsPlusNormal"/>
              <w:jc w:val="center"/>
            </w:pPr>
            <w:r w:rsidRPr="00D25BAC">
              <w:t>2</w:t>
            </w:r>
            <w:r w:rsidR="006B4AEE">
              <w:t>5</w:t>
            </w:r>
            <w:r w:rsidRPr="00D25BAC">
              <w:t> </w:t>
            </w:r>
            <w:r w:rsidR="006B4AEE">
              <w:t>813</w:t>
            </w:r>
            <w:r w:rsidRPr="00D25BAC">
              <w:t>,</w:t>
            </w:r>
            <w:r w:rsidR="006B4AEE">
              <w:t>6</w:t>
            </w:r>
          </w:p>
        </w:tc>
        <w:tc>
          <w:tcPr>
            <w:tcW w:w="1134"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6B4AEE">
            <w:pPr>
              <w:jc w:val="center"/>
              <w:rPr>
                <w:bCs/>
                <w:highlight w:val="yellow"/>
                <w:lang w:val="en-US"/>
              </w:rPr>
            </w:pPr>
            <w:r>
              <w:rPr>
                <w:bCs/>
                <w:lang w:val="en-US"/>
              </w:rPr>
              <w:t>9</w:t>
            </w:r>
            <w:r w:rsidR="006B4AEE">
              <w:rPr>
                <w:bCs/>
              </w:rPr>
              <w:t>0</w:t>
            </w:r>
            <w:r w:rsidR="00902B41">
              <w:rPr>
                <w:bCs/>
              </w:rPr>
              <w:t> </w:t>
            </w:r>
            <w:r w:rsidR="006B4AEE">
              <w:rPr>
                <w:bCs/>
              </w:rPr>
              <w:t>770</w:t>
            </w:r>
            <w:r w:rsidR="00902B41">
              <w:rPr>
                <w:bCs/>
              </w:rPr>
              <w:t>,</w:t>
            </w:r>
            <w:r w:rsidR="006B4AEE">
              <w:rPr>
                <w:bCs/>
              </w:rPr>
              <w:t>1</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6B4AEE">
            <w:pPr>
              <w:jc w:val="center"/>
              <w:rPr>
                <w:bCs/>
              </w:rPr>
            </w:pPr>
            <w:r>
              <w:rPr>
                <w:bCs/>
              </w:rPr>
              <w:t>2</w:t>
            </w:r>
            <w:r w:rsidR="006B4AEE">
              <w:rPr>
                <w:bCs/>
              </w:rPr>
              <w:t>2</w:t>
            </w:r>
            <w:r w:rsidR="00902B41">
              <w:rPr>
                <w:bCs/>
              </w:rPr>
              <w:t> </w:t>
            </w:r>
            <w:r w:rsidR="006B4AEE">
              <w:rPr>
                <w:bCs/>
              </w:rPr>
              <w:t>966</w:t>
            </w:r>
            <w:r w:rsidR="00902B41">
              <w:rPr>
                <w:bCs/>
              </w:rPr>
              <w:t>,</w:t>
            </w:r>
            <w:r w:rsidR="006B4AEE">
              <w:rPr>
                <w:bCs/>
              </w:rPr>
              <w:t>5</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D25BAC">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57EC4">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57EC4">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970C6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970C60">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A81908">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ыпуск газеты в экземплярах</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80EE7">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rPr>
                <w:sz w:val="22"/>
                <w:szCs w:val="22"/>
              </w:rPr>
            </w:pPr>
            <w:r>
              <w:rPr>
                <w:sz w:val="22"/>
                <w:szCs w:val="22"/>
              </w:rPr>
              <w:t>249600</w:t>
            </w:r>
          </w:p>
          <w:p w:rsidR="00DE20AB" w:rsidRPr="00AE5B95" w:rsidRDefault="006B4AEE" w:rsidP="00A81908">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80EE7">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г.Бор.</w:t>
            </w:r>
          </w:p>
          <w:p w:rsidR="0021582E" w:rsidRPr="00AE5B95" w:rsidRDefault="0021582E" w:rsidP="00970C60">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7696C">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C0F4A">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rPr>
                <w:b/>
              </w:rPr>
            </w:pPr>
            <w:r w:rsidRPr="00AE5B95">
              <w:rPr>
                <w:b/>
              </w:rPr>
              <w:t>Всего по Подпрограмме 1</w:t>
            </w:r>
          </w:p>
          <w:p w:rsidR="00D3235A" w:rsidRPr="00AE5B95" w:rsidRDefault="00D3235A" w:rsidP="00970C60">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6B47C1">
            <w:pPr>
              <w:pStyle w:val="ConsPlusNormal"/>
              <w:jc w:val="center"/>
              <w:rPr>
                <w:b/>
                <w:szCs w:val="24"/>
                <w:lang w:val="en-US"/>
              </w:rPr>
            </w:pPr>
            <w:r>
              <w:rPr>
                <w:b/>
                <w:szCs w:val="24"/>
              </w:rPr>
              <w:t>8</w:t>
            </w:r>
            <w:r w:rsidR="006B47C1">
              <w:rPr>
                <w:b/>
                <w:szCs w:val="24"/>
              </w:rPr>
              <w:t>4</w:t>
            </w:r>
            <w:r w:rsidR="006F71F5">
              <w:rPr>
                <w:b/>
                <w:szCs w:val="24"/>
              </w:rPr>
              <w:t> </w:t>
            </w:r>
            <w:r w:rsidR="006B47C1">
              <w:rPr>
                <w:b/>
                <w:szCs w:val="24"/>
              </w:rPr>
              <w:t>2</w:t>
            </w:r>
            <w:r w:rsidR="006F71F5">
              <w:rPr>
                <w:b/>
                <w:szCs w:val="24"/>
              </w:rPr>
              <w:t>6</w:t>
            </w:r>
            <w:r>
              <w:rPr>
                <w:b/>
                <w:szCs w:val="24"/>
              </w:rPr>
              <w:t>6</w:t>
            </w:r>
            <w:r w:rsidR="006F71F5">
              <w:rPr>
                <w:b/>
                <w:szCs w:val="24"/>
              </w:rPr>
              <w:t>,2</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6B47C1">
            <w:pPr>
              <w:pStyle w:val="ConsPlusNormal"/>
              <w:jc w:val="center"/>
              <w:rPr>
                <w:szCs w:val="24"/>
              </w:rPr>
            </w:pPr>
            <w:r>
              <w:rPr>
                <w:b/>
              </w:rPr>
              <w:t>2</w:t>
            </w:r>
            <w:r w:rsidR="006B47C1">
              <w:rPr>
                <w:b/>
              </w:rPr>
              <w:t>4</w:t>
            </w:r>
            <w:r w:rsidR="00D3235A">
              <w:rPr>
                <w:b/>
              </w:rPr>
              <w:t> </w:t>
            </w:r>
            <w:r w:rsidR="006B47C1">
              <w:rPr>
                <w:b/>
              </w:rPr>
              <w:t>3</w:t>
            </w:r>
            <w:r w:rsidR="006F71F5">
              <w:rPr>
                <w:b/>
              </w:rPr>
              <w:t>7</w:t>
            </w:r>
            <w:r>
              <w:rPr>
                <w:b/>
              </w:rPr>
              <w:t>6</w:t>
            </w:r>
            <w:r w:rsidR="00D3235A">
              <w:rPr>
                <w:b/>
              </w:rPr>
              <w:t>,</w:t>
            </w:r>
            <w:r w:rsidR="006F71F5">
              <w:rPr>
                <w:b/>
              </w:rPr>
              <w:t>2</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77696C">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6B47C1">
            <w:pPr>
              <w:pStyle w:val="ConsPlusNormal"/>
              <w:jc w:val="center"/>
              <w:rPr>
                <w:szCs w:val="24"/>
                <w:lang w:val="en-US"/>
              </w:rPr>
            </w:pPr>
            <w:r>
              <w:rPr>
                <w:szCs w:val="24"/>
              </w:rPr>
              <w:t>7</w:t>
            </w:r>
            <w:r w:rsidR="006B47C1">
              <w:rPr>
                <w:szCs w:val="24"/>
              </w:rPr>
              <w:t>3 6</w:t>
            </w:r>
            <w:r w:rsidR="006F71F5">
              <w:rPr>
                <w:szCs w:val="24"/>
              </w:rPr>
              <w:t>2</w:t>
            </w:r>
            <w:r>
              <w:rPr>
                <w:szCs w:val="24"/>
              </w:rPr>
              <w:t>9</w:t>
            </w:r>
            <w:r w:rsidR="00D3235A">
              <w:rPr>
                <w:szCs w:val="24"/>
              </w:rPr>
              <w:t>,</w:t>
            </w:r>
            <w:r w:rsidR="006F71F5">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D3235A" w:rsidP="006B47C1">
            <w:pPr>
              <w:pStyle w:val="ConsPlusNormal"/>
              <w:jc w:val="center"/>
              <w:rPr>
                <w:szCs w:val="24"/>
              </w:rPr>
            </w:pPr>
            <w:r>
              <w:t>2</w:t>
            </w:r>
            <w:r w:rsidR="006B47C1">
              <w:t>2</w:t>
            </w:r>
            <w:r>
              <w:t> </w:t>
            </w:r>
            <w:r w:rsidR="006B47C1">
              <w:t>5</w:t>
            </w:r>
            <w:r w:rsidR="006F71F5">
              <w:t>8</w:t>
            </w:r>
            <w:r w:rsidR="0077696C">
              <w:t>3</w:t>
            </w:r>
            <w:r>
              <w:t>,</w:t>
            </w:r>
            <w:r w:rsidR="006F71F5">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77696C">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976056">
            <w:pPr>
              <w:pStyle w:val="ConsPlusNormal"/>
              <w:jc w:val="center"/>
              <w:rPr>
                <w:szCs w:val="24"/>
              </w:rPr>
            </w:pPr>
            <w:r>
              <w:rPr>
                <w:szCs w:val="24"/>
              </w:rPr>
              <w:t>1</w:t>
            </w:r>
            <w:r w:rsidR="0077696C">
              <w:rPr>
                <w:szCs w:val="24"/>
              </w:rPr>
              <w:t>0</w:t>
            </w:r>
            <w:r>
              <w:rPr>
                <w:szCs w:val="24"/>
              </w:rPr>
              <w:t> </w:t>
            </w:r>
            <w:r w:rsidR="00976056">
              <w:rPr>
                <w:szCs w:val="24"/>
              </w:rPr>
              <w:t>636</w:t>
            </w:r>
            <w:r>
              <w:rPr>
                <w:szCs w:val="24"/>
              </w:rPr>
              <w:t>,</w:t>
            </w:r>
            <w:r w:rsidR="00976056">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A81908">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xml:space="preserve"> </w:t>
            </w:r>
            <w:r>
              <w:rPr>
                <w:szCs w:val="24"/>
              </w:rPr>
              <w:t>792</w:t>
            </w:r>
            <w:r w:rsidR="00D3235A">
              <w:rPr>
                <w:szCs w:val="24"/>
              </w:rPr>
              <w:t>,</w:t>
            </w:r>
            <w:r>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21582E" w:rsidP="00970C60">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0C60">
            <w:pPr>
              <w:pStyle w:val="ConsPlusNormal"/>
              <w:jc w:val="center"/>
            </w:pPr>
            <w:r w:rsidRPr="005E6042">
              <w:lastRenderedPageBreak/>
              <w:t>сохранится</w:t>
            </w:r>
          </w:p>
          <w:p w:rsidR="0021582E" w:rsidRPr="00BA4172" w:rsidRDefault="0021582E" w:rsidP="00380EE7">
            <w:pPr>
              <w:pStyle w:val="ConsPlusNormal"/>
              <w:jc w:val="center"/>
              <w:rPr>
                <w:highlight w:val="yellow"/>
              </w:rPr>
            </w:pPr>
            <w:r w:rsidRPr="005E6042">
              <w:lastRenderedPageBreak/>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0C60">
            <w:pPr>
              <w:pStyle w:val="ConsPlusNormal"/>
              <w:jc w:val="center"/>
            </w:pPr>
            <w:r w:rsidRPr="005E6042">
              <w:t>у</w:t>
            </w:r>
            <w:r w:rsidR="00B124DA">
              <w:t>увеличится</w:t>
            </w:r>
            <w:r w:rsidRPr="005E6042">
              <w:t xml:space="preserve"> до</w:t>
            </w:r>
          </w:p>
          <w:p w:rsidR="0021582E" w:rsidRPr="00BA4172" w:rsidRDefault="00B124DA" w:rsidP="00970C60">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21582E" w:rsidP="00380EE7">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B124DA" w:rsidP="00B124DA">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5.Годовой в</w:t>
            </w:r>
            <w:r w:rsidRPr="005E6042">
              <w:t>ыпуск газеты в экземплярах</w:t>
            </w:r>
          </w:p>
          <w:p w:rsidR="0021582E" w:rsidRDefault="0021582E" w:rsidP="00970C60">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CB6B79">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lastRenderedPageBreak/>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земель</w:t>
      </w:r>
      <w:r w:rsidR="008C043A">
        <w:t>ных участков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E0199C">
            <w:pPr>
              <w:jc w:val="center"/>
              <w:rPr>
                <w:b/>
                <w:sz w:val="22"/>
                <w:szCs w:val="22"/>
              </w:rPr>
            </w:pPr>
            <w:r>
              <w:rPr>
                <w:b/>
                <w:sz w:val="22"/>
                <w:szCs w:val="22"/>
              </w:rPr>
              <w:t>475 831,7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80EE7">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rPr>
                <w:b/>
              </w:rPr>
            </w:pPr>
            <w:r w:rsidRPr="00AE5B95">
              <w:rPr>
                <w:b/>
              </w:rPr>
              <w:t>Всего по Подпрограмме 2</w:t>
            </w:r>
          </w:p>
          <w:p w:rsidR="007204A9" w:rsidRPr="00AE5B95" w:rsidRDefault="007204A9" w:rsidP="00970C6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58190F">
            <w:pPr>
              <w:pStyle w:val="ConsPlusNormal"/>
              <w:jc w:val="center"/>
              <w:rPr>
                <w:b/>
                <w:lang w:val="en-US"/>
              </w:rPr>
            </w:pPr>
            <w:r>
              <w:rPr>
                <w:b/>
                <w:lang w:val="en-US"/>
              </w:rPr>
              <w:t>101</w:t>
            </w:r>
            <w:r>
              <w:rPr>
                <w:b/>
              </w:rPr>
              <w:t> </w:t>
            </w:r>
            <w:r w:rsidR="0058190F">
              <w:rPr>
                <w:b/>
              </w:rPr>
              <w:t>325</w:t>
            </w:r>
            <w:r>
              <w:rPr>
                <w:b/>
              </w:rPr>
              <w:t>,</w:t>
            </w:r>
            <w:r w:rsidR="0058190F">
              <w:rPr>
                <w:b/>
              </w:rPr>
              <w:t>5</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58190F">
            <w:pPr>
              <w:pStyle w:val="ConsPlusNormal"/>
              <w:jc w:val="center"/>
              <w:rPr>
                <w:b/>
              </w:rPr>
            </w:pPr>
            <w:r>
              <w:rPr>
                <w:b/>
              </w:rPr>
              <w:t>2</w:t>
            </w:r>
            <w:r w:rsidR="0058190F">
              <w:rPr>
                <w:b/>
              </w:rPr>
              <w:t>5</w:t>
            </w:r>
            <w:r>
              <w:rPr>
                <w:b/>
              </w:rPr>
              <w:t> </w:t>
            </w:r>
            <w:r w:rsidR="0058190F">
              <w:rPr>
                <w:b/>
              </w:rPr>
              <w:t>813</w:t>
            </w:r>
            <w:r>
              <w:rPr>
                <w:b/>
              </w:rPr>
              <w:t>,</w:t>
            </w:r>
            <w:r w:rsidR="0058190F">
              <w:rPr>
                <w:b/>
              </w:rPr>
              <w:t>6</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58190F">
            <w:pPr>
              <w:pStyle w:val="ConsPlusNormal"/>
              <w:jc w:val="center"/>
              <w:rPr>
                <w:b/>
                <w:lang w:val="en-US"/>
              </w:rPr>
            </w:pPr>
            <w:r>
              <w:rPr>
                <w:b/>
                <w:lang w:val="en-US"/>
              </w:rPr>
              <w:t>101</w:t>
            </w:r>
            <w:r>
              <w:rPr>
                <w:b/>
              </w:rPr>
              <w:t> </w:t>
            </w:r>
            <w:r w:rsidR="0058190F">
              <w:rPr>
                <w:b/>
              </w:rPr>
              <w:t>325</w:t>
            </w:r>
            <w:r>
              <w:rPr>
                <w:b/>
              </w:rPr>
              <w:t>,</w:t>
            </w:r>
            <w:r w:rsidR="0058190F">
              <w:rPr>
                <w:b/>
              </w:rPr>
              <w:t>5</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58190F">
            <w:pPr>
              <w:pStyle w:val="ConsPlusNormal"/>
              <w:jc w:val="center"/>
              <w:rPr>
                <w:b/>
              </w:rPr>
            </w:pPr>
            <w:r>
              <w:rPr>
                <w:b/>
              </w:rPr>
              <w:t>2</w:t>
            </w:r>
            <w:r w:rsidR="0058190F">
              <w:rPr>
                <w:b/>
              </w:rPr>
              <w:t>5</w:t>
            </w:r>
            <w:r>
              <w:rPr>
                <w:b/>
              </w:rPr>
              <w:t> </w:t>
            </w:r>
            <w:r w:rsidR="0058190F">
              <w:rPr>
                <w:b/>
              </w:rPr>
              <w:t>813</w:t>
            </w:r>
            <w:r>
              <w:rPr>
                <w:b/>
              </w:rPr>
              <w:t>,</w:t>
            </w:r>
            <w:r w:rsidR="0058190F">
              <w:rPr>
                <w:b/>
              </w:rPr>
              <w:t>6</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lastRenderedPageBreak/>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CD1" w:rsidRDefault="00327CD1">
      <w:r>
        <w:separator/>
      </w:r>
    </w:p>
  </w:endnote>
  <w:endnote w:type="continuationSeparator" w:id="1">
    <w:p w:rsidR="00327CD1" w:rsidRDefault="00327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D3DB6">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CD1" w:rsidRDefault="00327CD1">
      <w:r>
        <w:separator/>
      </w:r>
    </w:p>
  </w:footnote>
  <w:footnote w:type="continuationSeparator" w:id="1">
    <w:p w:rsidR="00327CD1" w:rsidRDefault="00327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C48B0"/>
    <w:rsid w:val="001D0D2D"/>
    <w:rsid w:val="001D2BDF"/>
    <w:rsid w:val="001D6108"/>
    <w:rsid w:val="001D62C9"/>
    <w:rsid w:val="001D6DBA"/>
    <w:rsid w:val="001D6E3F"/>
    <w:rsid w:val="001D7FF6"/>
    <w:rsid w:val="001E011F"/>
    <w:rsid w:val="001F20EB"/>
    <w:rsid w:val="001F6B0D"/>
    <w:rsid w:val="001F724C"/>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27CD1"/>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D3DB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56A32"/>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5AC2"/>
    <w:rsid w:val="006F6DB0"/>
    <w:rsid w:val="006F71F5"/>
    <w:rsid w:val="00700379"/>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0FC7"/>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2737B"/>
    <w:rsid w:val="00A30E56"/>
    <w:rsid w:val="00A31457"/>
    <w:rsid w:val="00A32BDC"/>
    <w:rsid w:val="00A331DC"/>
    <w:rsid w:val="00A37133"/>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6CB2"/>
    <w:rsid w:val="00AA076D"/>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8E5"/>
    <w:rsid w:val="00F57EC4"/>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6532</Words>
  <Characters>37233</Characters>
  <Application>Microsoft Office Word</Application>
  <DocSecurity>0</DocSecurity>
  <Lines>310</Lines>
  <Paragraphs>87</Paragraphs>
  <ScaleCrop>false</ScaleCrop>
  <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2022-04-01T11:56:00Z</cp:lastPrinted>
  <dcterms:created xsi:type="dcterms:W3CDTF">2022-04-04T10:01:00Z</dcterms:created>
  <dcterms:modified xsi:type="dcterms:W3CDTF">2022-04-04T10:01:00Z</dcterms:modified>
</cp:coreProperties>
</file>