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 w:rsidP="0011215A">
      <w:pPr>
        <w:pStyle w:val="4"/>
        <w:ind w:right="0"/>
        <w:jc w:val="center"/>
      </w:pPr>
      <w:r>
        <w:t>Администрация городского округа город Бор</w:t>
      </w:r>
    </w:p>
    <w:p w:rsidR="002D0083" w:rsidRDefault="002D0083" w:rsidP="0011215A">
      <w:pPr>
        <w:pStyle w:val="4"/>
        <w:ind w:right="0"/>
        <w:jc w:val="center"/>
      </w:pPr>
      <w:r>
        <w:t>Нижегородской области</w:t>
      </w:r>
    </w:p>
    <w:p w:rsidR="002D0083" w:rsidRPr="00E53E74" w:rsidRDefault="002D0083" w:rsidP="0011215A">
      <w:pPr>
        <w:tabs>
          <w:tab w:val="left" w:pos="9071"/>
        </w:tabs>
        <w:ind w:hanging="142"/>
        <w:jc w:val="center"/>
        <w:rPr>
          <w:b/>
          <w:sz w:val="20"/>
          <w:szCs w:val="20"/>
        </w:rPr>
      </w:pPr>
    </w:p>
    <w:p w:rsidR="002D0083" w:rsidRDefault="002D0083" w:rsidP="0011215A">
      <w:pPr>
        <w:tabs>
          <w:tab w:val="left" w:pos="9071"/>
        </w:tabs>
        <w:ind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11215A" w:rsidP="0011215A">
            <w:pPr>
              <w:rPr>
                <w:sz w:val="24"/>
              </w:rPr>
            </w:pPr>
            <w:r>
              <w:rPr>
                <w:sz w:val="28"/>
              </w:rPr>
              <w:t>От 20.06.2022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11215A" w:rsidP="0011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№ 3161</w:t>
            </w:r>
          </w:p>
          <w:p w:rsidR="002D0083" w:rsidRDefault="0087679A" w:rsidP="0011215A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E53E74" w:rsidRDefault="00212144" w:rsidP="00E53E74">
      <w:pPr>
        <w:autoSpaceDE/>
        <w:autoSpaceDN/>
        <w:jc w:val="center"/>
        <w:rPr>
          <w:b/>
          <w:bCs/>
          <w:sz w:val="28"/>
          <w:szCs w:val="28"/>
        </w:rPr>
      </w:pPr>
      <w:r w:rsidRPr="0011215A">
        <w:rPr>
          <w:b/>
          <w:bCs/>
          <w:sz w:val="28"/>
          <w:szCs w:val="28"/>
        </w:rPr>
        <w:t>Об утверждении технического задания</w:t>
      </w:r>
      <w:r w:rsidR="003C7FFA" w:rsidRPr="0011215A">
        <w:rPr>
          <w:sz w:val="28"/>
          <w:szCs w:val="28"/>
        </w:rPr>
        <w:br/>
      </w:r>
      <w:r w:rsidR="003C7FFA" w:rsidRPr="0011215A">
        <w:rPr>
          <w:b/>
          <w:bCs/>
          <w:sz w:val="28"/>
          <w:szCs w:val="28"/>
        </w:rPr>
        <w:t xml:space="preserve">на корректировку инвестиционной программы АО «Борский Водоканал» </w:t>
      </w:r>
      <w:r w:rsidR="001F3386" w:rsidRPr="0011215A">
        <w:rPr>
          <w:b/>
          <w:bCs/>
          <w:sz w:val="28"/>
          <w:szCs w:val="28"/>
        </w:rPr>
        <w:t>по развитию системы водоснабжения и водоотведения</w:t>
      </w:r>
      <w:r w:rsidR="00E53E74">
        <w:rPr>
          <w:b/>
          <w:sz w:val="28"/>
          <w:szCs w:val="28"/>
        </w:rPr>
        <w:t xml:space="preserve"> </w:t>
      </w:r>
      <w:r w:rsidR="003C7FFA" w:rsidRPr="0011215A">
        <w:rPr>
          <w:b/>
          <w:bCs/>
          <w:sz w:val="28"/>
          <w:szCs w:val="28"/>
        </w:rPr>
        <w:t>городского округа город Бор Нижегородской области в части:</w:t>
      </w:r>
      <w:r w:rsidR="00E53E74">
        <w:rPr>
          <w:b/>
          <w:bCs/>
          <w:sz w:val="28"/>
          <w:szCs w:val="28"/>
        </w:rPr>
        <w:t xml:space="preserve"> </w:t>
      </w:r>
      <w:r w:rsidR="003C7FFA" w:rsidRPr="0011215A">
        <w:rPr>
          <w:b/>
          <w:bCs/>
          <w:sz w:val="28"/>
          <w:szCs w:val="28"/>
        </w:rPr>
        <w:t>исполнения мероприятий</w:t>
      </w:r>
    </w:p>
    <w:p w:rsidR="00924556" w:rsidRPr="00E53E74" w:rsidRDefault="003C7FFA" w:rsidP="00E53E74">
      <w:pPr>
        <w:autoSpaceDE/>
        <w:autoSpaceDN/>
        <w:jc w:val="center"/>
        <w:rPr>
          <w:b/>
          <w:sz w:val="28"/>
          <w:szCs w:val="28"/>
        </w:rPr>
      </w:pPr>
      <w:r w:rsidRPr="0011215A">
        <w:rPr>
          <w:b/>
          <w:bCs/>
          <w:sz w:val="28"/>
          <w:szCs w:val="28"/>
        </w:rPr>
        <w:t xml:space="preserve"> с 2017 по </w:t>
      </w:r>
      <w:smartTag w:uri="urn:schemas-microsoft-com:office:smarttags" w:element="metricconverter">
        <w:smartTagPr>
          <w:attr w:name="ProductID" w:val="2034 г"/>
        </w:smartTagPr>
        <w:r w:rsidRPr="0011215A">
          <w:rPr>
            <w:b/>
            <w:bCs/>
            <w:sz w:val="28"/>
            <w:szCs w:val="28"/>
          </w:rPr>
          <w:t>2034 г</w:t>
        </w:r>
      </w:smartTag>
      <w:r w:rsidRPr="0011215A">
        <w:rPr>
          <w:b/>
          <w:bCs/>
          <w:sz w:val="28"/>
          <w:szCs w:val="28"/>
        </w:rPr>
        <w:t xml:space="preserve">.г., возврата инвестиций с 2017 по </w:t>
      </w:r>
      <w:smartTag w:uri="urn:schemas-microsoft-com:office:smarttags" w:element="metricconverter">
        <w:smartTagPr>
          <w:attr w:name="ProductID" w:val="2041 г"/>
        </w:smartTagPr>
        <w:r w:rsidRPr="0011215A">
          <w:rPr>
            <w:b/>
            <w:bCs/>
            <w:sz w:val="28"/>
            <w:szCs w:val="28"/>
          </w:rPr>
          <w:t>2041 г</w:t>
        </w:r>
      </w:smartTag>
      <w:r w:rsidRPr="0011215A">
        <w:rPr>
          <w:b/>
          <w:bCs/>
          <w:sz w:val="28"/>
          <w:szCs w:val="28"/>
        </w:rPr>
        <w:t>.г.</w:t>
      </w:r>
    </w:p>
    <w:p w:rsidR="0011215A" w:rsidRPr="00E53E74" w:rsidRDefault="0011215A" w:rsidP="0011215A">
      <w:pPr>
        <w:autoSpaceDE/>
        <w:autoSpaceDN/>
        <w:spacing w:line="360" w:lineRule="auto"/>
        <w:jc w:val="center"/>
        <w:rPr>
          <w:b/>
          <w:bCs/>
          <w:sz w:val="16"/>
          <w:szCs w:val="16"/>
        </w:rPr>
      </w:pPr>
    </w:p>
    <w:p w:rsidR="00A84845" w:rsidRPr="009E274E" w:rsidRDefault="00847CF5" w:rsidP="0011215A">
      <w:pPr>
        <w:pStyle w:val="2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2429D" w:rsidRPr="008608DE">
        <w:rPr>
          <w:rFonts w:ascii="Times New Roman" w:hAnsi="Times New Roman" w:cs="Times New Roman"/>
        </w:rPr>
        <w:t xml:space="preserve">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3C7FFA" w:rsidRDefault="009E274E" w:rsidP="001121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BE0">
        <w:rPr>
          <w:rFonts w:ascii="Times New Roman" w:hAnsi="Times New Roman" w:cs="Times New Roman"/>
          <w:sz w:val="28"/>
          <w:szCs w:val="28"/>
        </w:rPr>
        <w:t xml:space="preserve">. </w:t>
      </w:r>
      <w:r w:rsidR="00CD40A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24556">
        <w:rPr>
          <w:rFonts w:ascii="Times New Roman" w:hAnsi="Times New Roman" w:cs="Times New Roman"/>
          <w:sz w:val="28"/>
          <w:szCs w:val="28"/>
        </w:rPr>
        <w:t xml:space="preserve">прилагаемое техническое задание </w:t>
      </w:r>
      <w:r w:rsidR="00924556" w:rsidRPr="00924556">
        <w:rPr>
          <w:rFonts w:ascii="Times New Roman" w:hAnsi="Times New Roman" w:cs="Times New Roman"/>
          <w:sz w:val="28"/>
          <w:szCs w:val="28"/>
        </w:rPr>
        <w:t xml:space="preserve">на корректировку инвестиционной программы АО «Борский Водоканал» </w:t>
      </w:r>
      <w:r w:rsidR="001F3386" w:rsidRPr="001F3386">
        <w:rPr>
          <w:rFonts w:ascii="Times New Roman" w:hAnsi="Times New Roman" w:cs="Times New Roman"/>
          <w:sz w:val="28"/>
          <w:szCs w:val="28"/>
        </w:rPr>
        <w:t>по развитию системы водоснабжения и водоотведения</w:t>
      </w:r>
      <w:r w:rsidR="00924556">
        <w:rPr>
          <w:rFonts w:ascii="Times New Roman" w:hAnsi="Times New Roman" w:cs="Times New Roman"/>
          <w:sz w:val="28"/>
          <w:szCs w:val="28"/>
        </w:rPr>
        <w:t xml:space="preserve"> </w:t>
      </w:r>
      <w:r w:rsidR="00924556" w:rsidRPr="00924556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="00924556">
        <w:rPr>
          <w:rFonts w:ascii="Times New Roman" w:hAnsi="Times New Roman" w:cs="Times New Roman"/>
          <w:sz w:val="28"/>
          <w:szCs w:val="28"/>
        </w:rPr>
        <w:t xml:space="preserve"> Нижегородской области в части: </w:t>
      </w:r>
      <w:r w:rsidR="00924556" w:rsidRPr="00924556">
        <w:rPr>
          <w:rFonts w:ascii="Times New Roman" w:hAnsi="Times New Roman" w:cs="Times New Roman"/>
          <w:sz w:val="28"/>
          <w:szCs w:val="28"/>
        </w:rPr>
        <w:t xml:space="preserve">исполнения мероприятий с 2017 по </w:t>
      </w:r>
      <w:smartTag w:uri="urn:schemas-microsoft-com:office:smarttags" w:element="metricconverter">
        <w:smartTagPr>
          <w:attr w:name="ProductID" w:val="2034 г"/>
        </w:smartTagPr>
        <w:r w:rsidR="00924556" w:rsidRPr="00924556">
          <w:rPr>
            <w:rFonts w:ascii="Times New Roman" w:hAnsi="Times New Roman" w:cs="Times New Roman"/>
            <w:sz w:val="28"/>
            <w:szCs w:val="28"/>
          </w:rPr>
          <w:t>2034 г</w:t>
        </w:r>
      </w:smartTag>
      <w:r w:rsidR="00924556" w:rsidRPr="00924556">
        <w:rPr>
          <w:rFonts w:ascii="Times New Roman" w:hAnsi="Times New Roman" w:cs="Times New Roman"/>
          <w:sz w:val="28"/>
          <w:szCs w:val="28"/>
        </w:rPr>
        <w:t xml:space="preserve">.г., возврата инвестиций с 2017 по </w:t>
      </w:r>
      <w:smartTag w:uri="urn:schemas-microsoft-com:office:smarttags" w:element="metricconverter">
        <w:smartTagPr>
          <w:attr w:name="ProductID" w:val="2041 г"/>
        </w:smartTagPr>
        <w:r w:rsidR="00924556" w:rsidRPr="00924556">
          <w:rPr>
            <w:rFonts w:ascii="Times New Roman" w:hAnsi="Times New Roman" w:cs="Times New Roman"/>
            <w:sz w:val="28"/>
            <w:szCs w:val="28"/>
          </w:rPr>
          <w:t>2041 г</w:t>
        </w:r>
      </w:smartTag>
      <w:r w:rsidR="00924556" w:rsidRPr="00924556">
        <w:rPr>
          <w:rFonts w:ascii="Times New Roman" w:hAnsi="Times New Roman" w:cs="Times New Roman"/>
          <w:sz w:val="28"/>
          <w:szCs w:val="28"/>
        </w:rPr>
        <w:t>.г.</w:t>
      </w:r>
    </w:p>
    <w:p w:rsidR="001B3042" w:rsidRDefault="003C7FFA" w:rsidP="001121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Постановления администрации городского округа г.Бор от </w:t>
      </w:r>
      <w:r w:rsidRPr="003C7FFA">
        <w:rPr>
          <w:rFonts w:ascii="Times New Roman" w:hAnsi="Times New Roman" w:cs="Times New Roman"/>
          <w:sz w:val="28"/>
          <w:szCs w:val="28"/>
        </w:rPr>
        <w:t xml:space="preserve">29.02.2016 № 866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технического задания на разработку инвестиционной программы ОАО «Борский Водоканал» по развитию системы водоснабжения и водоотведения городского округа г. Бор на 2017-2021 годы», </w:t>
      </w:r>
      <w:r w:rsidR="001B3042">
        <w:rPr>
          <w:rFonts w:ascii="Times New Roman" w:hAnsi="Times New Roman" w:cs="Times New Roman"/>
          <w:sz w:val="28"/>
          <w:szCs w:val="28"/>
        </w:rPr>
        <w:t xml:space="preserve">от 12.10.2016 № 4770 «О внесении изменений в техническое задание на разработку инвестиционной программы по развитию системы </w:t>
      </w:r>
      <w:r w:rsidR="001B3042" w:rsidRPr="001B3042">
        <w:rPr>
          <w:rFonts w:ascii="Times New Roman" w:hAnsi="Times New Roman" w:cs="Times New Roman"/>
          <w:sz w:val="28"/>
          <w:szCs w:val="28"/>
        </w:rPr>
        <w:t>водоснабжения и водоотведения городского округа г. Бор на 2017-2021 годы</w:t>
      </w:r>
      <w:r w:rsidR="001B3042">
        <w:rPr>
          <w:rFonts w:ascii="Times New Roman" w:hAnsi="Times New Roman" w:cs="Times New Roman"/>
          <w:sz w:val="28"/>
          <w:szCs w:val="28"/>
        </w:rPr>
        <w:t xml:space="preserve"> ОАО «Борский Водоканал»», от 07.12.2016 № 5836 «О внесении изменений в постановление администрации городского округа г. Бор от29.02.2016 № 866» отменить.</w:t>
      </w:r>
    </w:p>
    <w:p w:rsidR="00E24562" w:rsidRPr="009E274E" w:rsidRDefault="004C7BE0" w:rsidP="001121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E274E">
        <w:rPr>
          <w:rFonts w:ascii="Times New Roman" w:hAnsi="Times New Roman" w:cs="Times New Roman"/>
          <w:sz w:val="28"/>
        </w:rPr>
        <w:t>3</w:t>
      </w:r>
      <w:r w:rsidR="00E24562" w:rsidRPr="009E274E">
        <w:rPr>
          <w:rFonts w:ascii="Times New Roman" w:hAnsi="Times New Roman" w:cs="Times New Roman"/>
          <w:sz w:val="28"/>
        </w:rPr>
        <w:t xml:space="preserve">. </w:t>
      </w:r>
      <w:r w:rsidR="00924556" w:rsidRPr="00924556">
        <w:rPr>
          <w:rFonts w:ascii="Times New Roman" w:hAnsi="Times New Roman" w:cs="Times New Roman"/>
          <w:sz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</w:r>
      <w:r w:rsidR="00F66B4B" w:rsidRPr="009E274E">
        <w:rPr>
          <w:rFonts w:ascii="Times New Roman" w:hAnsi="Times New Roman" w:cs="Times New Roman"/>
          <w:sz w:val="28"/>
        </w:rPr>
        <w:t>.</w:t>
      </w:r>
    </w:p>
    <w:p w:rsidR="00E53E74" w:rsidRPr="00E53E74" w:rsidRDefault="00E53E74" w:rsidP="0011215A">
      <w:pPr>
        <w:rPr>
          <w:sz w:val="20"/>
          <w:szCs w:val="20"/>
        </w:rPr>
      </w:pPr>
    </w:p>
    <w:p w:rsidR="00640AB9" w:rsidRPr="001F3386" w:rsidRDefault="00924556" w:rsidP="0011215A">
      <w:pPr>
        <w:rPr>
          <w:sz w:val="28"/>
          <w:szCs w:val="20"/>
        </w:rPr>
      </w:pPr>
      <w:r w:rsidRPr="00924556">
        <w:rPr>
          <w:sz w:val="28"/>
          <w:szCs w:val="20"/>
        </w:rPr>
        <w:t xml:space="preserve">Глава местного самоуправления                           </w:t>
      </w:r>
      <w:r>
        <w:rPr>
          <w:sz w:val="28"/>
          <w:szCs w:val="20"/>
        </w:rPr>
        <w:t xml:space="preserve">               </w:t>
      </w:r>
      <w:r w:rsidR="00E53E7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</w:t>
      </w:r>
      <w:r w:rsidR="001F3386">
        <w:rPr>
          <w:sz w:val="28"/>
          <w:szCs w:val="20"/>
        </w:rPr>
        <w:t>А.В.Боровский</w:t>
      </w:r>
    </w:p>
    <w:p w:rsidR="00640AB9" w:rsidRPr="00E53E74" w:rsidRDefault="00640AB9" w:rsidP="0011215A">
      <w:pPr>
        <w:pStyle w:val="Normal"/>
        <w:rPr>
          <w:sz w:val="20"/>
        </w:rPr>
      </w:pPr>
    </w:p>
    <w:p w:rsidR="000D796B" w:rsidRDefault="00E24562" w:rsidP="0011215A">
      <w:pPr>
        <w:pStyle w:val="Normal"/>
        <w:rPr>
          <w:sz w:val="20"/>
        </w:rPr>
      </w:pPr>
      <w:r w:rsidRPr="00847CF5">
        <w:rPr>
          <w:sz w:val="20"/>
        </w:rPr>
        <w:t>Рыбакова И.Н.</w:t>
      </w:r>
      <w:r w:rsidR="00AA6478">
        <w:rPr>
          <w:sz w:val="20"/>
        </w:rPr>
        <w:t xml:space="preserve"> </w:t>
      </w:r>
      <w:r w:rsidR="00E53E74">
        <w:rPr>
          <w:sz w:val="20"/>
        </w:rPr>
        <w:t>,</w:t>
      </w:r>
      <w:r w:rsidRPr="00847CF5">
        <w:rPr>
          <w:sz w:val="20"/>
        </w:rPr>
        <w:t>2-18-63</w:t>
      </w:r>
    </w:p>
    <w:p w:rsidR="00477139" w:rsidRDefault="00477139" w:rsidP="0011215A">
      <w:pPr>
        <w:autoSpaceDE/>
        <w:autoSpaceDN/>
        <w:ind w:firstLine="84"/>
        <w:jc w:val="right"/>
      </w:pPr>
    </w:p>
    <w:p w:rsidR="00477139" w:rsidRDefault="00477139" w:rsidP="0011215A">
      <w:pPr>
        <w:autoSpaceDE/>
        <w:autoSpaceDN/>
        <w:ind w:firstLine="84"/>
        <w:jc w:val="right"/>
      </w:pPr>
    </w:p>
    <w:p w:rsidR="00477139" w:rsidRDefault="00477139" w:rsidP="0011215A">
      <w:pPr>
        <w:autoSpaceDE/>
        <w:autoSpaceDN/>
        <w:ind w:firstLine="84"/>
        <w:jc w:val="right"/>
      </w:pPr>
    </w:p>
    <w:p w:rsidR="00477139" w:rsidRDefault="00477139" w:rsidP="0011215A">
      <w:pPr>
        <w:autoSpaceDE/>
        <w:autoSpaceDN/>
        <w:ind w:firstLine="84"/>
        <w:jc w:val="right"/>
      </w:pPr>
    </w:p>
    <w:p w:rsidR="00924556" w:rsidRPr="00924556" w:rsidRDefault="00E53E74" w:rsidP="0011215A">
      <w:pPr>
        <w:autoSpaceDE/>
        <w:autoSpaceDN/>
        <w:ind w:firstLine="84"/>
        <w:jc w:val="right"/>
      </w:pPr>
      <w:r>
        <w:lastRenderedPageBreak/>
        <w:t>Утверждено</w:t>
      </w:r>
    </w:p>
    <w:p w:rsidR="00924556" w:rsidRPr="00924556" w:rsidRDefault="00924556" w:rsidP="0011215A">
      <w:pPr>
        <w:autoSpaceDE/>
        <w:autoSpaceDN/>
        <w:jc w:val="right"/>
      </w:pPr>
      <w:r w:rsidRPr="00924556">
        <w:t>к постановлени</w:t>
      </w:r>
      <w:r w:rsidR="00E53E74">
        <w:t>ем</w:t>
      </w:r>
      <w:r w:rsidRPr="00924556">
        <w:t xml:space="preserve">  администрации</w:t>
      </w:r>
    </w:p>
    <w:p w:rsidR="00924556" w:rsidRPr="00924556" w:rsidRDefault="00924556" w:rsidP="0011215A">
      <w:pPr>
        <w:autoSpaceDE/>
        <w:autoSpaceDN/>
        <w:jc w:val="right"/>
      </w:pPr>
      <w:r w:rsidRPr="00924556">
        <w:t>городского округа город Бор</w:t>
      </w:r>
    </w:p>
    <w:p w:rsidR="00924556" w:rsidRPr="00924556" w:rsidRDefault="0011215A" w:rsidP="0011215A">
      <w:pPr>
        <w:widowControl w:val="0"/>
        <w:adjustRightInd w:val="0"/>
        <w:jc w:val="right"/>
      </w:pPr>
      <w:r>
        <w:t>от 20.06.2022 № 3161</w:t>
      </w:r>
    </w:p>
    <w:p w:rsidR="00924556" w:rsidRPr="00924556" w:rsidRDefault="00924556" w:rsidP="0011215A">
      <w:pPr>
        <w:widowControl w:val="0"/>
        <w:adjustRightInd w:val="0"/>
        <w:rPr>
          <w:sz w:val="24"/>
          <w:szCs w:val="24"/>
        </w:rPr>
      </w:pPr>
      <w:r w:rsidRPr="00924556">
        <w:rPr>
          <w:sz w:val="24"/>
          <w:szCs w:val="24"/>
        </w:rPr>
        <w:t xml:space="preserve">   </w:t>
      </w:r>
    </w:p>
    <w:p w:rsidR="00924556" w:rsidRPr="00924556" w:rsidRDefault="00924556" w:rsidP="0011215A">
      <w:pPr>
        <w:autoSpaceDE/>
        <w:autoSpaceDN/>
        <w:jc w:val="center"/>
        <w:rPr>
          <w:b/>
        </w:rPr>
      </w:pPr>
      <w:r w:rsidRPr="00924556">
        <w:rPr>
          <w:b/>
          <w:bCs/>
        </w:rPr>
        <w:t>Техническое задание</w:t>
      </w:r>
      <w:r w:rsidRPr="00924556">
        <w:br/>
      </w:r>
      <w:r w:rsidRPr="00924556">
        <w:rPr>
          <w:b/>
          <w:bCs/>
        </w:rPr>
        <w:t xml:space="preserve">на корректировку инвестиционной программы АО «Борский Водоканал» </w:t>
      </w:r>
      <w:r w:rsidR="001F3386">
        <w:rPr>
          <w:b/>
          <w:bCs/>
        </w:rPr>
        <w:t>по развитию системы водоснабжения и водоотведения</w:t>
      </w:r>
    </w:p>
    <w:p w:rsidR="00924556" w:rsidRPr="00924556" w:rsidRDefault="00924556" w:rsidP="0011215A">
      <w:pPr>
        <w:autoSpaceDE/>
        <w:autoSpaceDN/>
        <w:jc w:val="center"/>
        <w:rPr>
          <w:b/>
          <w:bCs/>
        </w:rPr>
      </w:pPr>
      <w:r w:rsidRPr="00924556">
        <w:rPr>
          <w:b/>
          <w:bCs/>
        </w:rPr>
        <w:t>городского округа город Бор Нижегородской области в части:</w:t>
      </w:r>
    </w:p>
    <w:p w:rsidR="00924556" w:rsidRPr="00924556" w:rsidRDefault="00924556" w:rsidP="0011215A">
      <w:pPr>
        <w:autoSpaceDE/>
        <w:autoSpaceDN/>
        <w:jc w:val="center"/>
        <w:rPr>
          <w:b/>
          <w:bCs/>
        </w:rPr>
      </w:pPr>
      <w:r w:rsidRPr="00924556">
        <w:rPr>
          <w:b/>
          <w:bCs/>
        </w:rPr>
        <w:t xml:space="preserve">исполнения мероприятий с 2017 по </w:t>
      </w:r>
      <w:smartTag w:uri="urn:schemas-microsoft-com:office:smarttags" w:element="metricconverter">
        <w:smartTagPr>
          <w:attr w:name="ProductID" w:val="2034 г"/>
        </w:smartTagPr>
        <w:r w:rsidRPr="00924556">
          <w:rPr>
            <w:b/>
            <w:bCs/>
          </w:rPr>
          <w:t>2034 г</w:t>
        </w:r>
      </w:smartTag>
      <w:r w:rsidRPr="00924556">
        <w:rPr>
          <w:b/>
          <w:bCs/>
        </w:rPr>
        <w:t xml:space="preserve">.г., возврата инвестиций с 2017 по </w:t>
      </w:r>
      <w:smartTag w:uri="urn:schemas-microsoft-com:office:smarttags" w:element="metricconverter">
        <w:smartTagPr>
          <w:attr w:name="ProductID" w:val="2041 г"/>
        </w:smartTagPr>
        <w:r w:rsidRPr="00924556">
          <w:rPr>
            <w:b/>
            <w:bCs/>
          </w:rPr>
          <w:t>2041 г</w:t>
        </w:r>
      </w:smartTag>
      <w:r w:rsidRPr="00924556">
        <w:rPr>
          <w:b/>
          <w:bCs/>
        </w:rPr>
        <w:t>.г.</w:t>
      </w:r>
    </w:p>
    <w:p w:rsidR="00924556" w:rsidRPr="00924556" w:rsidRDefault="00924556" w:rsidP="0011215A">
      <w:pPr>
        <w:autoSpaceDE/>
        <w:autoSpaceDN/>
        <w:jc w:val="center"/>
      </w:pPr>
    </w:p>
    <w:p w:rsidR="00924556" w:rsidRPr="00924556" w:rsidRDefault="00924556" w:rsidP="0011215A">
      <w:pPr>
        <w:autoSpaceDE/>
        <w:autoSpaceDN/>
        <w:ind w:firstLine="708"/>
        <w:jc w:val="both"/>
        <w:rPr>
          <w:bCs/>
        </w:rPr>
      </w:pPr>
      <w:r w:rsidRPr="00924556">
        <w:t xml:space="preserve">Настоящее Техническое задание разработано в соответствии с Федеральным законом от 07.12.2011 №416-ФЗ «О водоснабжении и водоотведении» и предусматривает задание на разработку инвестиционной программы по развитию системы водоснабжения и водоотведения </w:t>
      </w:r>
      <w:r w:rsidRPr="00924556">
        <w:rPr>
          <w:bCs/>
        </w:rPr>
        <w:t>городского округа город Бор на 2017 – 2034  годы.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  <w:bCs/>
        </w:rPr>
      </w:pPr>
      <w:r w:rsidRPr="00924556">
        <w:rPr>
          <w:b/>
          <w:bCs/>
        </w:rPr>
        <w:t>1. Основание для разработки инвестиционной программы: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Федеральный закон от 07.12.2011 № 416-ФЗ «О водоснабжении и водоотведении»;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rPr>
          <w:bCs/>
          <w:color w:val="26282F"/>
        </w:rPr>
        <w:t xml:space="preserve">Постановление Правительства РФ от 29 июля </w:t>
      </w:r>
      <w:smartTag w:uri="urn:schemas-microsoft-com:office:smarttags" w:element="metricconverter">
        <w:smartTagPr>
          <w:attr w:name="ProductID" w:val="2013 г"/>
        </w:smartTagPr>
        <w:r w:rsidRPr="00924556">
          <w:rPr>
            <w:bCs/>
            <w:color w:val="26282F"/>
          </w:rPr>
          <w:t>2013 г</w:t>
        </w:r>
      </w:smartTag>
      <w:r w:rsidRPr="00924556">
        <w:rPr>
          <w:bCs/>
          <w:color w:val="26282F"/>
        </w:rPr>
        <w:t>. N 641</w:t>
      </w:r>
      <w:r w:rsidRPr="00924556">
        <w:rPr>
          <w:bCs/>
          <w:color w:val="26282F"/>
        </w:rPr>
        <w:br/>
        <w:t>"Об инвестиционных и производственных программах организаций, осуществляющих деятельность в сфере водоснабжения и водоотведения";</w:t>
      </w:r>
    </w:p>
    <w:p w:rsidR="00AA6478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Федеральный закон от 29.12.2004 №190-ФЗ «Градостроительный кодекс Российской Федерации»;</w:t>
      </w:r>
    </w:p>
    <w:p w:rsidR="00924556" w:rsidRPr="00AA6478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AA6478">
        <w:rPr>
          <w:bCs/>
          <w:color w:val="26282F"/>
        </w:rPr>
        <w:t xml:space="preserve"> постановление Правительства Российской Федерации от 30.11.2021</w:t>
      </w:r>
      <w:r w:rsidRPr="00AA6478">
        <w:rPr>
          <w:bCs/>
          <w:color w:val="22272F"/>
        </w:rPr>
        <w:t>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Федерации";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 xml:space="preserve">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решение Совета депутатов городского округа  город Бор от 25.12.2012 № 113 «Об утверждении генерального плана городского округа город Бор» (с изменениями, утвержденными постановлением Правительства Нижегородской области от 16.11.2018 г. №763</w:t>
      </w:r>
      <w:r w:rsidR="00AA6478">
        <w:t>, от 28.12.2021 № 1230</w:t>
      </w:r>
      <w:r w:rsidRPr="00924556">
        <w:t>);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 xml:space="preserve">постановление администрации городского округа город Бор от </w:t>
      </w:r>
      <w:r w:rsidR="00AA6478">
        <w:t>04.05.2022</w:t>
      </w:r>
      <w:r w:rsidRPr="00924556">
        <w:t xml:space="preserve"> № </w:t>
      </w:r>
      <w:r w:rsidR="00AA6478">
        <w:t>2313</w:t>
      </w:r>
      <w:r w:rsidRPr="00924556">
        <w:t xml:space="preserve"> «Об утверждении актуализированной «Схемы водоснабжения и водоотведения городского округа город Бор Нижегородской области на период с 2014 года по 2029 год»</w:t>
      </w:r>
      <w:r w:rsidR="00AA6478">
        <w:t xml:space="preserve"> ( по состоянию на 2023 год)</w:t>
      </w:r>
      <w:r w:rsidRPr="00924556">
        <w:t>;</w:t>
      </w:r>
    </w:p>
    <w:p w:rsidR="00924556" w:rsidRPr="00924556" w:rsidRDefault="00924556" w:rsidP="0011215A">
      <w:pPr>
        <w:widowControl w:val="0"/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исходные данные, имеющиеся у разработчика инвестиционной программы (технические условия на подключение перспективного строительства);</w:t>
      </w:r>
    </w:p>
    <w:p w:rsidR="00924556" w:rsidRPr="00924556" w:rsidRDefault="00924556" w:rsidP="0011215A">
      <w:pPr>
        <w:widowControl w:val="0"/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данные комитета архитектуры и градостроительства городского округа г. Бор о перечне объектов строительства в городском округе город Бор на 2017-</w:t>
      </w:r>
      <w:smartTag w:uri="urn:schemas-microsoft-com:office:smarttags" w:element="metricconverter">
        <w:smartTagPr>
          <w:attr w:name="ProductID" w:val="2025 г"/>
        </w:smartTagPr>
        <w:r w:rsidRPr="00924556">
          <w:t>2025 г</w:t>
        </w:r>
      </w:smartTag>
      <w:r w:rsidRPr="00924556">
        <w:t>.г.</w:t>
      </w:r>
    </w:p>
    <w:p w:rsidR="00924556" w:rsidRPr="00924556" w:rsidRDefault="00924556" w:rsidP="0011215A">
      <w:pPr>
        <w:tabs>
          <w:tab w:val="left" w:pos="0"/>
        </w:tabs>
        <w:adjustRightInd w:val="0"/>
        <w:jc w:val="center"/>
        <w:rPr>
          <w:b/>
          <w:sz w:val="24"/>
          <w:szCs w:val="24"/>
        </w:rPr>
      </w:pPr>
      <w:r w:rsidRPr="00924556">
        <w:rPr>
          <w:b/>
          <w:sz w:val="24"/>
          <w:szCs w:val="24"/>
        </w:rPr>
        <w:lastRenderedPageBreak/>
        <w:t>Перечень объектов капитального строительства, которые необходимо подключить к централизованным системам водоснабжения и водоотведения</w:t>
      </w:r>
    </w:p>
    <w:p w:rsidR="00924556" w:rsidRPr="00924556" w:rsidRDefault="00924556" w:rsidP="0011215A">
      <w:pPr>
        <w:tabs>
          <w:tab w:val="left" w:pos="0"/>
        </w:tabs>
        <w:adjustRightInd w:val="0"/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5128"/>
        <w:gridCol w:w="1701"/>
        <w:gridCol w:w="1388"/>
        <w:gridCol w:w="850"/>
      </w:tblGrid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№ п/п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Места расположения подключаемых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Объем необходимых подключаемых нагрузок по водоснабжению, м</w:t>
            </w:r>
            <w:r w:rsidRPr="00924556">
              <w:rPr>
                <w:sz w:val="20"/>
                <w:szCs w:val="20"/>
                <w:vertAlign w:val="superscript"/>
              </w:rPr>
              <w:t>3</w:t>
            </w:r>
            <w:r w:rsidRPr="00924556">
              <w:rPr>
                <w:sz w:val="20"/>
                <w:szCs w:val="20"/>
              </w:rPr>
              <w:t>/час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Объем необходимых подключаемых нагрузок по водоотведению, м</w:t>
            </w:r>
            <w:r w:rsidRPr="00924556">
              <w:rPr>
                <w:sz w:val="20"/>
                <w:szCs w:val="20"/>
                <w:vertAlign w:val="superscript"/>
              </w:rPr>
              <w:t>3</w:t>
            </w:r>
            <w:r w:rsidRPr="00924556">
              <w:rPr>
                <w:sz w:val="20"/>
                <w:szCs w:val="20"/>
              </w:rPr>
              <w:t>/час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Сроки подключения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ж/д  ул. Коммунистическая,8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жилой дом №3 по адресу: г. Бор, ул. М.Горького, уч.62,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rPr>
          <w:trHeight w:val="2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 ж/д, ул. Папанина,1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1,87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rPr>
          <w:trHeight w:val="2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Административно-офисное здание , ул. Луначарского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rPr>
          <w:trHeight w:val="3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Жилой комплекс Парк Горького по ул. М.Горького (5-я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rPr>
          <w:trHeight w:val="3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Жилой комплекс Парк Горького по ул. М.Горького (6-я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rPr>
          <w:trHeight w:val="3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Школа на 1000 мест в м-не Красногорка, уч. 3б (1-ая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rPr>
          <w:trHeight w:val="3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Школа на 1000 мест в м-не Красногорка, уч. 3б (2-ая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rPr>
          <w:trHeight w:val="4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(1-ая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10</w:t>
            </w:r>
          </w:p>
        </w:tc>
        <w:tc>
          <w:tcPr>
            <w:tcW w:w="5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(2-ая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11</w:t>
            </w:r>
          </w:p>
        </w:tc>
        <w:tc>
          <w:tcPr>
            <w:tcW w:w="5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(3-ья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12</w:t>
            </w:r>
          </w:p>
        </w:tc>
        <w:tc>
          <w:tcPr>
            <w:tcW w:w="5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(4-ая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13</w:t>
            </w:r>
          </w:p>
        </w:tc>
        <w:tc>
          <w:tcPr>
            <w:tcW w:w="5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(5-ая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14</w:t>
            </w:r>
          </w:p>
        </w:tc>
        <w:tc>
          <w:tcPr>
            <w:tcW w:w="5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Многоквартирный  ж/д , ул. Луначарского (6-ая очередь) 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4556">
                <w:rPr>
                  <w:sz w:val="20"/>
                  <w:szCs w:val="20"/>
                </w:rPr>
                <w:t>70 м</w:t>
              </w:r>
            </w:smartTag>
            <w:r w:rsidRPr="00924556">
              <w:rPr>
                <w:sz w:val="20"/>
                <w:szCs w:val="20"/>
              </w:rPr>
              <w:t xml:space="preserve"> от ж/д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12-и этажный жилой дом со встроенными административными помещениями (1-я очередь) по адресу: г. Бор,  ул. Маяковского,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12-и этажный жилой дом со встроенными административными помещениями (2-я очередь) по адресу: г. Бор,  ул. Маяковского,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 ж/д , ул. Буденного,10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2,86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Гостиничный комплекс, ул. Луначарского, 128/2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Магазин продовольственных товаров,  2-ой 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г. Бор, м-н Прибрежный, уч.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Административно здание соц. страха, ул. Пушкина,77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 в м-не Красногорка около д/с «Ласточка»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 ж/д  в м-не Красногорка около д/с «Ласточка»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5-ти этажный 61 кв. жилой дом по адресу: п. Октябрьский, между домами №№19,22,23 по ул.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 по ул. Ленина, 58а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п. Б.Пикино, ул. 1-го Мая,10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Строительство базы команд на левой стороне автодороги, подъезд к г. Бор от автодороги г. Н.Новгород-Шахунья-Киров, севернее м-на Красногорка(1-я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2016-2017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Строительство базы команд на левой стороне автодороги, подъезд к г. Бор от автодороги г. Н.Новгород-Шахунья-Киров, севернее м-на Красногорка(2-я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2016-2017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Объект по адресу: г. Бор, ул. Ванеева, д.92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Комплексное освоение территории в целях жилищного строительства, за д. Овечкино, Редькинского с/с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Комплексное освоение территории в целях жилищного строительства, за д. Овечкино, Редькинского с/с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Комплексное освоение территории в целях жилищного строительства, за д. Овечкино, Редькинского с/с (3-я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Комплексное освоение территории в целях жилищного строительства, за д. Овечкино, Редькинского с/с (4-я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Многофункциональный комплекс в составе океанариума, гостиницы  ул. Перовоз, уч.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6,135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Торговое здание г. Бор, пер. Полевой, уч. 13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0,62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База по изготовлению м/констрцкций и складированию стройматериалы по адресу: г. Бр, ул. Кольцоо, уч.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ИЖС по адресу: Борский р-н, с/с Краснослободский, уч. 31 в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24556">
                <w:rPr>
                  <w:sz w:val="20"/>
                  <w:szCs w:val="20"/>
                </w:rPr>
                <w:t>0,3 км</w:t>
              </w:r>
            </w:smartTag>
            <w:r w:rsidRPr="00924556">
              <w:rPr>
                <w:sz w:val="20"/>
                <w:szCs w:val="20"/>
              </w:rPr>
              <w:t xml:space="preserve"> по направлению на северо-восток от д. Макарово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Гостиница ж. р. Красногорка,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4,396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39</w:t>
            </w:r>
          </w:p>
        </w:tc>
        <w:tc>
          <w:tcPr>
            <w:tcW w:w="5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п. Октябрьский, ул. Молодежная, уч.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100 кв. ж/д, ул. Луначарского, уч.212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ж/д, ул. Луначарского, 214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ж/д, ул. Луначарского, 214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ж/д, ул. Луначарского, 214 (3-я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Торговый центр по адресу: г. Бор, ул. Толстого,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Многофункциональный центр на  ул. Пушкина, 8 Марта, ул. Интернациональная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Многофункциональный центр на  ул. Пушкина, 8 Марта, ул. Интернациональная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Здание Борского вокзала пассажирской канатной дороги, ул. Луначарского,12к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4,022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Коттеджный поселок на 185 домов на уч. у д. Княжево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4,625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Коттеджный поселок на 185 домов на уч. у д. Княжево (3-я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4,625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Коттеджный поселок на 185 домов на уч. у д. Княжево (4-я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4,625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Административное здание по ул. Папанина,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1,111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ж/д, ул. Луначарского, за домом 204 а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ж/д, ул. Луначарского, за домом 204 а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ул. Луначарского, на северо-запад от д. 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территории в границах ул. Папанина, Пушкина, Пролетарская,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Региональный учебный центр в г. Бор, ул. Набережная, уч. 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Пристрой к начальной школе на территории СОШ № 3 по адресу: г. Бор, ул. Воровского, д.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0,89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г. Бор, 3-ий микрорайон, 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КБО, ул. Интернациональная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г. Бор, м-н Красногорка, около уч-ка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ул. М.Горького, уч. 62,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г. Бор, 2 м-н, около д.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Малоэтажная застройка в районе Боталово-5 (1-я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2,25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Малоэтажная застройка в районе Боталово-5 (2-я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7,443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Малоэтажная застройка в районе Боталово-5 (3-я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7,443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Малоэтажная застройка в районе Боталово-5 (4-я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7,443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Малоэтажная застройка в районе Боталово-5 (5-я очередь)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7,443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д. Владимирово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ж.р. Горелово,ул. Хоменко, Кожанова, Шурганова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Урожайная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ж. р. Горелово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7,64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п. Железнодорожный, ул. Вокзальная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2017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Гастелло, д. 2-49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д. Красная Слобода, ул. Краснослободская, д. 8-52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д. Кольцово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Толстого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7,957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2018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6,89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Чапаева, ж. д. 1-35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ул. Сеченова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ул. 3, ж. р. Горелово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2019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1, ж. р. Липово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6,99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ж. р. Паново, ул. Чкалова, ул. Левитана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Калинина, д. 45-82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8,038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д. Боталово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8,019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2020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д. Потемино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7,995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д. Летнево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8,904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ул. Декабристов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6,08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924556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г. Бор, д. Сафроново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56" w:rsidRPr="00924556" w:rsidRDefault="00924556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2021</w:t>
            </w:r>
          </w:p>
        </w:tc>
      </w:tr>
      <w:tr w:rsidR="00EE46E5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6E5" w:rsidRPr="00924556" w:rsidRDefault="00EE46E5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№ п/п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6E5" w:rsidRPr="00924556" w:rsidRDefault="00EE46E5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Места расположения подключаемых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6E5" w:rsidRPr="00924556" w:rsidRDefault="00EE46E5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Объем необходимых подключаемых нагрузок по водоснабжению, м</w:t>
            </w:r>
            <w:r w:rsidRPr="00924556">
              <w:rPr>
                <w:sz w:val="20"/>
                <w:szCs w:val="20"/>
                <w:vertAlign w:val="superscript"/>
              </w:rPr>
              <w:t>3</w:t>
            </w:r>
            <w:r w:rsidRPr="0092455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сут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6E5" w:rsidRPr="00924556" w:rsidRDefault="00EE46E5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Объем необходимых подключаемых нагрузок по водоотведению, м</w:t>
            </w:r>
            <w:r w:rsidRPr="00924556">
              <w:rPr>
                <w:sz w:val="20"/>
                <w:szCs w:val="20"/>
                <w:vertAlign w:val="superscript"/>
              </w:rPr>
              <w:t>3</w:t>
            </w:r>
            <w:r w:rsidRPr="0092455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6E5" w:rsidRPr="00924556" w:rsidRDefault="00EE46E5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Сроки подключения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ИЖС  д. Оманово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EE46E5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2023-2025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по адресу: г. Бор, ул. Московская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28,48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2023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Школа на 1000 мест по адресу: г. Бор, ул. Луначарского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64,66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2024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Школа на 1000 мест по адресу: г. Бор, ул. Смоленская,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64,66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2023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г. Бор, ул. Маяковского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44,2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2024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Жилая застройка г. Бор, ул. Толстого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1890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2024-2034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Многоквартирный ж/д   п. Чистое-Борское, ул.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2024</w:t>
            </w:r>
          </w:p>
        </w:tc>
      </w:tr>
      <w:tr w:rsidR="00F06EAE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Default="00E71C69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Дом культуры в с. Останкино,ул. Школьная, уч.3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2024</w:t>
            </w:r>
          </w:p>
        </w:tc>
      </w:tr>
      <w:tr w:rsidR="00750BFB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FB" w:rsidRDefault="00750BFB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BFB" w:rsidRPr="00924556" w:rsidRDefault="00750BFB" w:rsidP="0011215A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 г. Бор, ул. Народная, ул. Борская Ферма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FB" w:rsidRPr="00924556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BFB" w:rsidRPr="00924556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50BFB"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FB" w:rsidRPr="00924556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2023-2025</w:t>
            </w:r>
          </w:p>
        </w:tc>
      </w:tr>
      <w:tr w:rsidR="00750BFB" w:rsidRPr="009245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FB" w:rsidRDefault="00750BFB" w:rsidP="0011215A">
            <w:pPr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BFB" w:rsidRDefault="00750BFB" w:rsidP="0011215A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МЖС г. Бор ул. Ванеева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FB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BFB" w:rsidRPr="00750BFB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FB" w:rsidRDefault="00750BFB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2023-2025</w:t>
            </w:r>
          </w:p>
        </w:tc>
      </w:tr>
      <w:tr w:rsidR="00F06EAE" w:rsidRPr="00924556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6EAE" w:rsidRPr="00924556" w:rsidRDefault="00F06EAE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</w:tbl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</w:p>
    <w:p w:rsidR="00924556" w:rsidRPr="00924556" w:rsidRDefault="00924556" w:rsidP="0011215A">
      <w:pPr>
        <w:autoSpaceDE/>
        <w:autoSpaceDN/>
        <w:ind w:firstLine="708"/>
        <w:jc w:val="both"/>
      </w:pPr>
      <w:r w:rsidRPr="00924556">
        <w:rPr>
          <w:b/>
        </w:rPr>
        <w:t>2. Заказчик разработки инвестиционной программы:</w:t>
      </w:r>
    </w:p>
    <w:p w:rsidR="00924556" w:rsidRPr="00924556" w:rsidRDefault="00924556" w:rsidP="0011215A">
      <w:pPr>
        <w:autoSpaceDE/>
        <w:autoSpaceDN/>
        <w:ind w:firstLine="708"/>
        <w:jc w:val="both"/>
      </w:pPr>
      <w:r w:rsidRPr="00924556">
        <w:t>Администрация городского округа город  Бор Нижегородской области.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  <w:r w:rsidRPr="00924556">
        <w:rPr>
          <w:b/>
        </w:rPr>
        <w:t>3. Разработчик инвестиционной программы:</w:t>
      </w:r>
    </w:p>
    <w:p w:rsidR="00924556" w:rsidRPr="00924556" w:rsidRDefault="00924556" w:rsidP="0011215A">
      <w:pPr>
        <w:autoSpaceDE/>
        <w:autoSpaceDN/>
        <w:ind w:firstLine="708"/>
        <w:jc w:val="both"/>
      </w:pPr>
      <w:r w:rsidRPr="00924556">
        <w:t>АО «Борский Водоканал».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  <w:r w:rsidRPr="00924556">
        <w:rPr>
          <w:b/>
        </w:rPr>
        <w:t>4. Цели и задачи разработки и реализации инвестиционной программы:</w:t>
      </w:r>
    </w:p>
    <w:p w:rsidR="00924556" w:rsidRPr="00924556" w:rsidRDefault="00924556" w:rsidP="0011215A">
      <w:pPr>
        <w:autoSpaceDE/>
        <w:autoSpaceDN/>
        <w:ind w:firstLine="708"/>
        <w:jc w:val="both"/>
      </w:pPr>
      <w:r w:rsidRPr="00924556">
        <w:t>Цели: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обеспечение гарантированного водоснабжения и водоотведения потребителей;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повышение надежности работы систем водоснабжения и водоотведения в соответствии с нормативными требованиями;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обеспечение доступности для потребителей услуг систем водоснабжения и водоотведения;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повышение качества очистки сточных вод;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обеспечение экологической безопасности объектов водоснабжения и водоотведения;</w:t>
      </w:r>
    </w:p>
    <w:p w:rsidR="00924556" w:rsidRPr="00924556" w:rsidRDefault="00924556" w:rsidP="0011215A">
      <w:pPr>
        <w:numPr>
          <w:ilvl w:val="0"/>
          <w:numId w:val="9"/>
        </w:numPr>
        <w:tabs>
          <w:tab w:val="num" w:pos="1080"/>
        </w:tabs>
        <w:autoSpaceDE/>
        <w:autoSpaceDN/>
        <w:ind w:left="0" w:firstLine="720"/>
        <w:jc w:val="both"/>
      </w:pPr>
      <w:r w:rsidRPr="00924556">
        <w:t>расчет финансовых потребностей, необходимых для реализации инвестиционной программы.</w:t>
      </w:r>
    </w:p>
    <w:p w:rsidR="00924556" w:rsidRPr="00924556" w:rsidRDefault="00924556" w:rsidP="0011215A">
      <w:pPr>
        <w:autoSpaceDE/>
        <w:autoSpaceDN/>
        <w:ind w:firstLine="708"/>
        <w:jc w:val="both"/>
      </w:pPr>
      <w:r w:rsidRPr="00924556">
        <w:t>Задачи: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rFonts w:eastAsia="Calibri"/>
          <w:b/>
          <w:bCs/>
        </w:rPr>
      </w:pPr>
      <w:r w:rsidRPr="00924556">
        <w:rPr>
          <w:rFonts w:eastAsia="Calibri"/>
        </w:rPr>
        <w:t xml:space="preserve">- обеспечение потребности в услугах централизованных систем водоснабжения и водоотведения населения города при приросте численности населения в расчетный период;     </w:t>
      </w:r>
      <w:r w:rsidRPr="00924556">
        <w:rPr>
          <w:rFonts w:eastAsia="Calibri"/>
        </w:rPr>
        <w:tab/>
        <w:t xml:space="preserve">- достижение плановых значений показателей надежности, качества и энергоэффективности объектов централизованных систем водоснабжения и  водоотведения. </w:t>
      </w:r>
    </w:p>
    <w:p w:rsidR="00924556" w:rsidRPr="00924556" w:rsidRDefault="00924556" w:rsidP="0011215A">
      <w:pPr>
        <w:adjustRightInd w:val="0"/>
        <w:ind w:firstLine="708"/>
        <w:jc w:val="both"/>
      </w:pPr>
      <w:r w:rsidRPr="00924556">
        <w:t>В целях реализации указанных задач в инвестиционной программе необходимо предусмотреть мероприятия по подготовке проектной документации на строительство и реконструкцию существующих объектов централизованных систем водоснабжения и водоотведения.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  <w:r w:rsidRPr="00924556">
        <w:rPr>
          <w:b/>
        </w:rPr>
        <w:t xml:space="preserve">   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  <w:r w:rsidRPr="00924556">
        <w:rPr>
          <w:b/>
        </w:rPr>
        <w:t>5. Требования к инвестиционной программе: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rPr>
          <w:b/>
        </w:rPr>
        <w:tab/>
      </w:r>
      <w:r w:rsidRPr="00924556">
        <w:t xml:space="preserve">Инвестиционная программа должна быть разработана с учетом требований статьи 40 Федерального закона от 07.12.2011 №416-ФЗ «О водоснабжении и водоотведении» и </w:t>
      </w:r>
      <w:r w:rsidRPr="00924556">
        <w:rPr>
          <w:bCs/>
          <w:color w:val="26282F"/>
        </w:rPr>
        <w:t xml:space="preserve">постановления Правительства РФ от 29 июля </w:t>
      </w:r>
      <w:smartTag w:uri="urn:schemas-microsoft-com:office:smarttags" w:element="metricconverter">
        <w:smartTagPr>
          <w:attr w:name="ProductID" w:val="2013 г"/>
        </w:smartTagPr>
        <w:r w:rsidRPr="00924556">
          <w:rPr>
            <w:bCs/>
            <w:color w:val="26282F"/>
          </w:rPr>
          <w:t>2013 г</w:t>
        </w:r>
      </w:smartTag>
      <w:r w:rsidRPr="00924556">
        <w:rPr>
          <w:bCs/>
          <w:color w:val="26282F"/>
        </w:rPr>
        <w:t>. N 641"Об инвестиционных и производственных программах организаций, осуществляющих деятельность в сфере водоснабжения и водоотведения"</w:t>
      </w:r>
    </w:p>
    <w:p w:rsidR="00924556" w:rsidRPr="00924556" w:rsidRDefault="00924556" w:rsidP="0011215A">
      <w:pPr>
        <w:autoSpaceDE/>
        <w:autoSpaceDN/>
        <w:jc w:val="both"/>
      </w:pPr>
      <w:r w:rsidRPr="00924556">
        <w:rPr>
          <w:b/>
        </w:rPr>
        <w:tab/>
      </w:r>
      <w:r w:rsidRPr="00924556">
        <w:t>В структуре инвестиционной программы рекомендуется отразить следующее:</w:t>
      </w:r>
    </w:p>
    <w:p w:rsidR="00924556" w:rsidRPr="00924556" w:rsidRDefault="00924556" w:rsidP="0011215A">
      <w:pPr>
        <w:numPr>
          <w:ilvl w:val="0"/>
          <w:numId w:val="13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Паспорт программы.</w:t>
      </w:r>
    </w:p>
    <w:p w:rsidR="00924556" w:rsidRPr="00924556" w:rsidRDefault="00924556" w:rsidP="0011215A">
      <w:pPr>
        <w:numPr>
          <w:ilvl w:val="0"/>
          <w:numId w:val="13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Введение.</w:t>
      </w:r>
    </w:p>
    <w:p w:rsidR="00924556" w:rsidRPr="00924556" w:rsidRDefault="00924556" w:rsidP="0011215A">
      <w:pPr>
        <w:numPr>
          <w:ilvl w:val="0"/>
          <w:numId w:val="13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Правовое обоснование программы.</w:t>
      </w:r>
    </w:p>
    <w:p w:rsidR="00924556" w:rsidRPr="00924556" w:rsidRDefault="00924556" w:rsidP="0011215A">
      <w:pPr>
        <w:numPr>
          <w:ilvl w:val="0"/>
          <w:numId w:val="13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Принципы формирования инвестиционной программы.</w:t>
      </w:r>
    </w:p>
    <w:p w:rsidR="00924556" w:rsidRPr="00924556" w:rsidRDefault="00924556" w:rsidP="0011215A">
      <w:pPr>
        <w:numPr>
          <w:ilvl w:val="0"/>
          <w:numId w:val="13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Порядок разработки и реализации инвестиционной программы: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цели и задачи программы;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lastRenderedPageBreak/>
        <w:t>сроки и этапы реализации программы (на период 2017 – 20</w:t>
      </w:r>
      <w:r w:rsidRPr="00E71C69">
        <w:t xml:space="preserve">34 </w:t>
      </w:r>
      <w:r w:rsidRPr="00924556">
        <w:t>годы);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формирование перечня мероприятий. Инвестиционная программа должна содержать план технических мероприятий по реконструкции (созданию, модернизации) и замене объектов водоснабжения водоотведения и очистки сточных вод с разбивкой по годам;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организационный план реализации инвестиционной программы;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финансовый план реализации инвестиционной программы с указанием состава и структуры финансовых источников для реализации инвестиционной программы;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показатели эффективности инвестиционной программы;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предложения о прогнозных значениях тарифов на услуги АО «Борский Водоканал» для потребителей;</w:t>
      </w:r>
    </w:p>
    <w:p w:rsidR="00924556" w:rsidRPr="00924556" w:rsidRDefault="00924556" w:rsidP="0011215A">
      <w:pPr>
        <w:numPr>
          <w:ilvl w:val="0"/>
          <w:numId w:val="15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t>иные сведения.</w:t>
      </w:r>
    </w:p>
    <w:p w:rsidR="00E71C69" w:rsidRPr="00924556" w:rsidRDefault="00924556" w:rsidP="0011215A">
      <w:pPr>
        <w:autoSpaceDE/>
        <w:autoSpaceDN/>
        <w:ind w:firstLine="708"/>
        <w:jc w:val="both"/>
      </w:pPr>
      <w:r w:rsidRPr="00924556">
        <w:t>В результате инвестиционной программы должны быть реализованы мероприятия указанные в таблице 1, обеспечивающие надежность и качество работы объектов системы водоснабжения и водоотведения в соответствии со СНиП, СанПиН 1.2.3685-21 и утвержденными нормами ПДС. Технологии, применяемые в ходе осуществления инвестиционной программы, должны обеспечивать нормативные параметры качества предоставляемых услуг</w:t>
      </w:r>
      <w:r w:rsidR="00E71C69">
        <w:t xml:space="preserve"> водоснабжения и водоотведения.</w:t>
      </w:r>
    </w:p>
    <w:p w:rsidR="00924556" w:rsidRPr="00924556" w:rsidRDefault="00924556" w:rsidP="0011215A">
      <w:pPr>
        <w:autoSpaceDE/>
        <w:autoSpaceDN/>
        <w:ind w:firstLine="708"/>
        <w:jc w:val="both"/>
      </w:pPr>
    </w:p>
    <w:p w:rsidR="00924556" w:rsidRPr="00924556" w:rsidRDefault="00924556" w:rsidP="0011215A">
      <w:pPr>
        <w:adjustRightInd w:val="0"/>
        <w:jc w:val="both"/>
      </w:pPr>
      <w:r w:rsidRPr="00924556">
        <w:rPr>
          <w:b/>
        </w:rPr>
        <w:t>Таблица 1</w:t>
      </w:r>
      <w:r w:rsidRPr="00924556">
        <w:t>. Мероприятия по реконструкции (созданию) объектов водоснабжения, водоотведения и очистки сточных вод</w:t>
      </w:r>
    </w:p>
    <w:p w:rsidR="00924556" w:rsidRPr="00924556" w:rsidRDefault="00924556" w:rsidP="0011215A">
      <w:pPr>
        <w:adjustRightInd w:val="0"/>
        <w:jc w:val="both"/>
      </w:pPr>
    </w:p>
    <w:p w:rsidR="00924556" w:rsidRPr="00924556" w:rsidRDefault="00924556" w:rsidP="0011215A">
      <w:pPr>
        <w:adjustRightInd w:val="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4253"/>
        <w:gridCol w:w="1134"/>
        <w:gridCol w:w="1134"/>
        <w:gridCol w:w="1559"/>
        <w:gridCol w:w="1134"/>
      </w:tblGrid>
      <w:tr w:rsidR="00924556" w:rsidRPr="009245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Объемные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24556">
              <w:rPr>
                <w:b/>
                <w:sz w:val="20"/>
                <w:szCs w:val="20"/>
              </w:rPr>
              <w:t>Сроки реализация</w:t>
            </w:r>
            <w:r w:rsidRPr="00924556">
              <w:rPr>
                <w:b/>
                <w:sz w:val="20"/>
                <w:szCs w:val="20"/>
              </w:rPr>
              <w:br/>
              <w:t>мероприятий</w:t>
            </w:r>
          </w:p>
        </w:tc>
      </w:tr>
      <w:tr w:rsidR="00924556" w:rsidRPr="009245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</w:t>
            </w:r>
          </w:p>
        </w:tc>
      </w:tr>
      <w:tr w:rsidR="00924556" w:rsidRPr="00924556">
        <w:trPr>
          <w:trHeight w:val="1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Реконструкция водовода от водозаборных скважин «Ивановский кордон»  до площадки водоочистных сооружений (разработка ПСД, строительно-монтажные работы)</w:t>
            </w:r>
          </w:p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7,2</w:t>
            </w:r>
          </w:p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ф 160, 450-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924556">
                <w:rPr>
                  <w:sz w:val="20"/>
                  <w:szCs w:val="20"/>
                </w:rPr>
                <w:t>630 мм</w:t>
              </w:r>
            </w:smartTag>
            <w:r w:rsidR="009E5EE5">
              <w:rPr>
                <w:sz w:val="20"/>
                <w:szCs w:val="20"/>
              </w:rPr>
              <w:t xml:space="preserve"> ( в.</w:t>
            </w:r>
            <w:r w:rsidR="00430192">
              <w:rPr>
                <w:sz w:val="20"/>
                <w:szCs w:val="20"/>
              </w:rPr>
              <w:t>т.</w:t>
            </w:r>
            <w:r w:rsidR="009E5EE5">
              <w:rPr>
                <w:sz w:val="20"/>
                <w:szCs w:val="20"/>
              </w:rPr>
              <w:t xml:space="preserve">ч. правая ветка </w:t>
            </w:r>
            <w:smartTag w:uri="urn:schemas-microsoft-com:office:smarttags" w:element="metricconverter">
              <w:smartTagPr>
                <w:attr w:name="ProductID" w:val="5,7 км"/>
              </w:smartTagPr>
              <w:r w:rsidR="009E5EE5">
                <w:rPr>
                  <w:sz w:val="20"/>
                  <w:szCs w:val="20"/>
                </w:rPr>
                <w:t>5,7 км</w:t>
              </w:r>
            </w:smartTag>
            <w:r w:rsidR="009E5EE5">
              <w:rPr>
                <w:sz w:val="20"/>
                <w:szCs w:val="20"/>
              </w:rPr>
              <w:t>, левая</w:t>
            </w:r>
            <w:r w:rsidR="00430192">
              <w:rPr>
                <w:sz w:val="20"/>
                <w:szCs w:val="20"/>
              </w:rPr>
              <w:t xml:space="preserve"> ветка</w:t>
            </w:r>
            <w:r w:rsidR="009E5EE5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-1,5 км"/>
              </w:smartTagPr>
              <w:r w:rsidR="009E5EE5">
                <w:rPr>
                  <w:sz w:val="20"/>
                  <w:szCs w:val="20"/>
                </w:rPr>
                <w:t>-1,5 км</w:t>
              </w:r>
            </w:smartTag>
            <w:r w:rsidR="009E5EE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widowControl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Обеспечение бесперебойной подачи качественной питьевой воды от источника до потребителя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до 31.12.2</w:t>
            </w:r>
            <w:r w:rsidRPr="00735CE4">
              <w:rPr>
                <w:sz w:val="20"/>
                <w:szCs w:val="20"/>
              </w:rPr>
              <w:t>033</w:t>
            </w:r>
          </w:p>
        </w:tc>
      </w:tr>
      <w:tr w:rsidR="00924556" w:rsidRPr="009245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Строительство станции водоподготовки на территории действующих водопроводных сооружений в п. Чистое Борское (разработка ПСД, строительно-монтажные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м3/сут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Выполнение предписаний надзорных органов. Улучшение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до 31.03.2020</w:t>
            </w:r>
          </w:p>
        </w:tc>
      </w:tr>
      <w:tr w:rsidR="00924556" w:rsidRPr="009245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Строительство 2-й нитки водовода от 10-й до 15-й скважины водозабора «Ивановский Кордон» (разработка ПСД, строительно-монтажные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Обеспечение доступности услуг водоснабжения для потребителей, подключение новых абонентов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до 31.12.2034</w:t>
            </w:r>
          </w:p>
        </w:tc>
      </w:tr>
      <w:tr w:rsidR="00924556" w:rsidRPr="00924556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Реконструкция магистральных и внутриквартальных водопроводных сетей в г. Бор: реконструкция сетей водопровода с устройством ПНС в г. Бор, ул. Октябрьская в р-не ж/д №86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м3/час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Повышение надежности (бесперебойности) услуг водоснабжения, повышение качества обслуживания абонентов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до 31.12.2017</w:t>
            </w:r>
          </w:p>
        </w:tc>
      </w:tr>
      <w:tr w:rsidR="00924556" w:rsidRPr="00924556">
        <w:trPr>
          <w:trHeight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utoSpaceDE/>
              <w:autoSpaceDN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 xml:space="preserve">Реконструкция главного самотечного канализационного коллектора в городе Бор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2,424</w:t>
            </w:r>
          </w:p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 xml:space="preserve">ф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35CE4">
                <w:rPr>
                  <w:sz w:val="20"/>
                  <w:szCs w:val="20"/>
                </w:rPr>
                <w:t>1000 мм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Повышение надежности (бесперебойности) услуг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до 31.12.2027</w:t>
            </w:r>
          </w:p>
        </w:tc>
      </w:tr>
      <w:tr w:rsidR="00924556" w:rsidRPr="00924556">
        <w:trPr>
          <w:trHeight w:val="9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utoSpaceDE/>
              <w:autoSpaceDN/>
              <w:rPr>
                <w:sz w:val="18"/>
                <w:szCs w:val="20"/>
              </w:rPr>
            </w:pPr>
            <w:r w:rsidRPr="00924556">
              <w:rPr>
                <w:sz w:val="20"/>
                <w:szCs w:val="20"/>
              </w:rPr>
              <w:t xml:space="preserve">Реконструкция сетей водоотведения в г. Бор: Реконструкция самотечного канализационного коллектора в г. Бор по ул. Интернациональная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924556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 xml:space="preserve"> 0,778</w:t>
            </w:r>
          </w:p>
          <w:p w:rsidR="00924556" w:rsidRPr="00735CE4" w:rsidRDefault="00924556" w:rsidP="0011215A">
            <w:pPr>
              <w:adjustRightInd w:val="0"/>
              <w:jc w:val="center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ф 160-</w:t>
            </w:r>
            <w:smartTag w:uri="urn:schemas-microsoft-com:office:smarttags" w:element="metricconverter">
              <w:smartTagPr>
                <w:attr w:name="ProductID" w:val="355 мм"/>
              </w:smartTagPr>
              <w:r w:rsidRPr="00735CE4">
                <w:rPr>
                  <w:sz w:val="20"/>
                  <w:szCs w:val="20"/>
                </w:rPr>
                <w:t>355 мм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Повышение надежности (бесперебойности) услуг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56" w:rsidRPr="00735CE4" w:rsidRDefault="00924556" w:rsidP="0011215A">
            <w:pPr>
              <w:adjustRightInd w:val="0"/>
              <w:rPr>
                <w:sz w:val="20"/>
                <w:szCs w:val="20"/>
              </w:rPr>
            </w:pPr>
            <w:r w:rsidRPr="00735CE4">
              <w:rPr>
                <w:sz w:val="20"/>
                <w:szCs w:val="20"/>
              </w:rPr>
              <w:t>до 31.12.2029</w:t>
            </w:r>
          </w:p>
        </w:tc>
      </w:tr>
    </w:tbl>
    <w:p w:rsidR="00924556" w:rsidRPr="00924556" w:rsidRDefault="00924556" w:rsidP="0011215A">
      <w:pPr>
        <w:autoSpaceDE/>
        <w:autoSpaceDN/>
        <w:ind w:firstLine="709"/>
        <w:jc w:val="both"/>
        <w:rPr>
          <w:sz w:val="28"/>
          <w:szCs w:val="28"/>
        </w:rPr>
      </w:pPr>
    </w:p>
    <w:p w:rsidR="00924556" w:rsidRPr="00924556" w:rsidRDefault="00924556" w:rsidP="0011215A">
      <w:pPr>
        <w:autoSpaceDE/>
        <w:autoSpaceDN/>
        <w:ind w:firstLine="709"/>
        <w:jc w:val="both"/>
      </w:pPr>
      <w:r w:rsidRPr="00924556">
        <w:t>В результате реализации вышеперечисленных мероприятий должны быть достигнуты целевые показатели приведенные в таблице 2.</w:t>
      </w:r>
    </w:p>
    <w:p w:rsidR="00924556" w:rsidRPr="00924556" w:rsidRDefault="00924556" w:rsidP="0011215A">
      <w:pPr>
        <w:autoSpaceDE/>
        <w:autoSpaceDN/>
        <w:jc w:val="both"/>
      </w:pPr>
    </w:p>
    <w:p w:rsidR="00924556" w:rsidRPr="00924556" w:rsidRDefault="00924556" w:rsidP="0011215A">
      <w:pPr>
        <w:tabs>
          <w:tab w:val="left" w:pos="0"/>
        </w:tabs>
        <w:autoSpaceDE/>
        <w:autoSpaceDN/>
        <w:jc w:val="both"/>
        <w:rPr>
          <w:b/>
        </w:rPr>
        <w:sectPr w:rsidR="00924556" w:rsidRPr="00924556" w:rsidSect="00E53E74">
          <w:headerReference w:type="default" r:id="rId7"/>
          <w:footerReference w:type="even" r:id="rId8"/>
          <w:footerReference w:type="default" r:id="rId9"/>
          <w:pgSz w:w="11906" w:h="16838"/>
          <w:pgMar w:top="567" w:right="851" w:bottom="851" w:left="1418" w:header="709" w:footer="544" w:gutter="0"/>
          <w:cols w:space="708"/>
          <w:titlePg/>
          <w:docGrid w:linePitch="360"/>
        </w:sectPr>
      </w:pPr>
    </w:p>
    <w:p w:rsidR="00924556" w:rsidRPr="00924556" w:rsidRDefault="00924556" w:rsidP="0011215A">
      <w:pPr>
        <w:tabs>
          <w:tab w:val="left" w:pos="0"/>
        </w:tabs>
        <w:autoSpaceDE/>
        <w:autoSpaceDN/>
        <w:jc w:val="both"/>
        <w:rPr>
          <w:b/>
        </w:rPr>
      </w:pPr>
      <w:r w:rsidRPr="00924556">
        <w:rPr>
          <w:b/>
        </w:rPr>
        <w:lastRenderedPageBreak/>
        <w:t>Таблица 2</w:t>
      </w:r>
      <w:r w:rsidRPr="00924556">
        <w:rPr>
          <w:b/>
          <w:bCs/>
        </w:rPr>
        <w:t xml:space="preserve"> </w:t>
      </w:r>
      <w:r w:rsidRPr="00924556">
        <w:rPr>
          <w:b/>
        </w:rPr>
        <w:t>Плановые значения показателей качества, надежности и энергоэффективности объектов централизованных систем водоснабжения и водоотведения, эксплуатируемых  АО «Борский Водоканал»</w:t>
      </w:r>
    </w:p>
    <w:p w:rsidR="00924556" w:rsidRPr="00924556" w:rsidRDefault="00924556" w:rsidP="0011215A">
      <w:pPr>
        <w:tabs>
          <w:tab w:val="left" w:pos="1080"/>
        </w:tabs>
        <w:autoSpaceDE/>
        <w:autoSpaceDN/>
        <w:jc w:val="both"/>
        <w:rPr>
          <w:color w:val="FF0000"/>
          <w:sz w:val="24"/>
          <w:szCs w:val="24"/>
        </w:rPr>
      </w:pPr>
    </w:p>
    <w:tbl>
      <w:tblPr>
        <w:tblW w:w="16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567"/>
        <w:gridCol w:w="709"/>
        <w:gridCol w:w="709"/>
        <w:gridCol w:w="709"/>
        <w:gridCol w:w="567"/>
        <w:gridCol w:w="708"/>
        <w:gridCol w:w="709"/>
        <w:gridCol w:w="567"/>
        <w:gridCol w:w="567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4556" w:rsidRPr="00924556">
        <w:trPr>
          <w:trHeight w:val="154"/>
          <w:tblHeader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3" w:type="dxa"/>
            <w:vMerge w:val="restart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924556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firstLine="34"/>
              <w:jc w:val="center"/>
              <w:rPr>
                <w:sz w:val="14"/>
                <w:szCs w:val="14"/>
              </w:rPr>
            </w:pPr>
            <w:r w:rsidRPr="00924556">
              <w:rPr>
                <w:sz w:val="14"/>
                <w:szCs w:val="14"/>
              </w:rPr>
              <w:t>2015г.</w:t>
            </w: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firstLine="34"/>
              <w:jc w:val="center"/>
              <w:rPr>
                <w:sz w:val="18"/>
                <w:szCs w:val="18"/>
              </w:rPr>
            </w:pPr>
            <w:r w:rsidRPr="00924556">
              <w:rPr>
                <w:sz w:val="14"/>
                <w:szCs w:val="14"/>
              </w:rPr>
              <w:t>факт</w:t>
            </w:r>
          </w:p>
        </w:tc>
        <w:tc>
          <w:tcPr>
            <w:tcW w:w="10771" w:type="dxa"/>
            <w:gridSpan w:val="18"/>
          </w:tcPr>
          <w:p w:rsidR="00924556" w:rsidRPr="00924556" w:rsidRDefault="00924556" w:rsidP="0011215A">
            <w:pPr>
              <w:tabs>
                <w:tab w:val="left" w:pos="0"/>
              </w:tabs>
              <w:autoSpaceDE/>
              <w:autoSpaceDN/>
              <w:ind w:firstLine="34"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Плановые показатели</w:t>
            </w:r>
          </w:p>
        </w:tc>
      </w:tr>
      <w:tr w:rsidR="00924556" w:rsidRPr="00924556">
        <w:trPr>
          <w:trHeight w:val="339"/>
          <w:tblHeader/>
        </w:trPr>
        <w:tc>
          <w:tcPr>
            <w:tcW w:w="534" w:type="dxa"/>
            <w:vMerge/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  <w:vertAlign w:val="superscript"/>
              </w:rPr>
            </w:pPr>
            <w:r w:rsidRPr="00924556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2031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2032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2033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</w:p>
          <w:p w:rsidR="00924556" w:rsidRPr="00924556" w:rsidRDefault="00924556" w:rsidP="0011215A">
            <w:pPr>
              <w:autoSpaceDE/>
              <w:autoSpaceDN/>
              <w:ind w:firstLine="34"/>
              <w:jc w:val="center"/>
              <w:rPr>
                <w:color w:val="000000"/>
                <w:sz w:val="14"/>
                <w:szCs w:val="14"/>
              </w:rPr>
            </w:pPr>
            <w:r w:rsidRPr="00924556">
              <w:rPr>
                <w:color w:val="000000"/>
                <w:sz w:val="14"/>
                <w:szCs w:val="14"/>
              </w:rPr>
              <w:t>2034</w:t>
            </w:r>
          </w:p>
        </w:tc>
      </w:tr>
      <w:tr w:rsidR="00924556" w:rsidRPr="00924556">
        <w:trPr>
          <w:trHeight w:val="164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Показатели качества системы водоснабжения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4556" w:rsidRPr="00924556">
        <w:trPr>
          <w:trHeight w:val="1756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21,2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 21,2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21,2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21,2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19,5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 19,5  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19,5</w:t>
            </w:r>
          </w:p>
        </w:tc>
      </w:tr>
      <w:tr w:rsidR="00924556" w:rsidRPr="00924556">
        <w:trPr>
          <w:trHeight w:val="1121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14,8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14,8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14,8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14,8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13,1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13,1</w:t>
            </w:r>
          </w:p>
        </w:tc>
      </w:tr>
      <w:tr w:rsidR="00924556" w:rsidRPr="00924556">
        <w:trPr>
          <w:trHeight w:val="320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Показатели надежности и бесперебойности системы водоснабжения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4556" w:rsidRPr="00924556">
        <w:trPr>
          <w:trHeight w:val="954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</w:t>
            </w:r>
            <w:r w:rsidRPr="00924556">
              <w:rPr>
                <w:color w:val="000000"/>
                <w:sz w:val="20"/>
                <w:szCs w:val="20"/>
              </w:rPr>
              <w:lastRenderedPageBreak/>
              <w:t>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lastRenderedPageBreak/>
              <w:t>ед./км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0,489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0,486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0,483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0,48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924556" w:rsidRPr="00924556">
        <w:trPr>
          <w:trHeight w:val="320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Показателями энергетической эффективности системы водоснабжения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4556" w:rsidRPr="00924556">
        <w:trPr>
          <w:trHeight w:val="633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27,3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27,3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27,3     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27,3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27,3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27,1 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поднятой насосными станциями первого подъема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кВт*ч/куб. 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0,585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0,585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0,585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0,585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0,585</w:t>
            </w:r>
          </w:p>
        </w:tc>
        <w:tc>
          <w:tcPr>
            <w:tcW w:w="709" w:type="dxa"/>
            <w:shd w:val="clear" w:color="auto" w:fill="auto"/>
            <w:noWrap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0,585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(насосные станции 2,3 подъемов)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4556">
              <w:rPr>
                <w:sz w:val="20"/>
                <w:szCs w:val="20"/>
              </w:rPr>
              <w:t>кВт*ч/куб. 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0,044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0,044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0,044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0,044</w:t>
            </w:r>
          </w:p>
        </w:tc>
        <w:tc>
          <w:tcPr>
            <w:tcW w:w="709" w:type="dxa"/>
            <w:shd w:val="clear" w:color="auto" w:fill="auto"/>
            <w:noWrap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0,044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Показатели качества системы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455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Доля проб сточных вод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0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</w:t>
            </w:r>
            <w:r w:rsidRPr="00924556">
              <w:rPr>
                <w:color w:val="000000"/>
                <w:sz w:val="20"/>
                <w:szCs w:val="20"/>
              </w:rPr>
              <w:lastRenderedPageBreak/>
              <w:t>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57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57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57  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Доля поверхностных сточных вод, не подвергающихся очистке в общем объеме поверхностных сточных вод, принимаемых в централизованную ливневую систему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 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 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 100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Показатели надежности и бесперебойности системы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Аварийность сетей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ед./км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0,135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0,135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0,131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0,127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0,122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0,119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right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0,119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Показатели энергетической эффективности системы водоотведения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кВт*ч/куб. 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2,035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2,035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2,035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2,035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2,035</w:t>
            </w:r>
          </w:p>
        </w:tc>
        <w:tc>
          <w:tcPr>
            <w:tcW w:w="709" w:type="dxa"/>
            <w:shd w:val="clear" w:color="auto" w:fill="auto"/>
            <w:noWrap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2,035</w:t>
            </w:r>
          </w:p>
        </w:tc>
      </w:tr>
      <w:tr w:rsidR="00924556" w:rsidRPr="00924556">
        <w:trPr>
          <w:trHeight w:val="798"/>
        </w:trPr>
        <w:tc>
          <w:tcPr>
            <w:tcW w:w="534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4556" w:rsidRPr="00924556" w:rsidRDefault="00924556" w:rsidP="0011215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кВт*ч/куб. м</w:t>
            </w:r>
          </w:p>
        </w:tc>
        <w:tc>
          <w:tcPr>
            <w:tcW w:w="709" w:type="dxa"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0,41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0,41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0,41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24556" w:rsidRPr="00924556" w:rsidRDefault="00924556" w:rsidP="0011215A">
            <w:pPr>
              <w:tabs>
                <w:tab w:val="left" w:pos="-416"/>
              </w:tabs>
              <w:autoSpaceDE/>
              <w:autoSpaceDN/>
              <w:ind w:hanging="416"/>
              <w:jc w:val="center"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 xml:space="preserve">       0,41</w:t>
            </w:r>
          </w:p>
        </w:tc>
        <w:tc>
          <w:tcPr>
            <w:tcW w:w="709" w:type="dxa"/>
            <w:shd w:val="clear" w:color="auto" w:fill="auto"/>
            <w:noWrap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6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67" w:type="dxa"/>
          </w:tcPr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:rsidR="00924556" w:rsidRPr="00924556" w:rsidRDefault="00924556" w:rsidP="0011215A">
            <w:pPr>
              <w:autoSpaceDE/>
              <w:autoSpaceDN/>
              <w:rPr>
                <w:sz w:val="24"/>
                <w:szCs w:val="24"/>
              </w:rPr>
            </w:pPr>
            <w:r w:rsidRPr="00924556">
              <w:rPr>
                <w:color w:val="000000"/>
                <w:sz w:val="20"/>
                <w:szCs w:val="20"/>
              </w:rPr>
              <w:t>0,41</w:t>
            </w:r>
          </w:p>
        </w:tc>
      </w:tr>
    </w:tbl>
    <w:p w:rsidR="00924556" w:rsidRPr="00924556" w:rsidRDefault="00924556" w:rsidP="0011215A">
      <w:pPr>
        <w:autoSpaceDE/>
        <w:autoSpaceDN/>
        <w:ind w:firstLine="709"/>
        <w:jc w:val="both"/>
        <w:rPr>
          <w:b/>
          <w:sz w:val="24"/>
          <w:szCs w:val="24"/>
        </w:rPr>
      </w:pPr>
    </w:p>
    <w:p w:rsidR="00924556" w:rsidRPr="00924556" w:rsidRDefault="00924556" w:rsidP="0011215A">
      <w:pPr>
        <w:autoSpaceDE/>
        <w:autoSpaceDN/>
        <w:ind w:firstLine="709"/>
        <w:jc w:val="both"/>
        <w:rPr>
          <w:b/>
        </w:rPr>
        <w:sectPr w:rsidR="00924556" w:rsidRPr="00924556" w:rsidSect="00924556">
          <w:pgSz w:w="16838" w:h="11906" w:orient="landscape"/>
          <w:pgMar w:top="907" w:right="709" w:bottom="227" w:left="794" w:header="709" w:footer="544" w:gutter="0"/>
          <w:cols w:space="708"/>
          <w:docGrid w:linePitch="360"/>
        </w:sectPr>
      </w:pPr>
    </w:p>
    <w:p w:rsidR="00924556" w:rsidRPr="00924556" w:rsidRDefault="00924556" w:rsidP="0011215A">
      <w:pPr>
        <w:autoSpaceDE/>
        <w:autoSpaceDN/>
        <w:ind w:firstLine="709"/>
        <w:jc w:val="both"/>
        <w:rPr>
          <w:b/>
        </w:rPr>
      </w:pPr>
      <w:r w:rsidRPr="00924556">
        <w:rPr>
          <w:b/>
        </w:rPr>
        <w:lastRenderedPageBreak/>
        <w:t xml:space="preserve">6. </w:t>
      </w:r>
      <w:r w:rsidR="0011215A">
        <w:rPr>
          <w:b/>
        </w:rPr>
        <w:t xml:space="preserve"> </w:t>
      </w:r>
      <w:r w:rsidRPr="00924556">
        <w:rPr>
          <w:b/>
        </w:rPr>
        <w:t>Сроки разработки инвестиционной программы:</w:t>
      </w:r>
    </w:p>
    <w:p w:rsidR="00924556" w:rsidRPr="00924556" w:rsidRDefault="00924556" w:rsidP="0011215A">
      <w:pPr>
        <w:autoSpaceDE/>
        <w:autoSpaceDN/>
        <w:ind w:firstLine="709"/>
        <w:jc w:val="both"/>
      </w:pPr>
      <w:r w:rsidRPr="00924556">
        <w:t>Инвестиционная программа согласовывается и утверждается в сроки, установленные</w:t>
      </w:r>
      <w:r w:rsidRPr="00924556">
        <w:rPr>
          <w:b/>
        </w:rPr>
        <w:t xml:space="preserve"> </w:t>
      </w:r>
      <w:r w:rsidRPr="00924556">
        <w:t>Федеральным законом от 07.12.2011 №416-ФЗ «О водоснабжении и водоотведении».</w:t>
      </w:r>
    </w:p>
    <w:p w:rsidR="00924556" w:rsidRPr="00924556" w:rsidRDefault="00924556" w:rsidP="0011215A">
      <w:pPr>
        <w:autoSpaceDE/>
        <w:autoSpaceDN/>
        <w:ind w:firstLine="708"/>
        <w:jc w:val="both"/>
        <w:rPr>
          <w:b/>
          <w:bCs/>
        </w:rPr>
      </w:pPr>
    </w:p>
    <w:p w:rsidR="00924556" w:rsidRPr="00924556" w:rsidRDefault="00924556" w:rsidP="0011215A">
      <w:pPr>
        <w:autoSpaceDE/>
        <w:autoSpaceDN/>
        <w:ind w:firstLine="708"/>
        <w:jc w:val="both"/>
        <w:rPr>
          <w:b/>
        </w:rPr>
      </w:pPr>
      <w:r w:rsidRPr="00924556">
        <w:rPr>
          <w:b/>
          <w:bCs/>
        </w:rPr>
        <w:t>7. Порядок и форма представления, рассмотрения и утверждения инвестиционной программы:</w:t>
      </w:r>
    </w:p>
    <w:p w:rsidR="00924556" w:rsidRPr="00924556" w:rsidRDefault="00924556" w:rsidP="0011215A">
      <w:pPr>
        <w:numPr>
          <w:ilvl w:val="0"/>
          <w:numId w:val="7"/>
        </w:numPr>
        <w:tabs>
          <w:tab w:val="num" w:pos="1260"/>
        </w:tabs>
        <w:autoSpaceDE/>
        <w:autoSpaceDN/>
        <w:ind w:left="0" w:firstLine="720"/>
        <w:jc w:val="both"/>
      </w:pPr>
      <w:r w:rsidRPr="00924556">
        <w:rPr>
          <w:b/>
        </w:rPr>
        <w:tab/>
      </w:r>
      <w:r w:rsidRPr="00924556">
        <w:t xml:space="preserve">Инвестиционная программа согласовывается и утверждается в соответствии с порядком, установленным статьей 40 Федерального закона от 07.12.2011 №416-ФЗ «О водоснабжении и водоотведении» и </w:t>
      </w:r>
      <w:r w:rsidRPr="00924556">
        <w:rPr>
          <w:bCs/>
          <w:color w:val="26282F"/>
        </w:rPr>
        <w:t xml:space="preserve">постановлением Правительства РФ от 29 июля </w:t>
      </w:r>
      <w:smartTag w:uri="urn:schemas-microsoft-com:office:smarttags" w:element="metricconverter">
        <w:smartTagPr>
          <w:attr w:name="ProductID" w:val="2013 г"/>
        </w:smartTagPr>
        <w:r w:rsidRPr="00924556">
          <w:rPr>
            <w:bCs/>
            <w:color w:val="26282F"/>
          </w:rPr>
          <w:t>2013 г</w:t>
        </w:r>
      </w:smartTag>
      <w:r w:rsidRPr="00924556">
        <w:rPr>
          <w:bCs/>
          <w:color w:val="26282F"/>
        </w:rPr>
        <w:t>. N 641"Об инвестиционных и производственных программах организаций, осуществляющих деятельность в сфере водоснабжения и водоотведения"</w:t>
      </w:r>
    </w:p>
    <w:p w:rsidR="00924556" w:rsidRPr="00924556" w:rsidRDefault="00924556" w:rsidP="0011215A">
      <w:pPr>
        <w:widowControl w:val="0"/>
        <w:autoSpaceDE/>
        <w:autoSpaceDN/>
        <w:ind w:firstLine="709"/>
        <w:jc w:val="both"/>
      </w:pPr>
      <w:r w:rsidRPr="00924556">
        <w:t>Проект инвестиционной программы представляется на бумажном и электронном носителях.</w:t>
      </w:r>
    </w:p>
    <w:p w:rsidR="00924556" w:rsidRPr="00924556" w:rsidRDefault="00924556" w:rsidP="0011215A">
      <w:pPr>
        <w:autoSpaceDE/>
        <w:autoSpaceDN/>
        <w:jc w:val="both"/>
        <w:rPr>
          <w:bCs/>
        </w:rPr>
      </w:pPr>
      <w:r w:rsidRPr="00924556">
        <w:tab/>
        <w:t xml:space="preserve">В случае признания проекта инвестиционной программы необоснованным, не соответствующим требованиям технического задания на разработку инвестиционной программы по </w:t>
      </w:r>
      <w:r w:rsidRPr="00924556">
        <w:rPr>
          <w:bCs/>
        </w:rPr>
        <w:t>развитию системы водоснабжения и водоотведения городского округа города Бор Нижегородской области на 2017-20</w:t>
      </w:r>
      <w:r w:rsidRPr="00785F2D">
        <w:rPr>
          <w:bCs/>
        </w:rPr>
        <w:t>34</w:t>
      </w:r>
      <w:r w:rsidRPr="00924556">
        <w:rPr>
          <w:bCs/>
        </w:rPr>
        <w:t xml:space="preserve"> годы АО «Борский Водоканал» дорабатывает инвестиционную программу в сроки, установленные действующим законодательством.</w:t>
      </w:r>
    </w:p>
    <w:p w:rsidR="00924556" w:rsidRPr="00924556" w:rsidRDefault="00924556" w:rsidP="0011215A">
      <w:pPr>
        <w:autoSpaceDE/>
        <w:autoSpaceDN/>
        <w:jc w:val="both"/>
        <w:rPr>
          <w:bCs/>
          <w:sz w:val="24"/>
          <w:szCs w:val="24"/>
        </w:rPr>
      </w:pPr>
      <w:r w:rsidRPr="00924556">
        <w:rPr>
          <w:bCs/>
          <w:sz w:val="24"/>
          <w:szCs w:val="24"/>
        </w:rPr>
        <w:tab/>
      </w:r>
      <w:r w:rsidRPr="00924556">
        <w:rPr>
          <w:bCs/>
          <w:sz w:val="24"/>
          <w:szCs w:val="24"/>
        </w:rPr>
        <w:tab/>
      </w:r>
      <w:r w:rsidRPr="00924556">
        <w:rPr>
          <w:bCs/>
          <w:sz w:val="24"/>
          <w:szCs w:val="24"/>
        </w:rPr>
        <w:tab/>
      </w:r>
      <w:r w:rsidRPr="00924556">
        <w:rPr>
          <w:bCs/>
          <w:sz w:val="24"/>
          <w:szCs w:val="24"/>
        </w:rPr>
        <w:tab/>
      </w:r>
      <w:r w:rsidRPr="00924556">
        <w:rPr>
          <w:bCs/>
          <w:sz w:val="24"/>
          <w:szCs w:val="24"/>
        </w:rPr>
        <w:tab/>
        <w:t>_______________________________</w:t>
      </w:r>
    </w:p>
    <w:sectPr w:rsidR="00924556" w:rsidRPr="00924556" w:rsidSect="003C7FFA">
      <w:headerReference w:type="even" r:id="rId10"/>
      <w:headerReference w:type="default" r:id="rId11"/>
      <w:footerReference w:type="default" r:id="rId12"/>
      <w:pgSz w:w="11906" w:h="16838"/>
      <w:pgMar w:top="540" w:right="70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49" w:rsidRDefault="00645349">
      <w:r>
        <w:separator/>
      </w:r>
    </w:p>
  </w:endnote>
  <w:endnote w:type="continuationSeparator" w:id="0">
    <w:p w:rsidR="00645349" w:rsidRDefault="0064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5A" w:rsidRDefault="0011215A" w:rsidP="00E63D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15A" w:rsidRDefault="0011215A" w:rsidP="0011215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5A" w:rsidRDefault="0011215A" w:rsidP="00E63D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7139">
      <w:rPr>
        <w:rStyle w:val="a7"/>
        <w:noProof/>
      </w:rPr>
      <w:t>3</w:t>
    </w:r>
    <w:r>
      <w:rPr>
        <w:rStyle w:val="a7"/>
      </w:rPr>
      <w:fldChar w:fldCharType="end"/>
    </w:r>
  </w:p>
  <w:p w:rsidR="0011215A" w:rsidRDefault="0011215A" w:rsidP="0011215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56" w:rsidRDefault="0092455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49" w:rsidRDefault="00645349">
      <w:r>
        <w:separator/>
      </w:r>
    </w:p>
  </w:footnote>
  <w:footnote w:type="continuationSeparator" w:id="0">
    <w:p w:rsidR="00645349" w:rsidRDefault="0064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56" w:rsidRDefault="00924556">
    <w:pPr>
      <w:pStyle w:val="a3"/>
      <w:jc w:val="right"/>
    </w:pPr>
    <w:fldSimple w:instr=" PAGE   \* MERGEFORMAT ">
      <w:r w:rsidR="00477139">
        <w:rPr>
          <w:noProof/>
        </w:rPr>
        <w:t>3</w:t>
      </w:r>
    </w:fldSimple>
  </w:p>
  <w:p w:rsidR="00924556" w:rsidRDefault="00924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56" w:rsidRDefault="00924556" w:rsidP="0096538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4556" w:rsidRDefault="00924556" w:rsidP="00372E30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56" w:rsidRPr="00E77E5C" w:rsidRDefault="00924556" w:rsidP="00965384">
    <w:pPr>
      <w:pStyle w:val="a3"/>
      <w:framePr w:wrap="around" w:vAnchor="text" w:hAnchor="margin" w:xAlign="right" w:y="1"/>
      <w:rPr>
        <w:rStyle w:val="a7"/>
        <w:sz w:val="22"/>
        <w:szCs w:val="22"/>
      </w:rPr>
    </w:pPr>
    <w:r w:rsidRPr="00E77E5C">
      <w:rPr>
        <w:rStyle w:val="a7"/>
        <w:sz w:val="22"/>
        <w:szCs w:val="22"/>
      </w:rPr>
      <w:fldChar w:fldCharType="begin"/>
    </w:r>
    <w:r w:rsidRPr="00E77E5C">
      <w:rPr>
        <w:rStyle w:val="a7"/>
        <w:sz w:val="22"/>
        <w:szCs w:val="22"/>
      </w:rPr>
      <w:instrText xml:space="preserve">PAGE  </w:instrText>
    </w:r>
    <w:r w:rsidRPr="00E77E5C">
      <w:rPr>
        <w:rStyle w:val="a7"/>
        <w:sz w:val="22"/>
        <w:szCs w:val="22"/>
      </w:rPr>
      <w:fldChar w:fldCharType="separate"/>
    </w:r>
    <w:r>
      <w:rPr>
        <w:rStyle w:val="a7"/>
        <w:noProof/>
        <w:sz w:val="22"/>
        <w:szCs w:val="22"/>
      </w:rPr>
      <w:t>2</w:t>
    </w:r>
    <w:r w:rsidRPr="00E77E5C">
      <w:rPr>
        <w:rStyle w:val="a7"/>
        <w:sz w:val="22"/>
        <w:szCs w:val="22"/>
      </w:rPr>
      <w:fldChar w:fldCharType="end"/>
    </w:r>
  </w:p>
  <w:p w:rsidR="00924556" w:rsidRDefault="00924556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64294"/>
    <w:multiLevelType w:val="hybridMultilevel"/>
    <w:tmpl w:val="E2380C44"/>
    <w:lvl w:ilvl="0" w:tplc="915E4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99833F3"/>
    <w:multiLevelType w:val="hybridMultilevel"/>
    <w:tmpl w:val="76E6D73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7">
    <w:nsid w:val="3DA2244F"/>
    <w:multiLevelType w:val="hybridMultilevel"/>
    <w:tmpl w:val="6BC4BD16"/>
    <w:lvl w:ilvl="0" w:tplc="915E4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B2F01"/>
    <w:multiLevelType w:val="hybridMultilevel"/>
    <w:tmpl w:val="088E75A4"/>
    <w:lvl w:ilvl="0" w:tplc="915E4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22083"/>
    <w:multiLevelType w:val="hybridMultilevel"/>
    <w:tmpl w:val="04301A1C"/>
    <w:lvl w:ilvl="0" w:tplc="915E4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01069A"/>
    <w:multiLevelType w:val="hybridMultilevel"/>
    <w:tmpl w:val="CB6C861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86FA0"/>
    <w:rsid w:val="00000621"/>
    <w:rsid w:val="00001995"/>
    <w:rsid w:val="00001FA5"/>
    <w:rsid w:val="000267E0"/>
    <w:rsid w:val="00027D1F"/>
    <w:rsid w:val="00031C9C"/>
    <w:rsid w:val="00056150"/>
    <w:rsid w:val="00061121"/>
    <w:rsid w:val="00063F8B"/>
    <w:rsid w:val="00076F09"/>
    <w:rsid w:val="00087ECD"/>
    <w:rsid w:val="000A296B"/>
    <w:rsid w:val="000A2A87"/>
    <w:rsid w:val="000C2317"/>
    <w:rsid w:val="000C6CF2"/>
    <w:rsid w:val="000C7DD1"/>
    <w:rsid w:val="000D4886"/>
    <w:rsid w:val="000D796B"/>
    <w:rsid w:val="000E78D2"/>
    <w:rsid w:val="000F09AB"/>
    <w:rsid w:val="00101F8D"/>
    <w:rsid w:val="0011215A"/>
    <w:rsid w:val="00130AB9"/>
    <w:rsid w:val="00173FDD"/>
    <w:rsid w:val="00181B5B"/>
    <w:rsid w:val="0018383C"/>
    <w:rsid w:val="001854B0"/>
    <w:rsid w:val="001927F0"/>
    <w:rsid w:val="001A37D0"/>
    <w:rsid w:val="001B3042"/>
    <w:rsid w:val="001B441A"/>
    <w:rsid w:val="001F3386"/>
    <w:rsid w:val="00203524"/>
    <w:rsid w:val="0020611F"/>
    <w:rsid w:val="00212144"/>
    <w:rsid w:val="002152C7"/>
    <w:rsid w:val="002165D9"/>
    <w:rsid w:val="002222B4"/>
    <w:rsid w:val="00223DFB"/>
    <w:rsid w:val="00240F1B"/>
    <w:rsid w:val="0024189E"/>
    <w:rsid w:val="00246BE0"/>
    <w:rsid w:val="00253694"/>
    <w:rsid w:val="00260C39"/>
    <w:rsid w:val="00280E7E"/>
    <w:rsid w:val="002851AF"/>
    <w:rsid w:val="00286FA0"/>
    <w:rsid w:val="002C1ACF"/>
    <w:rsid w:val="002D0083"/>
    <w:rsid w:val="002E6126"/>
    <w:rsid w:val="002F2B85"/>
    <w:rsid w:val="002F64DA"/>
    <w:rsid w:val="00315694"/>
    <w:rsid w:val="00323C7B"/>
    <w:rsid w:val="00332C76"/>
    <w:rsid w:val="0036152A"/>
    <w:rsid w:val="003668C7"/>
    <w:rsid w:val="003672E8"/>
    <w:rsid w:val="00372E30"/>
    <w:rsid w:val="003A1C87"/>
    <w:rsid w:val="003A443B"/>
    <w:rsid w:val="003B0DFC"/>
    <w:rsid w:val="003B716B"/>
    <w:rsid w:val="003C430B"/>
    <w:rsid w:val="003C4937"/>
    <w:rsid w:val="003C7FFA"/>
    <w:rsid w:val="003E2226"/>
    <w:rsid w:val="003F6179"/>
    <w:rsid w:val="0040797E"/>
    <w:rsid w:val="00412774"/>
    <w:rsid w:val="00413A15"/>
    <w:rsid w:val="00430192"/>
    <w:rsid w:val="00451611"/>
    <w:rsid w:val="00455D05"/>
    <w:rsid w:val="00461B42"/>
    <w:rsid w:val="0046667D"/>
    <w:rsid w:val="0047573E"/>
    <w:rsid w:val="00477139"/>
    <w:rsid w:val="00477EDF"/>
    <w:rsid w:val="004853C1"/>
    <w:rsid w:val="004C7BE0"/>
    <w:rsid w:val="004D333F"/>
    <w:rsid w:val="004F7EBF"/>
    <w:rsid w:val="00517C31"/>
    <w:rsid w:val="00552D26"/>
    <w:rsid w:val="00556EA7"/>
    <w:rsid w:val="00561944"/>
    <w:rsid w:val="0058435C"/>
    <w:rsid w:val="0059565C"/>
    <w:rsid w:val="005A2DB9"/>
    <w:rsid w:val="005A4CB8"/>
    <w:rsid w:val="005A705F"/>
    <w:rsid w:val="005A7EC6"/>
    <w:rsid w:val="005B6A1D"/>
    <w:rsid w:val="005C3F0A"/>
    <w:rsid w:val="005C4913"/>
    <w:rsid w:val="005D7EAA"/>
    <w:rsid w:val="005E451A"/>
    <w:rsid w:val="005E5921"/>
    <w:rsid w:val="005F5D9F"/>
    <w:rsid w:val="00615A2A"/>
    <w:rsid w:val="00630F5B"/>
    <w:rsid w:val="006369DC"/>
    <w:rsid w:val="00640AB9"/>
    <w:rsid w:val="006423C1"/>
    <w:rsid w:val="00645349"/>
    <w:rsid w:val="00651ECE"/>
    <w:rsid w:val="00656BBD"/>
    <w:rsid w:val="00666232"/>
    <w:rsid w:val="006930AD"/>
    <w:rsid w:val="006C24AF"/>
    <w:rsid w:val="006D1F51"/>
    <w:rsid w:val="006D3F40"/>
    <w:rsid w:val="006E1149"/>
    <w:rsid w:val="00711CA1"/>
    <w:rsid w:val="00727402"/>
    <w:rsid w:val="00731D7F"/>
    <w:rsid w:val="00735CE4"/>
    <w:rsid w:val="0073693A"/>
    <w:rsid w:val="00747E04"/>
    <w:rsid w:val="00750BFB"/>
    <w:rsid w:val="00785F2D"/>
    <w:rsid w:val="007871C2"/>
    <w:rsid w:val="007939F9"/>
    <w:rsid w:val="00796BE2"/>
    <w:rsid w:val="007A35FB"/>
    <w:rsid w:val="007B5059"/>
    <w:rsid w:val="007D10F1"/>
    <w:rsid w:val="00804C34"/>
    <w:rsid w:val="00805189"/>
    <w:rsid w:val="00813C87"/>
    <w:rsid w:val="0082429D"/>
    <w:rsid w:val="00847CF5"/>
    <w:rsid w:val="008528A5"/>
    <w:rsid w:val="0086270D"/>
    <w:rsid w:val="00863BCE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24556"/>
    <w:rsid w:val="00940956"/>
    <w:rsid w:val="00941CED"/>
    <w:rsid w:val="0094273E"/>
    <w:rsid w:val="0095591F"/>
    <w:rsid w:val="00965384"/>
    <w:rsid w:val="00970CDF"/>
    <w:rsid w:val="009A55F2"/>
    <w:rsid w:val="009B076A"/>
    <w:rsid w:val="009B7C85"/>
    <w:rsid w:val="009D079D"/>
    <w:rsid w:val="009E274E"/>
    <w:rsid w:val="009E5EE5"/>
    <w:rsid w:val="009E7346"/>
    <w:rsid w:val="009E78C0"/>
    <w:rsid w:val="009E7A7A"/>
    <w:rsid w:val="00A43E19"/>
    <w:rsid w:val="00A51B40"/>
    <w:rsid w:val="00A627D6"/>
    <w:rsid w:val="00A67FB4"/>
    <w:rsid w:val="00A766C9"/>
    <w:rsid w:val="00A84845"/>
    <w:rsid w:val="00A96A5D"/>
    <w:rsid w:val="00AA6478"/>
    <w:rsid w:val="00AD3FB6"/>
    <w:rsid w:val="00AE14DB"/>
    <w:rsid w:val="00B1306B"/>
    <w:rsid w:val="00B212BA"/>
    <w:rsid w:val="00B30279"/>
    <w:rsid w:val="00B40577"/>
    <w:rsid w:val="00B605AA"/>
    <w:rsid w:val="00B62B2F"/>
    <w:rsid w:val="00B63090"/>
    <w:rsid w:val="00B66AAE"/>
    <w:rsid w:val="00B92118"/>
    <w:rsid w:val="00BA6221"/>
    <w:rsid w:val="00BB039B"/>
    <w:rsid w:val="00BD6C10"/>
    <w:rsid w:val="00BE6B28"/>
    <w:rsid w:val="00C24113"/>
    <w:rsid w:val="00C40600"/>
    <w:rsid w:val="00C53122"/>
    <w:rsid w:val="00C60FDE"/>
    <w:rsid w:val="00C8035E"/>
    <w:rsid w:val="00C87C55"/>
    <w:rsid w:val="00CA57C5"/>
    <w:rsid w:val="00CC001C"/>
    <w:rsid w:val="00CC0A20"/>
    <w:rsid w:val="00CD40A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E24562"/>
    <w:rsid w:val="00E331A5"/>
    <w:rsid w:val="00E53E74"/>
    <w:rsid w:val="00E63D1E"/>
    <w:rsid w:val="00E71C69"/>
    <w:rsid w:val="00E77E5C"/>
    <w:rsid w:val="00ED0AC2"/>
    <w:rsid w:val="00EE46E5"/>
    <w:rsid w:val="00F05809"/>
    <w:rsid w:val="00F06EAE"/>
    <w:rsid w:val="00F178A5"/>
    <w:rsid w:val="00F36C85"/>
    <w:rsid w:val="00F565A8"/>
    <w:rsid w:val="00F66B4B"/>
    <w:rsid w:val="00F711A1"/>
    <w:rsid w:val="00FA3487"/>
    <w:rsid w:val="00FB7240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86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245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24556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9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1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2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a">
    <w:name w:val="Hyperlink"/>
    <w:rsid w:val="0082429D"/>
    <w:rPr>
      <w:color w:val="0000FF"/>
      <w:u w:val="single"/>
    </w:rPr>
  </w:style>
  <w:style w:type="paragraph" w:styleId="ab">
    <w:name w:val="Balloon Text"/>
    <w:basedOn w:val="a"/>
    <w:semiHidden/>
    <w:rsid w:val="00970C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9245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24556"/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24556"/>
  </w:style>
  <w:style w:type="character" w:customStyle="1" w:styleId="a4">
    <w:name w:val="Верхний колонтитул Знак"/>
    <w:link w:val="a3"/>
    <w:uiPriority w:val="99"/>
    <w:rsid w:val="00924556"/>
    <w:rPr>
      <w:sz w:val="26"/>
      <w:szCs w:val="26"/>
    </w:rPr>
  </w:style>
  <w:style w:type="paragraph" w:styleId="ac">
    <w:name w:val="caption"/>
    <w:basedOn w:val="a"/>
    <w:next w:val="a"/>
    <w:qFormat/>
    <w:rsid w:val="00924556"/>
    <w:pPr>
      <w:framePr w:w="9905" w:h="2957" w:hSpace="181" w:wrap="around" w:vAnchor="text" w:hAnchor="page" w:x="1152" w:y="829"/>
      <w:autoSpaceDE/>
      <w:autoSpaceDN/>
      <w:jc w:val="center"/>
    </w:pPr>
    <w:rPr>
      <w:b/>
      <w:sz w:val="34"/>
      <w:szCs w:val="20"/>
      <w:lang w:eastAsia="en-US"/>
    </w:rPr>
  </w:style>
  <w:style w:type="paragraph" w:customStyle="1" w:styleId="12">
    <w:name w:val="Обычный1"/>
    <w:rsid w:val="00924556"/>
    <w:pPr>
      <w:widowControl w:val="0"/>
      <w:snapToGrid w:val="0"/>
      <w:spacing w:line="360" w:lineRule="auto"/>
      <w:ind w:firstLine="720"/>
    </w:pPr>
    <w:rPr>
      <w:rFonts w:ascii="Courier New" w:hAnsi="Courier New"/>
      <w:sz w:val="24"/>
    </w:rPr>
  </w:style>
  <w:style w:type="paragraph" w:customStyle="1" w:styleId="ad">
    <w:name w:val="Знак Знак Знак"/>
    <w:basedOn w:val="a"/>
    <w:rsid w:val="00924556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ubmenu-table">
    <w:name w:val="submenu-table"/>
    <w:rsid w:val="00924556"/>
  </w:style>
  <w:style w:type="character" w:customStyle="1" w:styleId="butback">
    <w:name w:val="butback"/>
    <w:rsid w:val="00924556"/>
  </w:style>
  <w:style w:type="character" w:customStyle="1" w:styleId="FontStyle42">
    <w:name w:val="Font Style42"/>
    <w:rsid w:val="00924556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Гипертекстовая ссылка"/>
    <w:uiPriority w:val="99"/>
    <w:rsid w:val="00924556"/>
    <w:rPr>
      <w:color w:val="106BBE"/>
    </w:rPr>
  </w:style>
  <w:style w:type="table" w:styleId="af">
    <w:name w:val="Table Grid"/>
    <w:basedOn w:val="a1"/>
    <w:rsid w:val="00924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924556"/>
    <w:pPr>
      <w:widowControl w:val="0"/>
      <w:adjustRightInd w:val="0"/>
      <w:spacing w:line="651" w:lineRule="exact"/>
      <w:ind w:firstLine="1350"/>
      <w:jc w:val="both"/>
    </w:pPr>
    <w:rPr>
      <w:sz w:val="24"/>
      <w:szCs w:val="24"/>
    </w:rPr>
  </w:style>
  <w:style w:type="character" w:customStyle="1" w:styleId="FontStyle103">
    <w:name w:val="Font Style103"/>
    <w:rsid w:val="00924556"/>
    <w:rPr>
      <w:rFonts w:ascii="Times New Roman" w:hAnsi="Times New Roman" w:cs="Times New Roman" w:hint="default"/>
      <w:sz w:val="54"/>
      <w:szCs w:val="54"/>
    </w:rPr>
  </w:style>
  <w:style w:type="paragraph" w:styleId="af0">
    <w:name w:val="List Paragraph"/>
    <w:basedOn w:val="a"/>
    <w:uiPriority w:val="34"/>
    <w:qFormat/>
    <w:rsid w:val="009245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rsid w:val="00924556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2</cp:revision>
  <cp:lastPrinted>2022-06-20T10:30:00Z</cp:lastPrinted>
  <dcterms:created xsi:type="dcterms:W3CDTF">2022-06-21T07:35:00Z</dcterms:created>
  <dcterms:modified xsi:type="dcterms:W3CDTF">2022-06-21T07:35:00Z</dcterms:modified>
</cp:coreProperties>
</file>