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3DD" w:rsidRPr="00CC5387" w:rsidRDefault="005123DD">
      <w:pPr>
        <w:tabs>
          <w:tab w:val="left" w:pos="9071"/>
        </w:tabs>
        <w:spacing w:line="100" w:lineRule="atLeast"/>
        <w:ind w:right="-1" w:firstLine="426"/>
        <w:jc w:val="center"/>
        <w:rPr>
          <w:rFonts w:ascii="Times New Roman" w:eastAsia="Times New Roman" w:hAnsi="Times New Roman" w:cs="Times New Roman"/>
          <w:color w:val="auto"/>
          <w:sz w:val="36"/>
          <w:lang w:val="ru-RU"/>
        </w:rPr>
      </w:pPr>
      <w:r w:rsidRPr="00CC5387">
        <w:rPr>
          <w:rFonts w:ascii="Times New Roman" w:eastAsia="Times New Roman" w:hAnsi="Times New Roman" w:cs="Times New Roman"/>
          <w:color w:val="auto"/>
          <w:sz w:val="36"/>
          <w:lang w:val="ru-RU"/>
        </w:rPr>
        <w:t>Администрация городского округа город Бор Нижегородской области</w:t>
      </w:r>
    </w:p>
    <w:p w:rsidR="005123DD" w:rsidRPr="00CC5387" w:rsidRDefault="005123DD">
      <w:pPr>
        <w:spacing w:line="100" w:lineRule="atLeast"/>
        <w:jc w:val="center"/>
        <w:rPr>
          <w:rFonts w:ascii="Times New Roman" w:eastAsia="Times New Roman" w:hAnsi="Times New Roman" w:cs="Times New Roman"/>
          <w:sz w:val="28"/>
          <w:lang w:val="ru-RU"/>
        </w:rPr>
      </w:pPr>
    </w:p>
    <w:p w:rsidR="005123DD" w:rsidRPr="00115B48" w:rsidRDefault="005123DD">
      <w:pPr>
        <w:spacing w:line="100" w:lineRule="atLeast"/>
        <w:ind w:firstLine="426"/>
        <w:jc w:val="center"/>
        <w:rPr>
          <w:rFonts w:ascii="Times New Roman" w:eastAsia="Times New Roman" w:hAnsi="Times New Roman" w:cs="Times New Roman"/>
          <w:b/>
          <w:sz w:val="36"/>
          <w:szCs w:val="36"/>
        </w:rPr>
      </w:pPr>
      <w:r w:rsidRPr="00115B48">
        <w:rPr>
          <w:rFonts w:ascii="Times New Roman" w:eastAsia="Times New Roman" w:hAnsi="Times New Roman" w:cs="Times New Roman"/>
          <w:b/>
          <w:sz w:val="36"/>
          <w:szCs w:val="36"/>
        </w:rPr>
        <w:t>ПОСТАНОВЛЕНИЕ</w:t>
      </w:r>
    </w:p>
    <w:p w:rsidR="005123DD" w:rsidRDefault="005123DD">
      <w:pPr>
        <w:spacing w:line="100" w:lineRule="atLeast"/>
        <w:jc w:val="center"/>
        <w:rPr>
          <w:rFonts w:ascii="Times New Roman" w:eastAsia="Times New Roman" w:hAnsi="Times New Roman" w:cs="Times New Roman"/>
          <w:sz w:val="28"/>
        </w:rPr>
      </w:pPr>
    </w:p>
    <w:tbl>
      <w:tblPr>
        <w:tblW w:w="9781" w:type="dxa"/>
        <w:tblInd w:w="108" w:type="dxa"/>
        <w:tblLayout w:type="fixed"/>
        <w:tblLook w:val="0000"/>
      </w:tblPr>
      <w:tblGrid>
        <w:gridCol w:w="4985"/>
        <w:gridCol w:w="4796"/>
      </w:tblGrid>
      <w:tr w:rsidR="005123DD">
        <w:tc>
          <w:tcPr>
            <w:tcW w:w="4985" w:type="dxa"/>
            <w:shd w:val="clear" w:color="auto" w:fill="FFFFFF"/>
          </w:tcPr>
          <w:p w:rsidR="005123DD" w:rsidRPr="00115B48" w:rsidRDefault="00115B48" w:rsidP="00E0761E">
            <w:pPr>
              <w:spacing w:line="100" w:lineRule="atLeast"/>
              <w:ind w:left="-110"/>
              <w:rPr>
                <w:rFonts w:ascii="Times New Roman" w:eastAsia="Times New Roman" w:hAnsi="Times New Roman" w:cs="Times New Roman"/>
                <w:sz w:val="28"/>
                <w:lang w:val="ru-RU"/>
              </w:rPr>
            </w:pPr>
            <w:r>
              <w:rPr>
                <w:rFonts w:ascii="Times New Roman" w:eastAsia="Times New Roman" w:hAnsi="Times New Roman" w:cs="Times New Roman"/>
                <w:sz w:val="28"/>
                <w:lang w:val="ru-RU"/>
              </w:rPr>
              <w:t>От 27.01</w:t>
            </w:r>
            <w:r w:rsidR="00F2116E">
              <w:rPr>
                <w:rFonts w:ascii="Times New Roman" w:eastAsia="Times New Roman" w:hAnsi="Times New Roman" w:cs="Times New Roman"/>
                <w:sz w:val="28"/>
                <w:lang w:val="ru-RU"/>
              </w:rPr>
              <w:t>.2022</w:t>
            </w:r>
          </w:p>
        </w:tc>
        <w:tc>
          <w:tcPr>
            <w:tcW w:w="4796" w:type="dxa"/>
            <w:shd w:val="clear" w:color="auto" w:fill="FFFFFF"/>
          </w:tcPr>
          <w:p w:rsidR="005123DD" w:rsidRPr="00F2116E" w:rsidRDefault="008568B5">
            <w:pPr>
              <w:spacing w:line="100" w:lineRule="atLeast"/>
              <w:jc w:val="both"/>
              <w:rPr>
                <w:rFonts w:ascii="Times New Roman" w:eastAsia="Times New Roman" w:hAnsi="Times New Roman" w:cs="Times New Roman"/>
                <w:sz w:val="28"/>
                <w:lang w:val="ru-RU"/>
              </w:rPr>
            </w:pPr>
            <w:r>
              <w:rPr>
                <w:rFonts w:ascii="Times New Roman" w:eastAsia="Times New Roman" w:hAnsi="Times New Roman" w:cs="Times New Roman"/>
                <w:sz w:val="28"/>
              </w:rPr>
              <w:t xml:space="preserve">    </w:t>
            </w:r>
            <w:r w:rsidR="00E0761E">
              <w:rPr>
                <w:rFonts w:ascii="Times New Roman" w:eastAsia="Times New Roman" w:hAnsi="Times New Roman" w:cs="Times New Roman"/>
                <w:sz w:val="28"/>
                <w:lang w:val="ru-RU"/>
              </w:rPr>
              <w:t xml:space="preserve">                         </w:t>
            </w:r>
            <w:r w:rsidR="00F2116E">
              <w:rPr>
                <w:rFonts w:ascii="Times New Roman" w:eastAsia="Times New Roman" w:hAnsi="Times New Roman" w:cs="Times New Roman"/>
                <w:sz w:val="28"/>
                <w:lang w:val="ru-RU"/>
              </w:rPr>
              <w:t xml:space="preserve">     </w:t>
            </w:r>
            <w:r w:rsidR="00E0761E">
              <w:rPr>
                <w:rFonts w:ascii="Times New Roman" w:eastAsia="Times New Roman" w:hAnsi="Times New Roman" w:cs="Times New Roman"/>
                <w:sz w:val="28"/>
                <w:lang w:val="ru-RU"/>
              </w:rPr>
              <w:t xml:space="preserve">                   </w:t>
            </w:r>
            <w:r w:rsidR="005123DD">
              <w:rPr>
                <w:rFonts w:ascii="Times New Roman" w:eastAsia="Times New Roman" w:hAnsi="Times New Roman" w:cs="Times New Roman"/>
                <w:sz w:val="28"/>
              </w:rPr>
              <w:t xml:space="preserve">№ </w:t>
            </w:r>
            <w:r w:rsidR="00F2116E">
              <w:rPr>
                <w:rFonts w:ascii="Times New Roman" w:eastAsia="Times New Roman" w:hAnsi="Times New Roman" w:cs="Times New Roman"/>
                <w:sz w:val="28"/>
                <w:lang w:val="ru-RU"/>
              </w:rPr>
              <w:t>322</w:t>
            </w:r>
          </w:p>
        </w:tc>
      </w:tr>
      <w:tr w:rsidR="005123DD">
        <w:tc>
          <w:tcPr>
            <w:tcW w:w="4985" w:type="dxa"/>
            <w:shd w:val="clear" w:color="auto" w:fill="FFFFFF"/>
          </w:tcPr>
          <w:p w:rsidR="005123DD" w:rsidRDefault="005123DD">
            <w:pPr>
              <w:spacing w:line="100" w:lineRule="atLeast"/>
              <w:rPr>
                <w:rFonts w:eastAsia="Calibri" w:cs="Calibri"/>
                <w:color w:val="auto"/>
              </w:rPr>
            </w:pPr>
          </w:p>
        </w:tc>
        <w:tc>
          <w:tcPr>
            <w:tcW w:w="4796" w:type="dxa"/>
            <w:shd w:val="clear" w:color="auto" w:fill="FFFFFF"/>
          </w:tcPr>
          <w:p w:rsidR="005123DD" w:rsidRDefault="005123DD">
            <w:pPr>
              <w:spacing w:line="100" w:lineRule="atLeast"/>
              <w:rPr>
                <w:rFonts w:eastAsia="Calibri" w:cs="Calibri"/>
                <w:color w:val="auto"/>
              </w:rPr>
            </w:pPr>
          </w:p>
        </w:tc>
      </w:tr>
    </w:tbl>
    <w:p w:rsidR="005123DD" w:rsidRDefault="002A1EED" w:rsidP="002A1EED">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ind w:left="709"/>
        <w:jc w:val="center"/>
        <w:rPr>
          <w:rFonts w:ascii="Times New Roman" w:eastAsia="Times New Roman" w:hAnsi="Times New Roman" w:cs="Times New Roman"/>
          <w:b/>
          <w:color w:val="auto"/>
          <w:sz w:val="28"/>
          <w:lang w:val="ru-RU"/>
        </w:rPr>
      </w:pPr>
      <w:r>
        <w:rPr>
          <w:rFonts w:ascii="Times New Roman" w:eastAsia="Times New Roman" w:hAnsi="Times New Roman" w:cs="Times New Roman"/>
          <w:b/>
          <w:color w:val="auto"/>
          <w:sz w:val="28"/>
          <w:lang w:val="ru-RU"/>
        </w:rPr>
        <w:t xml:space="preserve">О комиссии по </w:t>
      </w:r>
      <w:r w:rsidR="00A877B0">
        <w:rPr>
          <w:rFonts w:ascii="Times New Roman" w:eastAsia="Times New Roman" w:hAnsi="Times New Roman" w:cs="Times New Roman"/>
          <w:b/>
          <w:color w:val="auto"/>
          <w:sz w:val="28"/>
          <w:lang w:val="ru-RU"/>
        </w:rPr>
        <w:t xml:space="preserve">проведению </w:t>
      </w:r>
      <w:r>
        <w:rPr>
          <w:rFonts w:ascii="Times New Roman" w:eastAsia="Times New Roman" w:hAnsi="Times New Roman" w:cs="Times New Roman"/>
          <w:b/>
          <w:color w:val="auto"/>
          <w:sz w:val="28"/>
          <w:lang w:val="ru-RU"/>
        </w:rPr>
        <w:t>осмотр</w:t>
      </w:r>
      <w:r w:rsidR="00A877B0">
        <w:rPr>
          <w:rFonts w:ascii="Times New Roman" w:eastAsia="Times New Roman" w:hAnsi="Times New Roman" w:cs="Times New Roman"/>
          <w:b/>
          <w:color w:val="auto"/>
          <w:sz w:val="28"/>
          <w:lang w:val="ru-RU"/>
        </w:rPr>
        <w:t>а</w:t>
      </w:r>
      <w:r w:rsidR="00B928DE">
        <w:rPr>
          <w:rFonts w:ascii="Times New Roman" w:eastAsia="Times New Roman" w:hAnsi="Times New Roman" w:cs="Times New Roman"/>
          <w:b/>
          <w:color w:val="auto"/>
          <w:sz w:val="28"/>
          <w:lang w:val="ru-RU"/>
        </w:rPr>
        <w:t xml:space="preserve"> </w:t>
      </w:r>
      <w:r>
        <w:rPr>
          <w:rFonts w:ascii="Times New Roman" w:eastAsia="Times New Roman" w:hAnsi="Times New Roman" w:cs="Times New Roman"/>
          <w:b/>
          <w:color w:val="auto"/>
          <w:sz w:val="28"/>
          <w:lang w:val="ru-RU"/>
        </w:rPr>
        <w:t>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00D37002">
        <w:rPr>
          <w:rFonts w:ascii="Times New Roman" w:eastAsia="Times New Roman" w:hAnsi="Times New Roman" w:cs="Times New Roman"/>
          <w:b/>
          <w:color w:val="auto"/>
          <w:sz w:val="28"/>
          <w:lang w:val="ru-RU"/>
        </w:rPr>
        <w:t xml:space="preserve">  </w:t>
      </w:r>
    </w:p>
    <w:p w:rsidR="00F2116E" w:rsidRPr="00CC5387" w:rsidRDefault="00F2116E" w:rsidP="002A1EED">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ind w:left="709"/>
        <w:jc w:val="center"/>
        <w:rPr>
          <w:rFonts w:ascii="Times New Roman" w:eastAsia="Times New Roman" w:hAnsi="Times New Roman" w:cs="Times New Roman"/>
          <w:b/>
          <w:color w:val="auto"/>
          <w:sz w:val="28"/>
          <w:lang w:val="ru-RU"/>
        </w:rPr>
      </w:pPr>
    </w:p>
    <w:tbl>
      <w:tblPr>
        <w:tblW w:w="9923" w:type="dxa"/>
        <w:tblInd w:w="-34" w:type="dxa"/>
        <w:tblLayout w:type="fixed"/>
        <w:tblLook w:val="0000"/>
      </w:tblPr>
      <w:tblGrid>
        <w:gridCol w:w="4395"/>
        <w:gridCol w:w="5528"/>
      </w:tblGrid>
      <w:tr w:rsidR="005123DD" w:rsidRPr="00CC5387">
        <w:trPr>
          <w:trHeight w:val="2269"/>
        </w:trPr>
        <w:tc>
          <w:tcPr>
            <w:tcW w:w="9923" w:type="dxa"/>
            <w:gridSpan w:val="2"/>
            <w:shd w:val="clear" w:color="auto" w:fill="FFFFFF"/>
          </w:tcPr>
          <w:p w:rsidR="0025055A" w:rsidRPr="00F2116E" w:rsidRDefault="002A1EED" w:rsidP="00F2116E">
            <w:pPr>
              <w:widowControl/>
              <w:shd w:val="clear" w:color="auto" w:fill="FFFFFF"/>
              <w:suppressAutoHyphens w:val="0"/>
              <w:spacing w:line="360" w:lineRule="auto"/>
              <w:ind w:firstLine="743"/>
              <w:jc w:val="both"/>
              <w:rPr>
                <w:rFonts w:ascii="Times New Roman" w:eastAsia="Times New Roman" w:hAnsi="Times New Roman" w:cs="Times New Roman"/>
                <w:color w:val="auto"/>
                <w:sz w:val="28"/>
                <w:lang w:val="ru-RU"/>
              </w:rPr>
            </w:pPr>
            <w:r w:rsidRPr="00F2116E">
              <w:rPr>
                <w:rFonts w:ascii="Times New Roman" w:eastAsia="Times New Roman" w:hAnsi="Times New Roman" w:cs="Times New Roman"/>
                <w:color w:val="auto"/>
                <w:sz w:val="28"/>
                <w:szCs w:val="28"/>
                <w:lang w:val="ru-RU"/>
              </w:rPr>
              <w:t xml:space="preserve">В </w:t>
            </w:r>
            <w:r w:rsidR="00D36274" w:rsidRPr="00F2116E">
              <w:rPr>
                <w:rFonts w:ascii="Times New Roman" w:eastAsia="Times New Roman" w:hAnsi="Times New Roman" w:cs="Times New Roman"/>
                <w:color w:val="auto"/>
                <w:sz w:val="28"/>
                <w:szCs w:val="28"/>
                <w:lang w:val="ru-RU" w:eastAsia="ru-RU" w:bidi="ar-SA"/>
              </w:rPr>
              <w:t>соответствии с приказом Федеральной службы государственной регистрации, кадастра и картографии (</w:t>
            </w:r>
            <w:proofErr w:type="spellStart"/>
            <w:r w:rsidR="00D36274" w:rsidRPr="00F2116E">
              <w:rPr>
                <w:rFonts w:ascii="Times New Roman" w:eastAsia="Times New Roman" w:hAnsi="Times New Roman" w:cs="Times New Roman"/>
                <w:color w:val="auto"/>
                <w:sz w:val="28"/>
                <w:szCs w:val="28"/>
                <w:lang w:val="ru-RU" w:eastAsia="ru-RU" w:bidi="ar-SA"/>
              </w:rPr>
              <w:t>Росреестра</w:t>
            </w:r>
            <w:proofErr w:type="spellEnd"/>
            <w:r w:rsidR="00D36274" w:rsidRPr="00F2116E">
              <w:rPr>
                <w:rFonts w:ascii="Times New Roman" w:eastAsia="Times New Roman" w:hAnsi="Times New Roman" w:cs="Times New Roman"/>
                <w:color w:val="auto"/>
                <w:sz w:val="28"/>
                <w:szCs w:val="28"/>
                <w:lang w:val="ru-RU" w:eastAsia="ru-RU" w:bidi="ar-SA"/>
              </w:rPr>
              <w:t xml:space="preserve">) от 28.04.2021 № </w:t>
            </w:r>
            <w:proofErr w:type="gramStart"/>
            <w:r w:rsidR="00D36274" w:rsidRPr="00F2116E">
              <w:rPr>
                <w:rFonts w:ascii="Times New Roman" w:eastAsia="Times New Roman" w:hAnsi="Times New Roman" w:cs="Times New Roman"/>
                <w:color w:val="auto"/>
                <w:sz w:val="28"/>
                <w:szCs w:val="28"/>
                <w:lang w:val="ru-RU" w:eastAsia="ru-RU" w:bidi="ar-SA"/>
              </w:rPr>
              <w:t>П</w:t>
            </w:r>
            <w:proofErr w:type="gramEnd"/>
            <w:r w:rsidR="00D36274" w:rsidRPr="00F2116E">
              <w:rPr>
                <w:rFonts w:ascii="Times New Roman" w:eastAsia="Times New Roman" w:hAnsi="Times New Roman" w:cs="Times New Roman"/>
                <w:color w:val="auto"/>
                <w:sz w:val="28"/>
                <w:szCs w:val="28"/>
                <w:lang w:val="ru-RU" w:eastAsia="ru-RU" w:bidi="ar-SA"/>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w:t>
            </w:r>
            <w:r w:rsidR="002547EC" w:rsidRPr="00F2116E">
              <w:rPr>
                <w:rFonts w:ascii="Times New Roman" w:eastAsia="Times New Roman" w:hAnsi="Times New Roman" w:cs="Times New Roman"/>
                <w:color w:val="auto"/>
                <w:sz w:val="28"/>
                <w:lang w:val="ru-RU"/>
              </w:rPr>
              <w:t xml:space="preserve">, </w:t>
            </w:r>
            <w:r w:rsidR="00B145FC" w:rsidRPr="00F2116E">
              <w:rPr>
                <w:rFonts w:ascii="Times New Roman" w:eastAsia="Times New Roman" w:hAnsi="Times New Roman" w:cs="Times New Roman"/>
                <w:color w:val="auto"/>
                <w:sz w:val="28"/>
                <w:lang w:val="ru-RU"/>
              </w:rPr>
              <w:t xml:space="preserve"> </w:t>
            </w:r>
            <w:r w:rsidR="002547EC" w:rsidRPr="00F2116E">
              <w:rPr>
                <w:rFonts w:ascii="Times New Roman" w:eastAsia="Times New Roman" w:hAnsi="Times New Roman" w:cs="Times New Roman"/>
                <w:color w:val="auto"/>
                <w:sz w:val="28"/>
                <w:lang w:val="ru-RU"/>
              </w:rPr>
              <w:t xml:space="preserve">администрация городского округа город Бор </w:t>
            </w:r>
            <w:r w:rsidR="0025055A" w:rsidRPr="00F2116E">
              <w:rPr>
                <w:rFonts w:ascii="Times New Roman" w:eastAsia="Times New Roman" w:hAnsi="Times New Roman" w:cs="Times New Roman"/>
                <w:b/>
                <w:color w:val="auto"/>
                <w:sz w:val="28"/>
                <w:lang w:val="ru-RU"/>
              </w:rPr>
              <w:t>постановляет:</w:t>
            </w:r>
          </w:p>
          <w:p w:rsidR="002547EC" w:rsidRPr="00F2116E" w:rsidRDefault="002547EC" w:rsidP="00F2116E">
            <w:pPr>
              <w:numPr>
                <w:ilvl w:val="0"/>
                <w:numId w:val="14"/>
              </w:num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spacing w:line="360" w:lineRule="auto"/>
              <w:ind w:left="0" w:firstLine="743"/>
              <w:jc w:val="both"/>
              <w:rPr>
                <w:rFonts w:ascii="Times New Roman" w:eastAsia="Times New Roman" w:hAnsi="Times New Roman" w:cs="Times New Roman"/>
                <w:color w:val="auto"/>
                <w:sz w:val="28"/>
                <w:lang w:val="ru-RU"/>
              </w:rPr>
            </w:pPr>
            <w:r w:rsidRPr="00F2116E">
              <w:rPr>
                <w:rFonts w:ascii="Times New Roman" w:eastAsia="Times New Roman" w:hAnsi="Times New Roman" w:cs="Times New Roman"/>
                <w:color w:val="auto"/>
                <w:sz w:val="28"/>
                <w:lang w:val="ru-RU"/>
              </w:rPr>
              <w:t xml:space="preserve">Создать комиссию по </w:t>
            </w:r>
            <w:r w:rsidR="00A877B0" w:rsidRPr="00F2116E">
              <w:rPr>
                <w:rFonts w:ascii="Times New Roman" w:eastAsia="Times New Roman" w:hAnsi="Times New Roman" w:cs="Times New Roman"/>
                <w:color w:val="auto"/>
                <w:sz w:val="28"/>
                <w:lang w:val="ru-RU"/>
              </w:rPr>
              <w:t xml:space="preserve">проведению </w:t>
            </w:r>
            <w:r w:rsidRPr="00F2116E">
              <w:rPr>
                <w:rFonts w:ascii="Times New Roman" w:eastAsia="Times New Roman" w:hAnsi="Times New Roman" w:cs="Times New Roman"/>
                <w:color w:val="auto"/>
                <w:sz w:val="28"/>
                <w:lang w:val="ru-RU"/>
              </w:rPr>
              <w:t>осмотр</w:t>
            </w:r>
            <w:r w:rsidR="00A877B0" w:rsidRPr="00F2116E">
              <w:rPr>
                <w:rFonts w:ascii="Times New Roman" w:eastAsia="Times New Roman" w:hAnsi="Times New Roman" w:cs="Times New Roman"/>
                <w:color w:val="auto"/>
                <w:sz w:val="28"/>
                <w:lang w:val="ru-RU"/>
              </w:rPr>
              <w:t>а</w:t>
            </w:r>
            <w:r w:rsidRPr="00F2116E">
              <w:rPr>
                <w:rFonts w:ascii="Times New Roman" w:eastAsia="Times New Roman" w:hAnsi="Times New Roman" w:cs="Times New Roman"/>
                <w:color w:val="auto"/>
                <w:sz w:val="28"/>
                <w:lang w:val="ru-RU"/>
              </w:rPr>
              <w:t xml:space="preserve">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городского округа город Бор Нижегородской области</w:t>
            </w:r>
            <w:r w:rsidR="00AD1831" w:rsidRPr="00F2116E">
              <w:rPr>
                <w:rFonts w:ascii="Times New Roman" w:eastAsia="Times New Roman" w:hAnsi="Times New Roman" w:cs="Times New Roman"/>
                <w:color w:val="auto"/>
                <w:sz w:val="28"/>
                <w:lang w:val="ru-RU"/>
              </w:rPr>
              <w:t xml:space="preserve"> (далее-комиссия)</w:t>
            </w:r>
            <w:r w:rsidRPr="00F2116E">
              <w:rPr>
                <w:rFonts w:ascii="Times New Roman" w:eastAsia="Times New Roman" w:hAnsi="Times New Roman" w:cs="Times New Roman"/>
                <w:color w:val="auto"/>
                <w:sz w:val="28"/>
                <w:lang w:val="ru-RU"/>
              </w:rPr>
              <w:t>.</w:t>
            </w:r>
          </w:p>
          <w:p w:rsidR="002547EC" w:rsidRPr="00F2116E" w:rsidRDefault="002547EC" w:rsidP="00F2116E">
            <w:pPr>
              <w:numPr>
                <w:ilvl w:val="0"/>
                <w:numId w:val="14"/>
              </w:num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spacing w:line="360" w:lineRule="auto"/>
              <w:ind w:left="0" w:firstLine="743"/>
              <w:jc w:val="both"/>
              <w:rPr>
                <w:rFonts w:ascii="Times New Roman" w:eastAsia="Times New Roman" w:hAnsi="Times New Roman" w:cs="Times New Roman"/>
                <w:color w:val="auto"/>
                <w:sz w:val="28"/>
                <w:lang w:val="ru-RU"/>
              </w:rPr>
            </w:pPr>
            <w:r w:rsidRPr="00F2116E">
              <w:rPr>
                <w:rFonts w:ascii="Times New Roman" w:eastAsia="Times New Roman" w:hAnsi="Times New Roman" w:cs="Times New Roman"/>
                <w:color w:val="auto"/>
                <w:sz w:val="28"/>
                <w:lang w:val="ru-RU"/>
              </w:rPr>
              <w:t>Утвердить прилагаемые:</w:t>
            </w:r>
          </w:p>
          <w:p w:rsidR="002547EC" w:rsidRPr="00F2116E" w:rsidRDefault="002547EC" w:rsidP="00F2116E">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spacing w:line="360" w:lineRule="auto"/>
              <w:ind w:firstLine="743"/>
              <w:jc w:val="both"/>
              <w:rPr>
                <w:rFonts w:ascii="Times New Roman" w:eastAsia="Times New Roman" w:hAnsi="Times New Roman" w:cs="Times New Roman"/>
                <w:color w:val="auto"/>
                <w:sz w:val="28"/>
                <w:lang w:val="ru-RU"/>
              </w:rPr>
            </w:pPr>
            <w:r w:rsidRPr="00F2116E">
              <w:rPr>
                <w:rFonts w:ascii="Times New Roman" w:eastAsia="Times New Roman" w:hAnsi="Times New Roman" w:cs="Times New Roman"/>
                <w:color w:val="auto"/>
                <w:sz w:val="28"/>
                <w:lang w:val="ru-RU"/>
              </w:rPr>
              <w:t>- состав комиссии;</w:t>
            </w:r>
          </w:p>
          <w:p w:rsidR="002547EC" w:rsidRPr="00F2116E" w:rsidRDefault="002547EC" w:rsidP="00F2116E">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spacing w:line="360" w:lineRule="auto"/>
              <w:ind w:firstLine="743"/>
              <w:jc w:val="both"/>
              <w:rPr>
                <w:rFonts w:ascii="Times New Roman" w:eastAsia="Times New Roman" w:hAnsi="Times New Roman" w:cs="Times New Roman"/>
                <w:color w:val="auto"/>
                <w:sz w:val="28"/>
                <w:lang w:val="ru-RU"/>
              </w:rPr>
            </w:pPr>
            <w:r w:rsidRPr="00F2116E">
              <w:rPr>
                <w:rFonts w:ascii="Times New Roman" w:eastAsia="Times New Roman" w:hAnsi="Times New Roman" w:cs="Times New Roman"/>
                <w:color w:val="auto"/>
                <w:sz w:val="28"/>
                <w:lang w:val="ru-RU"/>
              </w:rPr>
              <w:t>- Положение о комиссии</w:t>
            </w:r>
            <w:r w:rsidR="00AD1831" w:rsidRPr="00F2116E">
              <w:rPr>
                <w:rFonts w:ascii="Times New Roman" w:eastAsia="Times New Roman" w:hAnsi="Times New Roman" w:cs="Times New Roman"/>
                <w:color w:val="auto"/>
                <w:sz w:val="28"/>
                <w:lang w:val="ru-RU"/>
              </w:rPr>
              <w:t>.</w:t>
            </w:r>
          </w:p>
          <w:p w:rsidR="00615D02" w:rsidRPr="00F2116E" w:rsidRDefault="00C74863" w:rsidP="00F2116E">
            <w:pPr>
              <w:autoSpaceDE w:val="0"/>
              <w:autoSpaceDN w:val="0"/>
              <w:adjustRightInd w:val="0"/>
              <w:spacing w:line="360" w:lineRule="auto"/>
              <w:ind w:firstLine="743"/>
              <w:jc w:val="both"/>
              <w:rPr>
                <w:rFonts w:ascii="Times New Roman" w:hAnsi="Times New Roman" w:cs="Times New Roman"/>
                <w:color w:val="auto"/>
                <w:sz w:val="28"/>
                <w:szCs w:val="28"/>
                <w:lang w:val="ru-RU"/>
              </w:rPr>
            </w:pPr>
            <w:r>
              <w:rPr>
                <w:rFonts w:ascii="Times New Roman" w:eastAsia="Times New Roman" w:hAnsi="Times New Roman" w:cs="Times New Roman"/>
                <w:color w:val="auto"/>
                <w:sz w:val="28"/>
                <w:lang w:val="ru-RU"/>
              </w:rPr>
              <w:t>3</w:t>
            </w:r>
            <w:r w:rsidR="00A35E83" w:rsidRPr="00F2116E">
              <w:rPr>
                <w:rFonts w:ascii="Times New Roman" w:eastAsia="Times New Roman" w:hAnsi="Times New Roman" w:cs="Times New Roman"/>
                <w:color w:val="auto"/>
                <w:sz w:val="28"/>
                <w:lang w:val="ru-RU"/>
              </w:rPr>
              <w:t>.</w:t>
            </w:r>
            <w:r w:rsidR="00C55614" w:rsidRPr="00F2116E">
              <w:rPr>
                <w:rFonts w:ascii="Times New Roman" w:eastAsia="Times New Roman" w:hAnsi="Times New Roman" w:cs="Times New Roman"/>
                <w:color w:val="auto"/>
                <w:sz w:val="28"/>
                <w:lang w:val="ru-RU"/>
              </w:rPr>
              <w:t xml:space="preserve"> </w:t>
            </w:r>
            <w:r w:rsidR="00A35E83" w:rsidRPr="00F2116E">
              <w:rPr>
                <w:rFonts w:ascii="Times New Roman" w:hAnsi="Times New Roman" w:cs="Times New Roman"/>
                <w:color w:val="auto"/>
                <w:sz w:val="28"/>
                <w:szCs w:val="28"/>
                <w:lang w:val="ru-RU"/>
              </w:rPr>
              <w:t xml:space="preserve">Общему отделу администрации городского округа </w:t>
            </w:r>
            <w:proofErr w:type="gramStart"/>
            <w:r w:rsidR="00A35E83" w:rsidRPr="00F2116E">
              <w:rPr>
                <w:rFonts w:ascii="Times New Roman" w:hAnsi="Times New Roman" w:cs="Times New Roman"/>
                <w:color w:val="auto"/>
                <w:sz w:val="28"/>
                <w:szCs w:val="28"/>
                <w:lang w:val="ru-RU"/>
              </w:rPr>
              <w:t>г</w:t>
            </w:r>
            <w:proofErr w:type="gramEnd"/>
            <w:r w:rsidR="00A35E83" w:rsidRPr="00F2116E">
              <w:rPr>
                <w:rFonts w:ascii="Times New Roman" w:hAnsi="Times New Roman" w:cs="Times New Roman"/>
                <w:color w:val="auto"/>
                <w:sz w:val="28"/>
                <w:szCs w:val="28"/>
                <w:lang w:val="ru-RU"/>
              </w:rPr>
              <w:t>. Бор (</w:t>
            </w:r>
            <w:proofErr w:type="spellStart"/>
            <w:r w:rsidR="000E389B" w:rsidRPr="00F2116E">
              <w:rPr>
                <w:rFonts w:ascii="Times New Roman" w:hAnsi="Times New Roman" w:cs="Times New Roman"/>
                <w:color w:val="auto"/>
                <w:sz w:val="28"/>
                <w:szCs w:val="28"/>
                <w:lang w:val="ru-RU"/>
              </w:rPr>
              <w:t>Е.А.Копцова</w:t>
            </w:r>
            <w:proofErr w:type="spellEnd"/>
            <w:r w:rsidR="00A35E83" w:rsidRPr="00F2116E">
              <w:rPr>
                <w:rFonts w:ascii="Times New Roman" w:hAnsi="Times New Roman" w:cs="Times New Roman"/>
                <w:color w:val="auto"/>
                <w:sz w:val="28"/>
                <w:szCs w:val="28"/>
                <w:lang w:val="ru-RU"/>
              </w:rPr>
              <w:t xml:space="preserve">) обеспечить размещение настоящего постановления на официальном сайте </w:t>
            </w:r>
            <w:hyperlink r:id="rId5" w:history="1">
              <w:r w:rsidR="00615D02" w:rsidRPr="00F2116E">
                <w:rPr>
                  <w:rStyle w:val="a7"/>
                  <w:rFonts w:ascii="Times New Roman" w:hAnsi="Times New Roman" w:cs="Times New Roman"/>
                  <w:color w:val="auto"/>
                  <w:sz w:val="28"/>
                  <w:szCs w:val="28"/>
                </w:rPr>
                <w:t>www</w:t>
              </w:r>
              <w:r w:rsidR="00615D02" w:rsidRPr="00F2116E">
                <w:rPr>
                  <w:rStyle w:val="a7"/>
                  <w:rFonts w:ascii="Times New Roman" w:hAnsi="Times New Roman" w:cs="Times New Roman"/>
                  <w:color w:val="auto"/>
                  <w:sz w:val="28"/>
                  <w:szCs w:val="28"/>
                  <w:lang w:val="ru-RU"/>
                </w:rPr>
                <w:t>.</w:t>
              </w:r>
              <w:proofErr w:type="spellStart"/>
              <w:r w:rsidR="00615D02" w:rsidRPr="00F2116E">
                <w:rPr>
                  <w:rStyle w:val="a7"/>
                  <w:rFonts w:ascii="Times New Roman" w:hAnsi="Times New Roman" w:cs="Times New Roman"/>
                  <w:color w:val="auto"/>
                  <w:sz w:val="28"/>
                  <w:szCs w:val="28"/>
                </w:rPr>
                <w:t>borcity</w:t>
              </w:r>
              <w:proofErr w:type="spellEnd"/>
              <w:r w:rsidR="00615D02" w:rsidRPr="00F2116E">
                <w:rPr>
                  <w:rStyle w:val="a7"/>
                  <w:rFonts w:ascii="Times New Roman" w:hAnsi="Times New Roman" w:cs="Times New Roman"/>
                  <w:color w:val="auto"/>
                  <w:sz w:val="28"/>
                  <w:szCs w:val="28"/>
                  <w:lang w:val="ru-RU"/>
                </w:rPr>
                <w:t>.</w:t>
              </w:r>
              <w:proofErr w:type="spellStart"/>
              <w:r w:rsidR="00615D02" w:rsidRPr="00F2116E">
                <w:rPr>
                  <w:rStyle w:val="a7"/>
                  <w:rFonts w:ascii="Times New Roman" w:hAnsi="Times New Roman" w:cs="Times New Roman"/>
                  <w:color w:val="auto"/>
                  <w:sz w:val="28"/>
                  <w:szCs w:val="28"/>
                </w:rPr>
                <w:t>ru</w:t>
              </w:r>
              <w:proofErr w:type="spellEnd"/>
            </w:hyperlink>
            <w:r w:rsidR="00A35E83" w:rsidRPr="00F2116E">
              <w:rPr>
                <w:rFonts w:ascii="Times New Roman" w:hAnsi="Times New Roman" w:cs="Times New Roman"/>
                <w:color w:val="auto"/>
                <w:sz w:val="28"/>
                <w:szCs w:val="28"/>
                <w:lang w:val="ru-RU"/>
              </w:rPr>
              <w:t>.</w:t>
            </w:r>
          </w:p>
          <w:p w:rsidR="002F5272" w:rsidRPr="00CC5387" w:rsidRDefault="002F5272" w:rsidP="00F442BF">
            <w:pPr>
              <w:autoSpaceDE w:val="0"/>
              <w:autoSpaceDN w:val="0"/>
              <w:adjustRightInd w:val="0"/>
              <w:spacing w:line="276" w:lineRule="auto"/>
              <w:ind w:left="-106" w:firstLine="851"/>
              <w:jc w:val="both"/>
              <w:rPr>
                <w:rFonts w:eastAsia="Calibri" w:cs="Calibri"/>
                <w:color w:val="auto"/>
                <w:lang w:val="ru-RU"/>
              </w:rPr>
            </w:pPr>
          </w:p>
        </w:tc>
      </w:tr>
      <w:tr w:rsidR="005123DD" w:rsidRPr="00A35E83">
        <w:trPr>
          <w:trHeight w:val="575"/>
        </w:trPr>
        <w:tc>
          <w:tcPr>
            <w:tcW w:w="4395" w:type="dxa"/>
            <w:shd w:val="clear" w:color="auto" w:fill="FFFFFF"/>
          </w:tcPr>
          <w:p w:rsidR="005123DD" w:rsidRPr="0025055A" w:rsidRDefault="00730498" w:rsidP="00684F96">
            <w:pPr>
              <w:tabs>
                <w:tab w:val="left" w:pos="9071"/>
              </w:tabs>
              <w:spacing w:line="100" w:lineRule="atLeast"/>
              <w:ind w:left="-106" w:right="-1"/>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Г</w:t>
            </w:r>
            <w:r w:rsidR="005123DD" w:rsidRPr="00A35E83">
              <w:rPr>
                <w:rFonts w:ascii="Times New Roman" w:eastAsia="Times New Roman" w:hAnsi="Times New Roman" w:cs="Times New Roman"/>
                <w:color w:val="auto"/>
                <w:sz w:val="28"/>
                <w:lang w:val="ru-RU"/>
              </w:rPr>
              <w:t>лав</w:t>
            </w:r>
            <w:r>
              <w:rPr>
                <w:rFonts w:ascii="Times New Roman" w:eastAsia="Times New Roman" w:hAnsi="Times New Roman" w:cs="Times New Roman"/>
                <w:color w:val="auto"/>
                <w:sz w:val="28"/>
                <w:lang w:val="ru-RU"/>
              </w:rPr>
              <w:t>а</w:t>
            </w:r>
            <w:r w:rsidR="005123DD" w:rsidRPr="00A35E83">
              <w:rPr>
                <w:rFonts w:ascii="Times New Roman" w:eastAsia="Times New Roman" w:hAnsi="Times New Roman" w:cs="Times New Roman"/>
                <w:color w:val="auto"/>
                <w:sz w:val="28"/>
                <w:lang w:val="ru-RU"/>
              </w:rPr>
              <w:t xml:space="preserve"> </w:t>
            </w:r>
            <w:r w:rsidR="000E389B">
              <w:rPr>
                <w:rFonts w:ascii="Times New Roman" w:eastAsia="Times New Roman" w:hAnsi="Times New Roman" w:cs="Times New Roman"/>
                <w:color w:val="auto"/>
                <w:sz w:val="28"/>
                <w:lang w:val="ru-RU"/>
              </w:rPr>
              <w:t xml:space="preserve">местного </w:t>
            </w:r>
            <w:r w:rsidR="00615D02">
              <w:rPr>
                <w:rFonts w:ascii="Times New Roman" w:eastAsia="Times New Roman" w:hAnsi="Times New Roman" w:cs="Times New Roman"/>
                <w:color w:val="auto"/>
                <w:sz w:val="28"/>
                <w:lang w:val="ru-RU"/>
              </w:rPr>
              <w:t>с</w:t>
            </w:r>
            <w:r w:rsidR="000E389B">
              <w:rPr>
                <w:rFonts w:ascii="Times New Roman" w:eastAsia="Times New Roman" w:hAnsi="Times New Roman" w:cs="Times New Roman"/>
                <w:color w:val="auto"/>
                <w:sz w:val="28"/>
                <w:lang w:val="ru-RU"/>
              </w:rPr>
              <w:t>амоуправления</w:t>
            </w:r>
          </w:p>
        </w:tc>
        <w:tc>
          <w:tcPr>
            <w:tcW w:w="5528" w:type="dxa"/>
            <w:shd w:val="clear" w:color="auto" w:fill="FFFFFF"/>
          </w:tcPr>
          <w:p w:rsidR="005123DD" w:rsidRPr="00A35E83" w:rsidRDefault="008568B5" w:rsidP="00684F96">
            <w:pPr>
              <w:tabs>
                <w:tab w:val="left" w:pos="34"/>
                <w:tab w:val="left" w:pos="1416"/>
                <w:tab w:val="left" w:pos="2124"/>
                <w:tab w:val="left" w:pos="2832"/>
                <w:tab w:val="left" w:pos="3540"/>
                <w:tab w:val="left" w:pos="4248"/>
                <w:tab w:val="left" w:pos="4956"/>
                <w:tab w:val="left" w:pos="5664"/>
                <w:tab w:val="left" w:pos="6372"/>
                <w:tab w:val="left" w:pos="7080"/>
                <w:tab w:val="left" w:pos="7788"/>
                <w:tab w:val="right" w:pos="9355"/>
              </w:tabs>
              <w:spacing w:line="276" w:lineRule="auto"/>
              <w:ind w:left="284" w:right="-101"/>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          </w:t>
            </w:r>
            <w:r w:rsidR="000E389B">
              <w:rPr>
                <w:rFonts w:ascii="Times New Roman" w:eastAsia="Times New Roman" w:hAnsi="Times New Roman" w:cs="Times New Roman"/>
                <w:color w:val="auto"/>
                <w:sz w:val="28"/>
                <w:lang w:val="ru-RU"/>
              </w:rPr>
              <w:t xml:space="preserve"> </w:t>
            </w:r>
            <w:r w:rsidR="00C31DBA">
              <w:rPr>
                <w:rFonts w:ascii="Times New Roman" w:eastAsia="Times New Roman" w:hAnsi="Times New Roman" w:cs="Times New Roman"/>
                <w:color w:val="auto"/>
                <w:sz w:val="28"/>
                <w:lang w:val="ru-RU"/>
              </w:rPr>
              <w:t xml:space="preserve">                             </w:t>
            </w:r>
            <w:r w:rsidR="00684F96">
              <w:rPr>
                <w:rFonts w:ascii="Times New Roman" w:eastAsia="Times New Roman" w:hAnsi="Times New Roman" w:cs="Times New Roman"/>
                <w:color w:val="auto"/>
                <w:sz w:val="28"/>
                <w:lang w:val="ru-RU"/>
              </w:rPr>
              <w:t xml:space="preserve">    </w:t>
            </w:r>
            <w:r w:rsidR="00C31DBA">
              <w:rPr>
                <w:rFonts w:ascii="Times New Roman" w:eastAsia="Times New Roman" w:hAnsi="Times New Roman" w:cs="Times New Roman"/>
                <w:color w:val="auto"/>
                <w:sz w:val="28"/>
                <w:lang w:val="ru-RU"/>
              </w:rPr>
              <w:t xml:space="preserve">  </w:t>
            </w:r>
            <w:r w:rsidR="001677A4">
              <w:rPr>
                <w:rFonts w:ascii="Times New Roman" w:eastAsia="Times New Roman" w:hAnsi="Times New Roman" w:cs="Times New Roman"/>
                <w:color w:val="auto"/>
                <w:sz w:val="28"/>
                <w:lang w:val="ru-RU"/>
              </w:rPr>
              <w:t>А.В.</w:t>
            </w:r>
            <w:r w:rsidR="000E389B">
              <w:rPr>
                <w:rFonts w:ascii="Times New Roman" w:eastAsia="Times New Roman" w:hAnsi="Times New Roman" w:cs="Times New Roman"/>
                <w:color w:val="auto"/>
                <w:sz w:val="28"/>
                <w:lang w:val="ru-RU"/>
              </w:rPr>
              <w:t>Боровский</w:t>
            </w:r>
          </w:p>
        </w:tc>
      </w:tr>
    </w:tbl>
    <w:p w:rsidR="00D37002" w:rsidRDefault="00D37002" w:rsidP="005F2AD1">
      <w:pPr>
        <w:rPr>
          <w:rFonts w:ascii="Times New Roman" w:eastAsia="Times New Roman" w:hAnsi="Times New Roman" w:cs="Times New Roman"/>
          <w:color w:val="auto"/>
          <w:sz w:val="24"/>
          <w:lang w:val="ru-RU"/>
        </w:rPr>
      </w:pPr>
    </w:p>
    <w:p w:rsidR="00F91820" w:rsidRPr="00615D02" w:rsidRDefault="00694E15" w:rsidP="005F2AD1">
      <w:pPr>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И.А.Макарова, тел. 9-14-54</w:t>
      </w:r>
    </w:p>
    <w:p w:rsidR="00D37002" w:rsidRDefault="00D37002" w:rsidP="00393958">
      <w:pPr>
        <w:spacing w:line="100" w:lineRule="atLeast"/>
        <w:ind w:right="-2"/>
        <w:jc w:val="right"/>
        <w:rPr>
          <w:rFonts w:ascii="Times New Roman" w:eastAsia="Times New Roman" w:hAnsi="Times New Roman" w:cs="Times New Roman"/>
          <w:color w:val="auto"/>
          <w:sz w:val="28"/>
          <w:szCs w:val="28"/>
          <w:lang w:val="ru-RU"/>
        </w:rPr>
      </w:pPr>
    </w:p>
    <w:p w:rsidR="00D37002" w:rsidRDefault="00D37002" w:rsidP="00393958">
      <w:pPr>
        <w:spacing w:line="100" w:lineRule="atLeast"/>
        <w:ind w:right="-2"/>
        <w:jc w:val="right"/>
        <w:rPr>
          <w:rFonts w:ascii="Times New Roman" w:eastAsia="Times New Roman" w:hAnsi="Times New Roman" w:cs="Times New Roman"/>
          <w:color w:val="auto"/>
          <w:sz w:val="28"/>
          <w:szCs w:val="28"/>
          <w:lang w:val="ru-RU"/>
        </w:rPr>
      </w:pPr>
    </w:p>
    <w:p w:rsidR="00393958" w:rsidRPr="00F2116E" w:rsidRDefault="00393958" w:rsidP="00393958">
      <w:pPr>
        <w:spacing w:line="100" w:lineRule="atLeast"/>
        <w:ind w:right="-2"/>
        <w:jc w:val="right"/>
        <w:rPr>
          <w:rFonts w:ascii="Times New Roman" w:eastAsia="Times New Roman" w:hAnsi="Times New Roman" w:cs="Times New Roman"/>
          <w:color w:val="auto"/>
          <w:sz w:val="28"/>
          <w:szCs w:val="28"/>
          <w:lang w:val="ru-RU"/>
        </w:rPr>
      </w:pPr>
      <w:r w:rsidRPr="00F2116E">
        <w:rPr>
          <w:rFonts w:ascii="Times New Roman" w:eastAsia="Times New Roman" w:hAnsi="Times New Roman" w:cs="Times New Roman"/>
          <w:color w:val="auto"/>
          <w:sz w:val="28"/>
          <w:szCs w:val="28"/>
          <w:lang w:val="ru-RU"/>
        </w:rPr>
        <w:lastRenderedPageBreak/>
        <w:t>Утверждено</w:t>
      </w:r>
    </w:p>
    <w:p w:rsidR="00393958" w:rsidRPr="00F2116E" w:rsidRDefault="00393958" w:rsidP="00393958">
      <w:pPr>
        <w:spacing w:line="100" w:lineRule="atLeast"/>
        <w:ind w:right="-2"/>
        <w:jc w:val="right"/>
        <w:rPr>
          <w:rFonts w:ascii="Times New Roman" w:eastAsia="Times New Roman" w:hAnsi="Times New Roman" w:cs="Times New Roman"/>
          <w:color w:val="auto"/>
          <w:sz w:val="28"/>
          <w:szCs w:val="28"/>
          <w:lang w:val="ru-RU"/>
        </w:rPr>
      </w:pPr>
      <w:r w:rsidRPr="00F2116E">
        <w:rPr>
          <w:rFonts w:ascii="Times New Roman" w:eastAsia="Times New Roman" w:hAnsi="Times New Roman" w:cs="Times New Roman"/>
          <w:color w:val="auto"/>
          <w:sz w:val="28"/>
          <w:szCs w:val="28"/>
          <w:lang w:val="ru-RU"/>
        </w:rPr>
        <w:t xml:space="preserve">постановлением администрации </w:t>
      </w:r>
    </w:p>
    <w:p w:rsidR="00393958" w:rsidRPr="00F2116E" w:rsidRDefault="00393958" w:rsidP="00393958">
      <w:pPr>
        <w:spacing w:line="100" w:lineRule="atLeast"/>
        <w:ind w:right="-2"/>
        <w:jc w:val="right"/>
        <w:rPr>
          <w:rFonts w:ascii="Times New Roman" w:eastAsia="Times New Roman" w:hAnsi="Times New Roman" w:cs="Times New Roman"/>
          <w:color w:val="auto"/>
          <w:sz w:val="28"/>
          <w:szCs w:val="28"/>
          <w:lang w:val="ru-RU"/>
        </w:rPr>
      </w:pPr>
      <w:r w:rsidRPr="00F2116E">
        <w:rPr>
          <w:rFonts w:ascii="Times New Roman" w:eastAsia="Times New Roman" w:hAnsi="Times New Roman" w:cs="Times New Roman"/>
          <w:color w:val="auto"/>
          <w:sz w:val="28"/>
          <w:szCs w:val="28"/>
          <w:lang w:val="ru-RU"/>
        </w:rPr>
        <w:t xml:space="preserve">городского округа </w:t>
      </w:r>
      <w:proofErr w:type="gramStart"/>
      <w:r w:rsidRPr="00F2116E">
        <w:rPr>
          <w:rFonts w:ascii="Times New Roman" w:eastAsia="Times New Roman" w:hAnsi="Times New Roman" w:cs="Times New Roman"/>
          <w:color w:val="auto"/>
          <w:sz w:val="28"/>
          <w:szCs w:val="28"/>
          <w:lang w:val="ru-RU"/>
        </w:rPr>
        <w:t>г</w:t>
      </w:r>
      <w:proofErr w:type="gramEnd"/>
      <w:r w:rsidRPr="00F2116E">
        <w:rPr>
          <w:rFonts w:ascii="Times New Roman" w:eastAsia="Times New Roman" w:hAnsi="Times New Roman" w:cs="Times New Roman"/>
          <w:color w:val="auto"/>
          <w:sz w:val="28"/>
          <w:szCs w:val="28"/>
          <w:lang w:val="ru-RU"/>
        </w:rPr>
        <w:t>. Бор</w:t>
      </w:r>
    </w:p>
    <w:p w:rsidR="00393958" w:rsidRPr="00F2116E" w:rsidRDefault="00393958" w:rsidP="00393958">
      <w:pPr>
        <w:spacing w:line="100" w:lineRule="atLeast"/>
        <w:ind w:right="-2"/>
        <w:jc w:val="right"/>
        <w:rPr>
          <w:rFonts w:ascii="Times New Roman" w:eastAsia="Times New Roman" w:hAnsi="Times New Roman" w:cs="Times New Roman"/>
          <w:color w:val="auto"/>
          <w:sz w:val="28"/>
          <w:szCs w:val="28"/>
          <w:lang w:val="ru-RU"/>
        </w:rPr>
      </w:pPr>
      <w:r w:rsidRPr="00F2116E">
        <w:rPr>
          <w:rFonts w:ascii="Times New Roman" w:eastAsia="Times New Roman" w:hAnsi="Times New Roman" w:cs="Times New Roman"/>
          <w:color w:val="auto"/>
          <w:sz w:val="28"/>
          <w:szCs w:val="28"/>
          <w:lang w:val="ru-RU"/>
        </w:rPr>
        <w:t>от 27.01.2022  № 322</w:t>
      </w:r>
    </w:p>
    <w:p w:rsidR="00393958" w:rsidRPr="00323212" w:rsidRDefault="00393958" w:rsidP="00393958">
      <w:pPr>
        <w:spacing w:line="100" w:lineRule="atLeast"/>
        <w:jc w:val="center"/>
        <w:rPr>
          <w:rFonts w:ascii="Times New Roman" w:eastAsia="Times New Roman" w:hAnsi="Times New Roman" w:cs="Times New Roman"/>
          <w:sz w:val="28"/>
          <w:lang w:val="ru-RU"/>
        </w:rPr>
      </w:pPr>
    </w:p>
    <w:p w:rsidR="00393958" w:rsidRDefault="00393958" w:rsidP="00393958">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ind w:left="709"/>
        <w:jc w:val="center"/>
        <w:rPr>
          <w:rFonts w:ascii="Times New Roman" w:eastAsia="Times New Roman" w:hAnsi="Times New Roman" w:cs="Times New Roman"/>
          <w:b/>
          <w:color w:val="auto"/>
          <w:sz w:val="28"/>
          <w:lang w:val="ru-RU"/>
        </w:rPr>
      </w:pPr>
      <w:r>
        <w:rPr>
          <w:rFonts w:ascii="Times New Roman" w:eastAsia="Times New Roman" w:hAnsi="Times New Roman" w:cs="Times New Roman"/>
          <w:b/>
          <w:color w:val="auto"/>
          <w:sz w:val="28"/>
          <w:lang w:val="ru-RU"/>
        </w:rPr>
        <w:t>ПОЛОЖЕНИЕ</w:t>
      </w:r>
    </w:p>
    <w:p w:rsidR="00393958" w:rsidRPr="00CC5387" w:rsidRDefault="00393958" w:rsidP="00393958">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ind w:left="709"/>
        <w:jc w:val="center"/>
        <w:rPr>
          <w:rFonts w:ascii="Times New Roman" w:eastAsia="Times New Roman" w:hAnsi="Times New Roman" w:cs="Times New Roman"/>
          <w:b/>
          <w:color w:val="auto"/>
          <w:sz w:val="28"/>
          <w:lang w:val="ru-RU"/>
        </w:rPr>
      </w:pPr>
      <w:r>
        <w:rPr>
          <w:rFonts w:ascii="Times New Roman" w:eastAsia="Times New Roman" w:hAnsi="Times New Roman" w:cs="Times New Roman"/>
          <w:b/>
          <w:color w:val="auto"/>
          <w:sz w:val="28"/>
          <w:lang w:val="ru-RU"/>
        </w:rPr>
        <w:t xml:space="preserve"> о комиссии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p>
    <w:p w:rsidR="00393958" w:rsidRDefault="00393958" w:rsidP="00393958">
      <w:pPr>
        <w:spacing w:line="100" w:lineRule="atLeast"/>
        <w:rPr>
          <w:rFonts w:ascii="Times New Roman" w:eastAsia="Times New Roman" w:hAnsi="Times New Roman" w:cs="Times New Roman"/>
          <w:color w:val="auto"/>
          <w:sz w:val="20"/>
          <w:lang w:val="ru-RU"/>
        </w:rPr>
      </w:pPr>
    </w:p>
    <w:p w:rsidR="00393958" w:rsidRDefault="00393958" w:rsidP="00393958">
      <w:pPr>
        <w:numPr>
          <w:ilvl w:val="0"/>
          <w:numId w:val="15"/>
        </w:numPr>
        <w:spacing w:line="100" w:lineRule="atLeast"/>
        <w:jc w:val="center"/>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ОБЩИЕ ПОЛОЖЕНИЯ</w:t>
      </w:r>
    </w:p>
    <w:p w:rsidR="00393958" w:rsidRPr="00B212FE" w:rsidRDefault="00393958" w:rsidP="00393958">
      <w:pPr>
        <w:spacing w:line="100" w:lineRule="atLeast"/>
        <w:ind w:left="1080"/>
        <w:rPr>
          <w:rFonts w:ascii="Times New Roman" w:eastAsia="Times New Roman" w:hAnsi="Times New Roman" w:cs="Times New Roman"/>
          <w:color w:val="auto"/>
          <w:sz w:val="28"/>
          <w:lang w:val="ru-RU"/>
        </w:rPr>
      </w:pPr>
    </w:p>
    <w:p w:rsidR="00393958" w:rsidRDefault="00393958" w:rsidP="00393958">
      <w:pPr>
        <w:numPr>
          <w:ilvl w:val="1"/>
          <w:numId w:val="15"/>
        </w:numPr>
        <w:spacing w:line="100" w:lineRule="atLeast"/>
        <w:ind w:left="0" w:firstLine="709"/>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 Настоящее положение устанавливает порядок деятельности комиссии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на территории городского округа город Бор Нижегородской области (далее по тексту – комиссия).</w:t>
      </w:r>
    </w:p>
    <w:p w:rsidR="00393958" w:rsidRDefault="00393958" w:rsidP="00393958">
      <w:pPr>
        <w:numPr>
          <w:ilvl w:val="1"/>
          <w:numId w:val="15"/>
        </w:numPr>
        <w:spacing w:line="100" w:lineRule="atLeast"/>
        <w:ind w:left="0" w:firstLine="709"/>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 Комиссия является постоянно действующей, в своей деятельности руководствуется Конституцией Российской Федерации, Гражданским кодексом Российской Федерации, Земельным кодексом Российской Федерации, Федеральным законом от 13 июля 2015 года №218-ФЗ "О государственной регистрации недвижимости», Приказом Федеральной службы государственной регистрации кадастра и картографии от 28 апреля 2021г. №</w:t>
      </w:r>
      <w:proofErr w:type="gramStart"/>
      <w:r>
        <w:rPr>
          <w:rFonts w:ascii="Times New Roman" w:eastAsia="Times New Roman" w:hAnsi="Times New Roman" w:cs="Times New Roman"/>
          <w:color w:val="auto"/>
          <w:sz w:val="28"/>
          <w:lang w:val="ru-RU"/>
        </w:rPr>
        <w:t>П</w:t>
      </w:r>
      <w:proofErr w:type="gramEnd"/>
      <w:r>
        <w:rPr>
          <w:rFonts w:ascii="Times New Roman" w:eastAsia="Times New Roman" w:hAnsi="Times New Roman" w:cs="Times New Roman"/>
          <w:color w:val="auto"/>
          <w:sz w:val="28"/>
          <w:lang w:val="ru-RU"/>
        </w:rPr>
        <w:t>/0179 «Об установлении порядка проведения осмотра зданий, сооружений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Письмом Федеральной службы государственной регистрации, кадастра и картографии от 28.05.2021г №01-3974-ГЕ/21,  настоящим Положением.</w:t>
      </w:r>
    </w:p>
    <w:p w:rsidR="00393958" w:rsidRDefault="00393958" w:rsidP="00393958">
      <w:pPr>
        <w:spacing w:line="100" w:lineRule="atLeast"/>
        <w:ind w:left="709"/>
        <w:jc w:val="both"/>
        <w:rPr>
          <w:rFonts w:ascii="Times New Roman" w:eastAsia="Times New Roman" w:hAnsi="Times New Roman" w:cs="Times New Roman"/>
          <w:color w:val="auto"/>
          <w:sz w:val="28"/>
          <w:lang w:val="ru-RU"/>
        </w:rPr>
      </w:pPr>
    </w:p>
    <w:p w:rsidR="00393958" w:rsidRDefault="00393958" w:rsidP="00393958">
      <w:pPr>
        <w:numPr>
          <w:ilvl w:val="0"/>
          <w:numId w:val="15"/>
        </w:numPr>
        <w:spacing w:line="100" w:lineRule="atLeast"/>
        <w:ind w:left="0" w:firstLine="709"/>
        <w:jc w:val="center"/>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ПОРЯДОК РАБОТЫ КОМИССИИ</w:t>
      </w:r>
    </w:p>
    <w:p w:rsidR="00393958" w:rsidRDefault="00393958" w:rsidP="00393958">
      <w:pPr>
        <w:spacing w:line="100" w:lineRule="atLeast"/>
        <w:ind w:left="709"/>
        <w:rPr>
          <w:rFonts w:ascii="Times New Roman" w:eastAsia="Times New Roman" w:hAnsi="Times New Roman" w:cs="Times New Roman"/>
          <w:color w:val="auto"/>
          <w:sz w:val="28"/>
          <w:lang w:val="ru-RU"/>
        </w:rPr>
      </w:pPr>
    </w:p>
    <w:p w:rsidR="00393958" w:rsidRDefault="00393958" w:rsidP="00393958">
      <w:pPr>
        <w:numPr>
          <w:ilvl w:val="1"/>
          <w:numId w:val="15"/>
        </w:numPr>
        <w:spacing w:line="100" w:lineRule="atLeast"/>
        <w:ind w:left="0" w:firstLine="709"/>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 Комиссию возглавляет председатель комиссии, а в отсутствие председателя комиссии его обязанности исполняет заместитель председателя комиссии.</w:t>
      </w:r>
    </w:p>
    <w:p w:rsidR="00393958" w:rsidRDefault="00393958" w:rsidP="00393958">
      <w:pPr>
        <w:numPr>
          <w:ilvl w:val="1"/>
          <w:numId w:val="15"/>
        </w:numPr>
        <w:spacing w:line="100" w:lineRule="atLeast"/>
        <w:ind w:left="0" w:firstLine="709"/>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 </w:t>
      </w:r>
      <w:r w:rsidRPr="00CE1F82">
        <w:rPr>
          <w:rFonts w:ascii="Times New Roman" w:eastAsia="Times New Roman" w:hAnsi="Times New Roman" w:cs="Times New Roman"/>
          <w:color w:val="auto"/>
          <w:sz w:val="28"/>
          <w:lang w:val="ru-RU"/>
        </w:rPr>
        <w:t xml:space="preserve">Комиссия осуществляет свою деятельность в виде </w:t>
      </w:r>
      <w:r>
        <w:rPr>
          <w:rFonts w:ascii="Times New Roman" w:eastAsia="Times New Roman" w:hAnsi="Times New Roman" w:cs="Times New Roman"/>
          <w:color w:val="auto"/>
          <w:sz w:val="28"/>
          <w:lang w:val="ru-RU"/>
        </w:rPr>
        <w:t>проведения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w:t>
      </w:r>
      <w:r w:rsidRPr="00CE1F82">
        <w:rPr>
          <w:rFonts w:ascii="Times New Roman" w:eastAsia="Times New Roman" w:hAnsi="Times New Roman" w:cs="Times New Roman"/>
          <w:color w:val="auto"/>
          <w:sz w:val="28"/>
          <w:lang w:val="ru-RU"/>
        </w:rPr>
        <w:t xml:space="preserve"> </w:t>
      </w:r>
    </w:p>
    <w:p w:rsidR="00393958" w:rsidRDefault="00393958" w:rsidP="00393958">
      <w:pPr>
        <w:numPr>
          <w:ilvl w:val="1"/>
          <w:numId w:val="15"/>
        </w:numPr>
        <w:spacing w:line="100" w:lineRule="atLeast"/>
        <w:ind w:left="0" w:firstLine="709"/>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 Проведение комиссией осмотра считается правомочным, если при проведении осмотра присутствует не менее половины постоянных членов комиссии, но не менее 3 (трех) человек.</w:t>
      </w:r>
    </w:p>
    <w:p w:rsidR="00393958" w:rsidRPr="002170BC" w:rsidRDefault="00393958" w:rsidP="00393958">
      <w:pPr>
        <w:numPr>
          <w:ilvl w:val="1"/>
          <w:numId w:val="15"/>
        </w:numPr>
        <w:spacing w:line="100" w:lineRule="atLeast"/>
        <w:ind w:left="0" w:firstLine="709"/>
        <w:jc w:val="both"/>
        <w:rPr>
          <w:rFonts w:ascii="Times New Roman" w:eastAsia="Times New Roman" w:hAnsi="Times New Roman" w:cs="Times New Roman"/>
          <w:color w:val="auto"/>
          <w:sz w:val="28"/>
          <w:lang w:val="ru-RU"/>
        </w:rPr>
      </w:pPr>
      <w:r w:rsidRPr="002170BC">
        <w:rPr>
          <w:rFonts w:ascii="Times New Roman" w:eastAsia="Times New Roman" w:hAnsi="Times New Roman" w:cs="Times New Roman"/>
          <w:color w:val="auto"/>
          <w:sz w:val="28"/>
          <w:lang w:val="ru-RU"/>
        </w:rPr>
        <w:t xml:space="preserve"> Подготовка документов для проведения осмотра объекта (объектов), а также обработка документации по итогам осмотра осуществляется секретарем комиссии.</w:t>
      </w:r>
    </w:p>
    <w:p w:rsidR="00393958" w:rsidRPr="00CE1F82" w:rsidRDefault="00393958" w:rsidP="00393958">
      <w:pPr>
        <w:numPr>
          <w:ilvl w:val="1"/>
          <w:numId w:val="15"/>
        </w:numPr>
        <w:spacing w:line="100" w:lineRule="atLeast"/>
        <w:ind w:left="0" w:firstLine="709"/>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 </w:t>
      </w:r>
      <w:r w:rsidRPr="00CE1F82">
        <w:rPr>
          <w:rFonts w:ascii="Times New Roman" w:eastAsia="Times New Roman" w:hAnsi="Times New Roman" w:cs="Times New Roman"/>
          <w:color w:val="auto"/>
          <w:sz w:val="28"/>
          <w:lang w:val="ru-RU"/>
        </w:rPr>
        <w:t xml:space="preserve">Администрация городского округа город Бор Нижегородской области </w:t>
      </w:r>
      <w:r w:rsidRPr="00CE1F82">
        <w:rPr>
          <w:rFonts w:ascii="Times New Roman" w:eastAsia="Times New Roman" w:hAnsi="Times New Roman" w:cs="Times New Roman"/>
          <w:color w:val="auto"/>
          <w:sz w:val="28"/>
          <w:lang w:val="ru-RU"/>
        </w:rPr>
        <w:lastRenderedPageBreak/>
        <w:t xml:space="preserve">размещает на официальном сайте </w:t>
      </w:r>
      <w:r>
        <w:rPr>
          <w:rFonts w:ascii="Times New Roman" w:eastAsia="Times New Roman" w:hAnsi="Times New Roman" w:cs="Times New Roman"/>
          <w:color w:val="auto"/>
          <w:sz w:val="28"/>
          <w:lang w:val="ru-RU"/>
        </w:rPr>
        <w:t>администрации городского округа  и на информационных щитах в границах населенного пункта по месту расположения объектов недвижимост</w:t>
      </w:r>
      <w:proofErr w:type="gramStart"/>
      <w:r>
        <w:rPr>
          <w:rFonts w:ascii="Times New Roman" w:eastAsia="Times New Roman" w:hAnsi="Times New Roman" w:cs="Times New Roman"/>
          <w:color w:val="auto"/>
          <w:sz w:val="28"/>
          <w:lang w:val="ru-RU"/>
        </w:rPr>
        <w:t>и(</w:t>
      </w:r>
      <w:proofErr w:type="gramEnd"/>
      <w:r>
        <w:rPr>
          <w:rFonts w:ascii="Times New Roman" w:eastAsia="Times New Roman" w:hAnsi="Times New Roman" w:cs="Times New Roman"/>
          <w:color w:val="auto"/>
          <w:sz w:val="28"/>
          <w:lang w:val="ru-RU"/>
        </w:rPr>
        <w:t xml:space="preserve"> а в случаях если объект недвижимости находится за пределами границ населенного пункта – на информационных щитах в границах муниципального образования по месту расположения объектов недвижимости) </w:t>
      </w:r>
      <w:r w:rsidRPr="00CE1F82">
        <w:rPr>
          <w:rFonts w:ascii="Times New Roman" w:eastAsia="Times New Roman" w:hAnsi="Times New Roman" w:cs="Times New Roman"/>
          <w:color w:val="auto"/>
          <w:sz w:val="28"/>
          <w:lang w:val="ru-RU"/>
        </w:rPr>
        <w:t>уведомление о проведении осмотра (осмотров) объекта (объектов) недвижимости с указанием даты проведения осмотра (осмотров) и  периода времени, в течение которого будет проводиться такой осмотр. Указанное уведомление может также быть размещено или опубликовано в иных источниках или средствах массовой информации.</w:t>
      </w:r>
    </w:p>
    <w:p w:rsidR="00393958" w:rsidRPr="00CE1F82" w:rsidRDefault="00393958" w:rsidP="00393958">
      <w:pPr>
        <w:numPr>
          <w:ilvl w:val="1"/>
          <w:numId w:val="15"/>
        </w:numPr>
        <w:spacing w:line="100" w:lineRule="atLeast"/>
        <w:ind w:left="0" w:firstLine="709"/>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 </w:t>
      </w:r>
      <w:proofErr w:type="gramStart"/>
      <w:r w:rsidRPr="00CE1F82">
        <w:rPr>
          <w:rFonts w:ascii="Times New Roman" w:eastAsia="Times New Roman" w:hAnsi="Times New Roman" w:cs="Times New Roman"/>
          <w:color w:val="auto"/>
          <w:sz w:val="28"/>
          <w:lang w:val="ru-RU"/>
        </w:rPr>
        <w:t>В отношении ранее учтенных зданий, сооружений, объектов незавершенного строительства в указанную в уведомлении дату комиссия проводит визуальный осмотр либо осмотр с использованием технических средств для дистанционного зондирования Земли (например, с применением беспилотных летательных аппаратов или иных подсобных средств).</w:t>
      </w:r>
      <w:proofErr w:type="gramEnd"/>
    </w:p>
    <w:p w:rsidR="00393958" w:rsidRDefault="00393958" w:rsidP="00393958">
      <w:pPr>
        <w:numPr>
          <w:ilvl w:val="1"/>
          <w:numId w:val="15"/>
        </w:numPr>
        <w:spacing w:line="100" w:lineRule="atLeast"/>
        <w:ind w:left="0" w:firstLine="709"/>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 В результате осмотра секретарем комиссии оформляется Акт осмотра по форме</w:t>
      </w:r>
      <w:proofErr w:type="gramStart"/>
      <w:r>
        <w:rPr>
          <w:rFonts w:ascii="Times New Roman" w:eastAsia="Times New Roman" w:hAnsi="Times New Roman" w:cs="Times New Roman"/>
          <w:color w:val="auto"/>
          <w:sz w:val="28"/>
          <w:lang w:val="ru-RU"/>
        </w:rPr>
        <w:t xml:space="preserve"> ,</w:t>
      </w:r>
      <w:proofErr w:type="gramEnd"/>
      <w:r>
        <w:rPr>
          <w:rFonts w:ascii="Times New Roman" w:eastAsia="Times New Roman" w:hAnsi="Times New Roman" w:cs="Times New Roman"/>
          <w:color w:val="auto"/>
          <w:sz w:val="28"/>
          <w:lang w:val="ru-RU"/>
        </w:rPr>
        <w:t xml:space="preserve"> установленной приказом Федеральной службы государственной регистрации, кадастра и картографии от 28 апреля 2021г. №</w:t>
      </w:r>
      <w:proofErr w:type="gramStart"/>
      <w:r>
        <w:rPr>
          <w:rFonts w:ascii="Times New Roman" w:eastAsia="Times New Roman" w:hAnsi="Times New Roman" w:cs="Times New Roman"/>
          <w:color w:val="auto"/>
          <w:sz w:val="28"/>
          <w:lang w:val="ru-RU"/>
        </w:rPr>
        <w:t>П</w:t>
      </w:r>
      <w:proofErr w:type="gramEnd"/>
      <w:r>
        <w:rPr>
          <w:rFonts w:ascii="Times New Roman" w:eastAsia="Times New Roman" w:hAnsi="Times New Roman" w:cs="Times New Roman"/>
          <w:color w:val="auto"/>
          <w:sz w:val="28"/>
          <w:lang w:val="ru-RU"/>
        </w:rPr>
        <w:t>/0179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акты осмотра здания, сооружения или объекта незавершенного строительства при выявлении правообладателей ранее учтенных объектов недвижимости».</w:t>
      </w:r>
    </w:p>
    <w:p w:rsidR="00393958" w:rsidRDefault="00393958" w:rsidP="00393958">
      <w:pPr>
        <w:numPr>
          <w:ilvl w:val="1"/>
          <w:numId w:val="15"/>
        </w:numPr>
        <w:spacing w:line="100" w:lineRule="atLeast"/>
        <w:ind w:left="0" w:firstLine="709"/>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 xml:space="preserve"> В ходе проведения осмотра осуществляется </w:t>
      </w:r>
      <w:proofErr w:type="spellStart"/>
      <w:r>
        <w:rPr>
          <w:rFonts w:ascii="Times New Roman" w:eastAsia="Times New Roman" w:hAnsi="Times New Roman" w:cs="Times New Roman"/>
          <w:color w:val="auto"/>
          <w:sz w:val="28"/>
          <w:lang w:val="ru-RU"/>
        </w:rPr>
        <w:t>фотофиксация</w:t>
      </w:r>
      <w:proofErr w:type="spellEnd"/>
      <w:r>
        <w:rPr>
          <w:rFonts w:ascii="Times New Roman" w:eastAsia="Times New Roman" w:hAnsi="Times New Roman" w:cs="Times New Roman"/>
          <w:color w:val="auto"/>
          <w:sz w:val="28"/>
          <w:lang w:val="ru-RU"/>
        </w:rPr>
        <w:t xml:space="preserve"> объекта (объектов) недвижимости с указанием места и даты съемок. Материалы </w:t>
      </w:r>
      <w:proofErr w:type="spellStart"/>
      <w:r>
        <w:rPr>
          <w:rFonts w:ascii="Times New Roman" w:eastAsia="Times New Roman" w:hAnsi="Times New Roman" w:cs="Times New Roman"/>
          <w:color w:val="auto"/>
          <w:sz w:val="28"/>
          <w:lang w:val="ru-RU"/>
        </w:rPr>
        <w:t>фотофиксации</w:t>
      </w:r>
      <w:proofErr w:type="spellEnd"/>
      <w:r>
        <w:rPr>
          <w:rFonts w:ascii="Times New Roman" w:eastAsia="Times New Roman" w:hAnsi="Times New Roman" w:cs="Times New Roman"/>
          <w:color w:val="auto"/>
          <w:sz w:val="28"/>
          <w:lang w:val="ru-RU"/>
        </w:rPr>
        <w:t xml:space="preserve"> прилагаются к Акту осмотра.</w:t>
      </w:r>
    </w:p>
    <w:p w:rsidR="00393958" w:rsidRPr="00A76A6D" w:rsidRDefault="00393958" w:rsidP="00393958">
      <w:pPr>
        <w:numPr>
          <w:ilvl w:val="1"/>
          <w:numId w:val="15"/>
        </w:numPr>
        <w:spacing w:line="100" w:lineRule="atLeast"/>
        <w:ind w:left="0" w:firstLine="709"/>
        <w:jc w:val="both"/>
        <w:rPr>
          <w:rFonts w:ascii="Times New Roman" w:eastAsia="Times New Roman" w:hAnsi="Times New Roman" w:cs="Times New Roman"/>
          <w:color w:val="auto"/>
          <w:sz w:val="28"/>
          <w:lang w:val="ru-RU"/>
        </w:rPr>
      </w:pPr>
      <w:r w:rsidRPr="00A76A6D">
        <w:rPr>
          <w:rFonts w:ascii="Times New Roman" w:eastAsia="Times New Roman" w:hAnsi="Times New Roman" w:cs="Times New Roman"/>
          <w:color w:val="auto"/>
          <w:sz w:val="28"/>
          <w:lang w:val="ru-RU"/>
        </w:rPr>
        <w:t xml:space="preserve"> </w:t>
      </w:r>
      <w:proofErr w:type="gramStart"/>
      <w:r w:rsidRPr="00A76A6D">
        <w:rPr>
          <w:rFonts w:ascii="Times New Roman" w:eastAsia="Times New Roman" w:hAnsi="Times New Roman" w:cs="Times New Roman"/>
          <w:color w:val="auto"/>
          <w:sz w:val="28"/>
          <w:lang w:val="ru-RU"/>
        </w:rPr>
        <w:t>Акт осмотра составляется в форме электронного документа в соответствии с установленными на основании пункта 2 части 1, части 11 статьи 18 Федерального закона №218-ФЗ требованиями к формату заявления о государственном кадастровом учете недвижимого имущества и (или) государственной регистрации прав на недвижимое имущество и представляемых с ним документов в электронной форме либо на бумажном носителе.</w:t>
      </w:r>
      <w:proofErr w:type="gramEnd"/>
      <w:r w:rsidRPr="00A76A6D">
        <w:rPr>
          <w:rFonts w:ascii="Times New Roman" w:eastAsia="Times New Roman" w:hAnsi="Times New Roman" w:cs="Times New Roman"/>
          <w:color w:val="auto"/>
          <w:sz w:val="28"/>
          <w:lang w:val="ru-RU"/>
        </w:rPr>
        <w:t xml:space="preserve"> Акт осмотра, составленный в электронной форме, подписывается усиленными квалифицированными электронными подписями членов комиссии.</w:t>
      </w:r>
    </w:p>
    <w:p w:rsidR="00393958" w:rsidRDefault="00393958" w:rsidP="00393958">
      <w:pPr>
        <w:spacing w:line="100" w:lineRule="atLeast"/>
        <w:ind w:firstLine="709"/>
        <w:jc w:val="both"/>
        <w:rPr>
          <w:rFonts w:ascii="Times New Roman" w:eastAsia="Times New Roman" w:hAnsi="Times New Roman" w:cs="Times New Roman"/>
          <w:color w:val="auto"/>
          <w:sz w:val="28"/>
          <w:lang w:val="ru-RU"/>
        </w:rPr>
      </w:pPr>
    </w:p>
    <w:p w:rsidR="00393958" w:rsidRDefault="00393958" w:rsidP="00393958">
      <w:pPr>
        <w:numPr>
          <w:ilvl w:val="0"/>
          <w:numId w:val="15"/>
        </w:numPr>
        <w:spacing w:line="100" w:lineRule="atLeast"/>
        <w:ind w:left="0" w:firstLine="709"/>
        <w:jc w:val="center"/>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ПОРЯДОК ОБЖАЛОВАНИЯ ДЕЙСТВИЙ КОМИССИИ</w:t>
      </w:r>
    </w:p>
    <w:p w:rsidR="00393958" w:rsidRDefault="00393958" w:rsidP="00393958">
      <w:pPr>
        <w:spacing w:line="100" w:lineRule="atLeast"/>
        <w:ind w:left="709"/>
        <w:rPr>
          <w:rFonts w:ascii="Times New Roman" w:eastAsia="Times New Roman" w:hAnsi="Times New Roman" w:cs="Times New Roman"/>
          <w:color w:val="auto"/>
          <w:sz w:val="28"/>
          <w:lang w:val="ru-RU"/>
        </w:rPr>
      </w:pPr>
    </w:p>
    <w:p w:rsidR="00393958" w:rsidRDefault="00393958" w:rsidP="00393958">
      <w:pPr>
        <w:spacing w:line="100" w:lineRule="atLeast"/>
        <w:ind w:firstLine="709"/>
        <w:jc w:val="both"/>
        <w:rPr>
          <w:rFonts w:ascii="Times New Roman" w:eastAsia="Times New Roman" w:hAnsi="Times New Roman" w:cs="Times New Roman"/>
          <w:color w:val="auto"/>
          <w:sz w:val="28"/>
          <w:lang w:val="ru-RU"/>
        </w:rPr>
      </w:pPr>
      <w:r>
        <w:rPr>
          <w:rFonts w:ascii="Times New Roman" w:eastAsia="Times New Roman" w:hAnsi="Times New Roman" w:cs="Times New Roman"/>
          <w:color w:val="auto"/>
          <w:sz w:val="28"/>
          <w:lang w:val="ru-RU"/>
        </w:rPr>
        <w:t>3.1. Обжалование действий (бездействий), а также решения комиссии по проведению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на территории городского округа город Бор Нижегородской области проводится в установленном законом порядке.</w:t>
      </w:r>
    </w:p>
    <w:p w:rsidR="00393958" w:rsidRDefault="00393958" w:rsidP="00393958">
      <w:pPr>
        <w:pStyle w:val="aa"/>
        <w:shd w:val="clear" w:color="auto" w:fill="FFFFFF"/>
        <w:spacing w:before="0" w:beforeAutospacing="0"/>
        <w:ind w:firstLine="709"/>
        <w:rPr>
          <w:rFonts w:ascii="Roboto" w:hAnsi="Roboto"/>
          <w:color w:val="333333"/>
          <w:sz w:val="26"/>
        </w:rPr>
      </w:pPr>
    </w:p>
    <w:p w:rsidR="00393958" w:rsidRDefault="00393958" w:rsidP="00393958">
      <w:pPr>
        <w:spacing w:line="100" w:lineRule="atLeast"/>
        <w:jc w:val="both"/>
        <w:rPr>
          <w:rFonts w:ascii="Times New Roman" w:eastAsia="Times New Roman" w:hAnsi="Times New Roman" w:cs="Times New Roman"/>
          <w:color w:val="auto"/>
          <w:sz w:val="28"/>
          <w:lang w:val="ru-RU"/>
        </w:rPr>
      </w:pPr>
    </w:p>
    <w:p w:rsidR="00393958" w:rsidRDefault="00393958" w:rsidP="00393958">
      <w:pPr>
        <w:spacing w:line="100" w:lineRule="atLeast"/>
        <w:jc w:val="both"/>
        <w:rPr>
          <w:rFonts w:ascii="Times New Roman" w:eastAsia="Times New Roman" w:hAnsi="Times New Roman" w:cs="Times New Roman"/>
          <w:color w:val="auto"/>
          <w:sz w:val="28"/>
          <w:lang w:val="ru-RU"/>
        </w:rPr>
      </w:pPr>
    </w:p>
    <w:p w:rsidR="00F2116E" w:rsidRDefault="00F2116E" w:rsidP="00393958">
      <w:pPr>
        <w:spacing w:line="100" w:lineRule="atLeast"/>
        <w:jc w:val="both"/>
        <w:rPr>
          <w:rFonts w:ascii="Times New Roman" w:eastAsia="Times New Roman" w:hAnsi="Times New Roman" w:cs="Times New Roman"/>
          <w:color w:val="auto"/>
          <w:sz w:val="28"/>
          <w:lang w:val="ru-RU"/>
        </w:rPr>
      </w:pPr>
    </w:p>
    <w:p w:rsidR="00F2116E" w:rsidRDefault="00F2116E" w:rsidP="00393958">
      <w:pPr>
        <w:spacing w:line="100" w:lineRule="atLeast"/>
        <w:jc w:val="both"/>
        <w:rPr>
          <w:rFonts w:ascii="Times New Roman" w:eastAsia="Times New Roman" w:hAnsi="Times New Roman" w:cs="Times New Roman"/>
          <w:color w:val="auto"/>
          <w:sz w:val="28"/>
          <w:lang w:val="ru-RU"/>
        </w:rPr>
      </w:pPr>
    </w:p>
    <w:p w:rsidR="00393958" w:rsidRDefault="00393958" w:rsidP="00393958">
      <w:pPr>
        <w:spacing w:line="100" w:lineRule="atLeast"/>
        <w:ind w:right="-2"/>
        <w:jc w:val="right"/>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lastRenderedPageBreak/>
        <w:t>Утвержден</w:t>
      </w:r>
    </w:p>
    <w:p w:rsidR="00393958" w:rsidRDefault="00393958" w:rsidP="00393958">
      <w:pPr>
        <w:spacing w:line="100" w:lineRule="atLeast"/>
        <w:ind w:right="-2"/>
        <w:jc w:val="right"/>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 xml:space="preserve">постановлением администрации </w:t>
      </w:r>
    </w:p>
    <w:p w:rsidR="00393958" w:rsidRDefault="00393958" w:rsidP="00393958">
      <w:pPr>
        <w:spacing w:line="100" w:lineRule="atLeast"/>
        <w:ind w:right="-2"/>
        <w:jc w:val="right"/>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 xml:space="preserve">городского округа </w:t>
      </w:r>
      <w:proofErr w:type="gramStart"/>
      <w:r>
        <w:rPr>
          <w:rFonts w:ascii="Times New Roman" w:eastAsia="Times New Roman" w:hAnsi="Times New Roman" w:cs="Times New Roman"/>
          <w:color w:val="auto"/>
          <w:sz w:val="24"/>
          <w:lang w:val="ru-RU"/>
        </w:rPr>
        <w:t>г</w:t>
      </w:r>
      <w:proofErr w:type="gramEnd"/>
      <w:r>
        <w:rPr>
          <w:rFonts w:ascii="Times New Roman" w:eastAsia="Times New Roman" w:hAnsi="Times New Roman" w:cs="Times New Roman"/>
          <w:color w:val="auto"/>
          <w:sz w:val="24"/>
          <w:lang w:val="ru-RU"/>
        </w:rPr>
        <w:t>. Бор</w:t>
      </w:r>
    </w:p>
    <w:p w:rsidR="00393958" w:rsidRPr="00694E15" w:rsidRDefault="00393958" w:rsidP="00393958">
      <w:pPr>
        <w:spacing w:line="100" w:lineRule="atLeast"/>
        <w:ind w:right="-2"/>
        <w:jc w:val="right"/>
        <w:rPr>
          <w:rFonts w:ascii="Times New Roman" w:eastAsia="Times New Roman" w:hAnsi="Times New Roman" w:cs="Times New Roman"/>
          <w:color w:val="auto"/>
          <w:sz w:val="24"/>
          <w:lang w:val="ru-RU"/>
        </w:rPr>
      </w:pPr>
      <w:r>
        <w:rPr>
          <w:rFonts w:ascii="Times New Roman" w:eastAsia="Times New Roman" w:hAnsi="Times New Roman" w:cs="Times New Roman"/>
          <w:color w:val="auto"/>
          <w:sz w:val="24"/>
          <w:lang w:val="ru-RU"/>
        </w:rPr>
        <w:t>от 27.01.2022  № 322</w:t>
      </w:r>
    </w:p>
    <w:p w:rsidR="00393958" w:rsidRPr="00323212" w:rsidRDefault="00393958" w:rsidP="00393958">
      <w:pPr>
        <w:spacing w:line="100" w:lineRule="atLeast"/>
        <w:jc w:val="center"/>
        <w:rPr>
          <w:rFonts w:ascii="Times New Roman" w:eastAsia="Times New Roman" w:hAnsi="Times New Roman" w:cs="Times New Roman"/>
          <w:sz w:val="28"/>
          <w:lang w:val="ru-RU"/>
        </w:rPr>
      </w:pPr>
    </w:p>
    <w:p w:rsidR="00393958" w:rsidRDefault="00393958" w:rsidP="00393958">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ind w:left="709"/>
        <w:jc w:val="center"/>
        <w:rPr>
          <w:rFonts w:ascii="Times New Roman" w:eastAsia="Times New Roman" w:hAnsi="Times New Roman" w:cs="Times New Roman"/>
          <w:b/>
          <w:color w:val="auto"/>
          <w:sz w:val="28"/>
          <w:lang w:val="ru-RU"/>
        </w:rPr>
      </w:pPr>
      <w:r>
        <w:rPr>
          <w:rFonts w:ascii="Times New Roman" w:eastAsia="Times New Roman" w:hAnsi="Times New Roman" w:cs="Times New Roman"/>
          <w:b/>
          <w:color w:val="auto"/>
          <w:sz w:val="28"/>
          <w:lang w:val="ru-RU"/>
        </w:rPr>
        <w:t>СОСТАВ</w:t>
      </w:r>
    </w:p>
    <w:p w:rsidR="00393958" w:rsidRPr="00CC5387" w:rsidRDefault="00393958" w:rsidP="00393958">
      <w:pPr>
        <w:tabs>
          <w:tab w:val="left" w:pos="709"/>
          <w:tab w:val="left" w:pos="1416"/>
          <w:tab w:val="left" w:pos="2124"/>
          <w:tab w:val="left" w:pos="2832"/>
          <w:tab w:val="left" w:pos="3540"/>
          <w:tab w:val="left" w:pos="4248"/>
          <w:tab w:val="left" w:pos="4956"/>
          <w:tab w:val="left" w:pos="5664"/>
          <w:tab w:val="left" w:pos="6372"/>
          <w:tab w:val="left" w:pos="7080"/>
          <w:tab w:val="left" w:pos="7788"/>
          <w:tab w:val="right" w:pos="9355"/>
        </w:tabs>
        <w:ind w:left="709"/>
        <w:jc w:val="center"/>
        <w:rPr>
          <w:rFonts w:ascii="Times New Roman" w:eastAsia="Times New Roman" w:hAnsi="Times New Roman" w:cs="Times New Roman"/>
          <w:b/>
          <w:color w:val="auto"/>
          <w:sz w:val="28"/>
          <w:lang w:val="ru-RU"/>
        </w:rPr>
      </w:pPr>
      <w:r>
        <w:rPr>
          <w:rFonts w:ascii="Times New Roman" w:eastAsia="Times New Roman" w:hAnsi="Times New Roman" w:cs="Times New Roman"/>
          <w:b/>
          <w:color w:val="auto"/>
          <w:sz w:val="28"/>
          <w:lang w:val="ru-RU"/>
        </w:rPr>
        <w:t xml:space="preserve"> комиссии по проведению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w:t>
      </w:r>
      <w:r w:rsidR="00D37002">
        <w:rPr>
          <w:rFonts w:ascii="Times New Roman" w:eastAsia="Times New Roman" w:hAnsi="Times New Roman" w:cs="Times New Roman"/>
          <w:b/>
          <w:color w:val="auto"/>
          <w:sz w:val="28"/>
          <w:lang w:val="ru-RU"/>
        </w:rPr>
        <w:t xml:space="preserve"> </w:t>
      </w:r>
      <w:r>
        <w:rPr>
          <w:rFonts w:ascii="Times New Roman" w:eastAsia="Times New Roman" w:hAnsi="Times New Roman" w:cs="Times New Roman"/>
          <w:b/>
          <w:color w:val="auto"/>
          <w:sz w:val="28"/>
          <w:lang w:val="ru-RU"/>
        </w:rPr>
        <w:t>недвижимости</w:t>
      </w:r>
    </w:p>
    <w:p w:rsidR="00393958" w:rsidRDefault="00393958" w:rsidP="00393958">
      <w:pPr>
        <w:spacing w:line="100" w:lineRule="atLeast"/>
        <w:rPr>
          <w:rFonts w:ascii="Times New Roman" w:eastAsia="Times New Roman" w:hAnsi="Times New Roman" w:cs="Times New Roman"/>
          <w:color w:val="auto"/>
          <w:sz w:val="20"/>
          <w:lang w:val="ru-RU"/>
        </w:rPr>
      </w:pPr>
    </w:p>
    <w:p w:rsidR="00393958" w:rsidRPr="00EA4F5B" w:rsidRDefault="00393958" w:rsidP="00393958">
      <w:pPr>
        <w:spacing w:line="100" w:lineRule="atLeast"/>
        <w:rPr>
          <w:rFonts w:ascii="Times New Roman" w:eastAsia="Times New Roman" w:hAnsi="Times New Roman" w:cs="Times New Roman"/>
          <w:i/>
          <w:color w:val="auto"/>
          <w:sz w:val="28"/>
          <w:szCs w:val="28"/>
          <w:lang w:val="ru-RU"/>
        </w:rPr>
      </w:pPr>
      <w:r w:rsidRPr="00EA4F5B">
        <w:rPr>
          <w:rFonts w:ascii="Times New Roman" w:eastAsia="Times New Roman" w:hAnsi="Times New Roman" w:cs="Times New Roman"/>
          <w:i/>
          <w:color w:val="auto"/>
          <w:sz w:val="28"/>
          <w:szCs w:val="28"/>
          <w:lang w:val="ru-RU"/>
        </w:rPr>
        <w:t>Председатель комиссии:</w:t>
      </w:r>
    </w:p>
    <w:p w:rsidR="00393958" w:rsidRDefault="00393958" w:rsidP="00393958">
      <w:pPr>
        <w:spacing w:line="100" w:lineRule="atLeast"/>
        <w:rPr>
          <w:rFonts w:ascii="Times New Roman" w:hAnsi="Times New Roman" w:cs="Times New Roman"/>
          <w:sz w:val="28"/>
          <w:szCs w:val="28"/>
          <w:shd w:val="clear" w:color="auto" w:fill="FFFFFF"/>
          <w:lang w:val="ru-RU"/>
        </w:rPr>
      </w:pPr>
      <w:r>
        <w:rPr>
          <w:rFonts w:ascii="Times New Roman" w:eastAsia="Times New Roman" w:hAnsi="Times New Roman" w:cs="Times New Roman"/>
          <w:color w:val="auto"/>
          <w:sz w:val="28"/>
          <w:szCs w:val="28"/>
          <w:lang w:val="ru-RU"/>
        </w:rPr>
        <w:t xml:space="preserve">А.В. </w:t>
      </w:r>
      <w:proofErr w:type="spellStart"/>
      <w:r>
        <w:rPr>
          <w:rFonts w:ascii="Times New Roman" w:eastAsia="Times New Roman" w:hAnsi="Times New Roman" w:cs="Times New Roman"/>
          <w:color w:val="auto"/>
          <w:sz w:val="28"/>
          <w:szCs w:val="28"/>
          <w:lang w:val="ru-RU"/>
        </w:rPr>
        <w:t>Янкин</w:t>
      </w:r>
      <w:proofErr w:type="spellEnd"/>
      <w:r>
        <w:rPr>
          <w:rFonts w:ascii="Times New Roman" w:eastAsia="Times New Roman" w:hAnsi="Times New Roman" w:cs="Times New Roman"/>
          <w:color w:val="auto"/>
          <w:sz w:val="28"/>
          <w:szCs w:val="28"/>
          <w:lang w:val="ru-RU"/>
        </w:rPr>
        <w:t xml:space="preserve">       </w:t>
      </w:r>
      <w:r w:rsidRPr="00EA4F5B">
        <w:rPr>
          <w:rFonts w:ascii="Times New Roman" w:eastAsia="Times New Roman" w:hAnsi="Times New Roman" w:cs="Times New Roman"/>
          <w:color w:val="auto"/>
          <w:sz w:val="28"/>
          <w:szCs w:val="28"/>
          <w:lang w:val="ru-RU"/>
        </w:rPr>
        <w:t xml:space="preserve"> - </w:t>
      </w:r>
      <w:r>
        <w:rPr>
          <w:rFonts w:ascii="Times New Roman" w:hAnsi="Times New Roman" w:cs="Times New Roman"/>
          <w:sz w:val="28"/>
          <w:szCs w:val="28"/>
          <w:shd w:val="clear" w:color="auto" w:fill="FFFFFF"/>
          <w:lang w:val="ru-RU"/>
        </w:rPr>
        <w:t>з</w:t>
      </w:r>
      <w:r w:rsidRPr="00EA4F5B">
        <w:rPr>
          <w:rFonts w:ascii="Times New Roman" w:hAnsi="Times New Roman" w:cs="Times New Roman"/>
          <w:sz w:val="28"/>
          <w:szCs w:val="28"/>
          <w:shd w:val="clear" w:color="auto" w:fill="FFFFFF"/>
          <w:lang w:val="ru-RU"/>
        </w:rPr>
        <w:t xml:space="preserve">аместитель главы администрации городского округа город </w:t>
      </w:r>
      <w:r>
        <w:rPr>
          <w:rFonts w:ascii="Times New Roman" w:hAnsi="Times New Roman" w:cs="Times New Roman"/>
          <w:sz w:val="28"/>
          <w:szCs w:val="28"/>
          <w:shd w:val="clear" w:color="auto" w:fill="FFFFFF"/>
          <w:lang w:val="ru-RU"/>
        </w:rPr>
        <w:t xml:space="preserve">            </w:t>
      </w:r>
    </w:p>
    <w:p w:rsidR="00393958" w:rsidRPr="00EA4F5B" w:rsidRDefault="00393958" w:rsidP="00393958">
      <w:pPr>
        <w:spacing w:line="100" w:lineRule="atLeast"/>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Pr="00EA4F5B">
        <w:rPr>
          <w:rFonts w:ascii="Times New Roman" w:hAnsi="Times New Roman" w:cs="Times New Roman"/>
          <w:sz w:val="28"/>
          <w:szCs w:val="28"/>
          <w:shd w:val="clear" w:color="auto" w:fill="FFFFFF"/>
          <w:lang w:val="ru-RU"/>
        </w:rPr>
        <w:t>Бор</w:t>
      </w:r>
    </w:p>
    <w:p w:rsidR="00393958" w:rsidRPr="00EA4F5B" w:rsidRDefault="00393958" w:rsidP="00393958">
      <w:pPr>
        <w:spacing w:line="100" w:lineRule="atLeast"/>
        <w:rPr>
          <w:rFonts w:ascii="Times New Roman" w:hAnsi="Times New Roman" w:cs="Times New Roman"/>
          <w:i/>
          <w:sz w:val="28"/>
          <w:szCs w:val="28"/>
          <w:shd w:val="clear" w:color="auto" w:fill="FFFFFF"/>
          <w:lang w:val="ru-RU"/>
        </w:rPr>
      </w:pPr>
      <w:r w:rsidRPr="00EA4F5B">
        <w:rPr>
          <w:rFonts w:ascii="Times New Roman" w:hAnsi="Times New Roman" w:cs="Times New Roman"/>
          <w:i/>
          <w:sz w:val="28"/>
          <w:szCs w:val="28"/>
          <w:shd w:val="clear" w:color="auto" w:fill="FFFFFF"/>
          <w:lang w:val="ru-RU"/>
        </w:rPr>
        <w:t>Заместитель председателя комиссии:</w:t>
      </w:r>
    </w:p>
    <w:p w:rsidR="00393958" w:rsidRDefault="00393958" w:rsidP="00393958">
      <w:pPr>
        <w:spacing w:line="100" w:lineRule="atLeast"/>
        <w:rPr>
          <w:rFonts w:ascii="Times New Roman" w:hAnsi="Times New Roman" w:cs="Times New Roman"/>
          <w:sz w:val="28"/>
          <w:szCs w:val="28"/>
          <w:shd w:val="clear" w:color="auto" w:fill="FFFFFF"/>
          <w:lang w:val="ru-RU"/>
        </w:rPr>
      </w:pPr>
      <w:r w:rsidRPr="00EA4F5B">
        <w:rPr>
          <w:rFonts w:ascii="Times New Roman" w:hAnsi="Times New Roman" w:cs="Times New Roman"/>
          <w:sz w:val="28"/>
          <w:szCs w:val="28"/>
          <w:shd w:val="clear" w:color="auto" w:fill="FFFFFF"/>
          <w:lang w:val="ru-RU"/>
        </w:rPr>
        <w:t xml:space="preserve">А.Г. Ворошилов - </w:t>
      </w:r>
      <w:r>
        <w:rPr>
          <w:rFonts w:ascii="Times New Roman" w:hAnsi="Times New Roman" w:cs="Times New Roman"/>
          <w:sz w:val="28"/>
          <w:szCs w:val="28"/>
          <w:shd w:val="clear" w:color="auto" w:fill="FFFFFF"/>
          <w:lang w:val="ru-RU"/>
        </w:rPr>
        <w:t>з</w:t>
      </w:r>
      <w:r w:rsidRPr="00EA4F5B">
        <w:rPr>
          <w:rFonts w:ascii="Times New Roman" w:hAnsi="Times New Roman" w:cs="Times New Roman"/>
          <w:sz w:val="28"/>
          <w:szCs w:val="28"/>
          <w:shd w:val="clear" w:color="auto" w:fill="FFFFFF"/>
          <w:lang w:val="ru-RU"/>
        </w:rPr>
        <w:t xml:space="preserve">аместитель главы администрации, Начальник управления </w:t>
      </w:r>
    </w:p>
    <w:p w:rsidR="00393958" w:rsidRPr="00EA4F5B" w:rsidRDefault="00393958" w:rsidP="00393958">
      <w:pPr>
        <w:spacing w:line="100" w:lineRule="atLeast"/>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Pr="00EA4F5B">
        <w:rPr>
          <w:rFonts w:ascii="Times New Roman" w:hAnsi="Times New Roman" w:cs="Times New Roman"/>
          <w:sz w:val="28"/>
          <w:szCs w:val="28"/>
          <w:shd w:val="clear" w:color="auto" w:fill="FFFFFF"/>
          <w:lang w:val="ru-RU"/>
        </w:rPr>
        <w:t>ЖКХ и благоустройства</w:t>
      </w:r>
    </w:p>
    <w:p w:rsidR="00393958" w:rsidRPr="00EA4F5B" w:rsidRDefault="00393958" w:rsidP="00393958">
      <w:pPr>
        <w:spacing w:line="100" w:lineRule="atLeast"/>
        <w:rPr>
          <w:rFonts w:ascii="Times New Roman" w:hAnsi="Times New Roman" w:cs="Times New Roman"/>
          <w:sz w:val="28"/>
          <w:szCs w:val="28"/>
          <w:shd w:val="clear" w:color="auto" w:fill="FFFFFF"/>
          <w:lang w:val="ru-RU"/>
        </w:rPr>
      </w:pPr>
    </w:p>
    <w:p w:rsidR="00393958" w:rsidRPr="00EA4F5B" w:rsidRDefault="00393958" w:rsidP="00393958">
      <w:pPr>
        <w:spacing w:line="100" w:lineRule="atLeast"/>
        <w:rPr>
          <w:rFonts w:ascii="Times New Roman" w:hAnsi="Times New Roman" w:cs="Times New Roman"/>
          <w:i/>
          <w:sz w:val="28"/>
          <w:szCs w:val="28"/>
          <w:shd w:val="clear" w:color="auto" w:fill="FFFFFF"/>
          <w:lang w:val="ru-RU"/>
        </w:rPr>
      </w:pPr>
      <w:r w:rsidRPr="00EA4F5B">
        <w:rPr>
          <w:rFonts w:ascii="Times New Roman" w:hAnsi="Times New Roman" w:cs="Times New Roman"/>
          <w:i/>
          <w:sz w:val="28"/>
          <w:szCs w:val="28"/>
          <w:shd w:val="clear" w:color="auto" w:fill="FFFFFF"/>
          <w:lang w:val="ru-RU"/>
        </w:rPr>
        <w:t>Секретарь комиссии:</w:t>
      </w:r>
    </w:p>
    <w:p w:rsidR="00393958" w:rsidRDefault="00393958" w:rsidP="00393958">
      <w:pPr>
        <w:spacing w:line="100" w:lineRule="atLeast"/>
        <w:rPr>
          <w:rFonts w:ascii="Times New Roman" w:hAnsi="Times New Roman" w:cs="Times New Roman"/>
          <w:sz w:val="28"/>
          <w:szCs w:val="28"/>
          <w:shd w:val="clear" w:color="auto" w:fill="FFFFFF"/>
          <w:lang w:val="ru-RU"/>
        </w:rPr>
      </w:pPr>
      <w:r w:rsidRPr="00EA4F5B">
        <w:rPr>
          <w:rFonts w:ascii="Times New Roman" w:eastAsia="Times New Roman" w:hAnsi="Times New Roman" w:cs="Times New Roman"/>
          <w:color w:val="auto"/>
          <w:sz w:val="28"/>
          <w:szCs w:val="28"/>
          <w:lang w:val="ru-RU"/>
        </w:rPr>
        <w:t>А.А. Королев</w:t>
      </w:r>
      <w:r>
        <w:rPr>
          <w:rFonts w:ascii="Times New Roman" w:eastAsia="Times New Roman" w:hAnsi="Times New Roman" w:cs="Times New Roman"/>
          <w:color w:val="auto"/>
          <w:sz w:val="28"/>
          <w:szCs w:val="28"/>
          <w:lang w:val="ru-RU"/>
        </w:rPr>
        <w:t xml:space="preserve">     </w:t>
      </w:r>
      <w:r w:rsidRPr="00EA4F5B">
        <w:rPr>
          <w:rFonts w:ascii="Times New Roman" w:eastAsia="Times New Roman" w:hAnsi="Times New Roman" w:cs="Times New Roman"/>
          <w:color w:val="auto"/>
          <w:sz w:val="28"/>
          <w:szCs w:val="28"/>
          <w:lang w:val="ru-RU"/>
        </w:rPr>
        <w:t xml:space="preserve"> - </w:t>
      </w:r>
      <w:r w:rsidR="00D37002">
        <w:rPr>
          <w:rFonts w:ascii="Times New Roman" w:hAnsi="Times New Roman" w:cs="Times New Roman"/>
          <w:sz w:val="28"/>
          <w:szCs w:val="28"/>
          <w:shd w:val="clear" w:color="auto" w:fill="FFFFFF"/>
          <w:lang w:val="ru-RU"/>
        </w:rPr>
        <w:t>п</w:t>
      </w:r>
      <w:r w:rsidRPr="00EA4F5B">
        <w:rPr>
          <w:rFonts w:ascii="Times New Roman" w:hAnsi="Times New Roman" w:cs="Times New Roman"/>
          <w:sz w:val="28"/>
          <w:szCs w:val="28"/>
          <w:shd w:val="clear" w:color="auto" w:fill="FFFFFF"/>
          <w:lang w:val="ru-RU"/>
        </w:rPr>
        <w:t xml:space="preserve">редседатель комитета архитектуры и градостроительства </w:t>
      </w:r>
      <w:r>
        <w:rPr>
          <w:rFonts w:ascii="Times New Roman" w:hAnsi="Times New Roman" w:cs="Times New Roman"/>
          <w:sz w:val="28"/>
          <w:szCs w:val="28"/>
          <w:shd w:val="clear" w:color="auto" w:fill="FFFFFF"/>
          <w:lang w:val="ru-RU"/>
        </w:rPr>
        <w:t>–</w:t>
      </w:r>
      <w:r w:rsidRPr="00EA4F5B">
        <w:rPr>
          <w:rFonts w:ascii="Times New Roman" w:hAnsi="Times New Roman" w:cs="Times New Roman"/>
          <w:sz w:val="28"/>
          <w:szCs w:val="28"/>
          <w:shd w:val="clear" w:color="auto" w:fill="FFFFFF"/>
          <w:lang w:val="ru-RU"/>
        </w:rPr>
        <w:t xml:space="preserve"> </w:t>
      </w:r>
    </w:p>
    <w:p w:rsidR="00393958" w:rsidRPr="00EA4F5B" w:rsidRDefault="00393958" w:rsidP="00393958">
      <w:pPr>
        <w:spacing w:line="100" w:lineRule="atLeast"/>
        <w:rPr>
          <w:rFonts w:ascii="Times New Roman" w:hAnsi="Times New Roman" w:cs="Times New Roman"/>
          <w:sz w:val="28"/>
          <w:szCs w:val="28"/>
          <w:shd w:val="clear" w:color="auto" w:fill="FFFFFF"/>
          <w:lang w:val="ru-RU"/>
        </w:rPr>
      </w:pPr>
      <w:r>
        <w:rPr>
          <w:rFonts w:ascii="Times New Roman" w:hAnsi="Times New Roman" w:cs="Times New Roman"/>
          <w:sz w:val="28"/>
          <w:szCs w:val="28"/>
          <w:shd w:val="clear" w:color="auto" w:fill="FFFFFF"/>
          <w:lang w:val="ru-RU"/>
        </w:rPr>
        <w:t xml:space="preserve">                                </w:t>
      </w:r>
      <w:r w:rsidRPr="00EA4F5B">
        <w:rPr>
          <w:rFonts w:ascii="Times New Roman" w:hAnsi="Times New Roman" w:cs="Times New Roman"/>
          <w:sz w:val="28"/>
          <w:szCs w:val="28"/>
          <w:shd w:val="clear" w:color="auto" w:fill="FFFFFF"/>
          <w:lang w:val="ru-RU"/>
        </w:rPr>
        <w:t>главный архитектор</w:t>
      </w:r>
    </w:p>
    <w:p w:rsidR="00393958" w:rsidRPr="00EA4F5B" w:rsidRDefault="00393958" w:rsidP="00393958">
      <w:pPr>
        <w:spacing w:line="100" w:lineRule="atLeast"/>
        <w:rPr>
          <w:rFonts w:ascii="Times New Roman" w:hAnsi="Times New Roman" w:cs="Times New Roman"/>
          <w:sz w:val="28"/>
          <w:szCs w:val="28"/>
          <w:shd w:val="clear" w:color="auto" w:fill="FFFFFF"/>
          <w:lang w:val="ru-RU"/>
        </w:rPr>
      </w:pPr>
    </w:p>
    <w:p w:rsidR="00393958" w:rsidRPr="00EA4F5B" w:rsidRDefault="00393958" w:rsidP="00393958">
      <w:pPr>
        <w:spacing w:line="100" w:lineRule="atLeast"/>
        <w:rPr>
          <w:rFonts w:ascii="Times New Roman" w:hAnsi="Times New Roman" w:cs="Times New Roman"/>
          <w:i/>
          <w:sz w:val="28"/>
          <w:szCs w:val="28"/>
          <w:shd w:val="clear" w:color="auto" w:fill="FFFFFF"/>
          <w:lang w:val="ru-RU"/>
        </w:rPr>
      </w:pPr>
      <w:r w:rsidRPr="00EA4F5B">
        <w:rPr>
          <w:rFonts w:ascii="Times New Roman" w:hAnsi="Times New Roman" w:cs="Times New Roman"/>
          <w:i/>
          <w:sz w:val="28"/>
          <w:szCs w:val="28"/>
          <w:shd w:val="clear" w:color="auto" w:fill="FFFFFF"/>
          <w:lang w:val="ru-RU"/>
        </w:rPr>
        <w:t>Члены комиссии:</w:t>
      </w:r>
    </w:p>
    <w:p w:rsidR="00393958" w:rsidRDefault="00393958" w:rsidP="00393958">
      <w:pPr>
        <w:spacing w:line="100" w:lineRule="atLeast"/>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Н.Н.Жукова       - заместитель председателя комитет</w:t>
      </w:r>
      <w:r w:rsidR="00D37002">
        <w:rPr>
          <w:rFonts w:ascii="Times New Roman" w:eastAsia="Times New Roman" w:hAnsi="Times New Roman" w:cs="Times New Roman"/>
          <w:color w:val="auto"/>
          <w:sz w:val="28"/>
          <w:szCs w:val="28"/>
          <w:lang w:val="ru-RU"/>
        </w:rPr>
        <w:t>а</w:t>
      </w:r>
      <w:r>
        <w:rPr>
          <w:rFonts w:ascii="Times New Roman" w:eastAsia="Times New Roman" w:hAnsi="Times New Roman" w:cs="Times New Roman"/>
          <w:color w:val="auto"/>
          <w:sz w:val="28"/>
          <w:szCs w:val="28"/>
          <w:lang w:val="ru-RU"/>
        </w:rPr>
        <w:t xml:space="preserve"> архитектуры и     </w:t>
      </w:r>
    </w:p>
    <w:p w:rsidR="00393958" w:rsidRPr="00EA4F5B" w:rsidRDefault="00393958" w:rsidP="00393958">
      <w:pPr>
        <w:spacing w:line="100" w:lineRule="atLeast"/>
        <w:rPr>
          <w:rFonts w:ascii="Times New Roman" w:eastAsia="Times New Roman" w:hAnsi="Times New Roman" w:cs="Times New Roman"/>
          <w:color w:val="auto"/>
          <w:sz w:val="28"/>
          <w:szCs w:val="28"/>
          <w:lang w:val="ru-RU"/>
        </w:rPr>
      </w:pPr>
      <w:r>
        <w:rPr>
          <w:rFonts w:ascii="Times New Roman" w:eastAsia="Times New Roman" w:hAnsi="Times New Roman" w:cs="Times New Roman"/>
          <w:color w:val="auto"/>
          <w:sz w:val="28"/>
          <w:szCs w:val="28"/>
          <w:lang w:val="ru-RU"/>
        </w:rPr>
        <w:t xml:space="preserve">                              градостроительства </w:t>
      </w:r>
    </w:p>
    <w:p w:rsidR="00393958" w:rsidRPr="00EA4F5B" w:rsidRDefault="00393958" w:rsidP="00393958">
      <w:pPr>
        <w:spacing w:line="100" w:lineRule="atLeast"/>
        <w:rPr>
          <w:rFonts w:ascii="Times New Roman" w:hAnsi="Times New Roman" w:cs="Times New Roman"/>
          <w:sz w:val="28"/>
          <w:szCs w:val="28"/>
          <w:shd w:val="clear" w:color="auto" w:fill="FFFFFF"/>
          <w:lang w:val="ru-RU"/>
        </w:rPr>
      </w:pPr>
      <w:r w:rsidRPr="00EA4F5B">
        <w:rPr>
          <w:rFonts w:ascii="Times New Roman" w:hAnsi="Times New Roman" w:cs="Times New Roman"/>
          <w:sz w:val="28"/>
          <w:szCs w:val="28"/>
          <w:shd w:val="clear" w:color="auto" w:fill="FFFFFF"/>
          <w:lang w:val="ru-RU"/>
        </w:rPr>
        <w:t xml:space="preserve">М.В. </w:t>
      </w:r>
      <w:proofErr w:type="spellStart"/>
      <w:r w:rsidRPr="00EA4F5B">
        <w:rPr>
          <w:rFonts w:ascii="Times New Roman" w:hAnsi="Times New Roman" w:cs="Times New Roman"/>
          <w:sz w:val="28"/>
          <w:szCs w:val="28"/>
          <w:shd w:val="clear" w:color="auto" w:fill="FFFFFF"/>
          <w:lang w:val="ru-RU"/>
        </w:rPr>
        <w:t>Супернак</w:t>
      </w:r>
      <w:proofErr w:type="spellEnd"/>
      <w:r w:rsidRPr="00EA4F5B">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ru-RU"/>
        </w:rPr>
        <w:t xml:space="preserve">  </w:t>
      </w:r>
      <w:r w:rsidRPr="00EA4F5B">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ru-RU"/>
        </w:rPr>
        <w:t>з</w:t>
      </w:r>
      <w:r w:rsidRPr="00EA4F5B">
        <w:rPr>
          <w:rFonts w:ascii="Times New Roman" w:hAnsi="Times New Roman" w:cs="Times New Roman"/>
          <w:sz w:val="28"/>
          <w:szCs w:val="28"/>
          <w:shd w:val="clear" w:color="auto" w:fill="FFFFFF"/>
          <w:lang w:val="ru-RU"/>
        </w:rPr>
        <w:t>аведующий отделом экономики и инвестиций</w:t>
      </w:r>
    </w:p>
    <w:p w:rsidR="00393958" w:rsidRDefault="00393958" w:rsidP="00393958">
      <w:pPr>
        <w:spacing w:line="100" w:lineRule="atLeast"/>
        <w:rPr>
          <w:rFonts w:ascii="Times New Roman" w:hAnsi="Times New Roman" w:cs="Times New Roman"/>
          <w:sz w:val="28"/>
          <w:szCs w:val="28"/>
          <w:shd w:val="clear" w:color="auto" w:fill="FFFFFF"/>
          <w:lang w:val="ru-RU"/>
        </w:rPr>
      </w:pPr>
      <w:proofErr w:type="spellStart"/>
      <w:r w:rsidRPr="00EA4F5B">
        <w:rPr>
          <w:rFonts w:ascii="Times New Roman" w:hAnsi="Times New Roman" w:cs="Times New Roman"/>
          <w:sz w:val="28"/>
          <w:szCs w:val="28"/>
          <w:shd w:val="clear" w:color="auto" w:fill="FFFFFF"/>
          <w:lang w:val="ru-RU"/>
        </w:rPr>
        <w:t>А.Н.Щенников</w:t>
      </w:r>
      <w:proofErr w:type="spellEnd"/>
      <w:r w:rsidRPr="00EA4F5B">
        <w:rPr>
          <w:rFonts w:ascii="Times New Roman" w:hAnsi="Times New Roman" w:cs="Times New Roman"/>
          <w:sz w:val="28"/>
          <w:szCs w:val="28"/>
          <w:shd w:val="clear" w:color="auto" w:fill="FFFFFF"/>
          <w:lang w:val="ru-RU"/>
        </w:rPr>
        <w:t xml:space="preserve"> </w:t>
      </w:r>
      <w:r>
        <w:rPr>
          <w:rFonts w:ascii="Times New Roman" w:hAnsi="Times New Roman" w:cs="Times New Roman"/>
          <w:sz w:val="28"/>
          <w:szCs w:val="28"/>
          <w:shd w:val="clear" w:color="auto" w:fill="FFFFFF"/>
          <w:lang w:val="ru-RU"/>
        </w:rPr>
        <w:t xml:space="preserve">  </w:t>
      </w:r>
      <w:r w:rsidRPr="00EA4F5B">
        <w:rPr>
          <w:rFonts w:ascii="Times New Roman" w:hAnsi="Times New Roman" w:cs="Times New Roman"/>
          <w:sz w:val="28"/>
          <w:szCs w:val="28"/>
          <w:shd w:val="clear" w:color="auto" w:fill="FFFFFF"/>
          <w:lang w:val="ru-RU"/>
        </w:rPr>
        <w:t xml:space="preserve">- </w:t>
      </w:r>
      <w:r w:rsidR="00D37002">
        <w:rPr>
          <w:rFonts w:ascii="Times New Roman" w:hAnsi="Times New Roman" w:cs="Times New Roman"/>
          <w:sz w:val="28"/>
          <w:szCs w:val="28"/>
          <w:shd w:val="clear" w:color="auto" w:fill="FFFFFF"/>
          <w:lang w:val="ru-RU"/>
        </w:rPr>
        <w:t>д</w:t>
      </w:r>
      <w:r w:rsidRPr="00EA4F5B">
        <w:rPr>
          <w:rFonts w:ascii="Times New Roman" w:hAnsi="Times New Roman" w:cs="Times New Roman"/>
          <w:sz w:val="28"/>
          <w:szCs w:val="28"/>
          <w:shd w:val="clear" w:color="auto" w:fill="FFFFFF"/>
          <w:lang w:val="ru-RU"/>
        </w:rPr>
        <w:t xml:space="preserve">иректор департамента </w:t>
      </w:r>
      <w:proofErr w:type="gramStart"/>
      <w:r w:rsidRPr="00EA4F5B">
        <w:rPr>
          <w:rFonts w:ascii="Times New Roman" w:hAnsi="Times New Roman" w:cs="Times New Roman"/>
          <w:sz w:val="28"/>
          <w:szCs w:val="28"/>
          <w:shd w:val="clear" w:color="auto" w:fill="FFFFFF"/>
          <w:lang w:val="ru-RU"/>
        </w:rPr>
        <w:t>имущественных</w:t>
      </w:r>
      <w:proofErr w:type="gramEnd"/>
      <w:r w:rsidRPr="00EA4F5B">
        <w:rPr>
          <w:rFonts w:ascii="Times New Roman" w:hAnsi="Times New Roman" w:cs="Times New Roman"/>
          <w:sz w:val="28"/>
          <w:szCs w:val="28"/>
          <w:shd w:val="clear" w:color="auto" w:fill="FFFFFF"/>
          <w:lang w:val="ru-RU"/>
        </w:rPr>
        <w:t xml:space="preserve"> и земельных </w:t>
      </w:r>
      <w:r>
        <w:rPr>
          <w:rFonts w:ascii="Times New Roman" w:hAnsi="Times New Roman" w:cs="Times New Roman"/>
          <w:sz w:val="28"/>
          <w:szCs w:val="28"/>
          <w:shd w:val="clear" w:color="auto" w:fill="FFFFFF"/>
          <w:lang w:val="ru-RU"/>
        </w:rPr>
        <w:t xml:space="preserve"> </w:t>
      </w:r>
    </w:p>
    <w:p w:rsidR="00393958" w:rsidRPr="00EA4F5B" w:rsidRDefault="00393958" w:rsidP="00393958">
      <w:pPr>
        <w:spacing w:line="100" w:lineRule="atLeast"/>
        <w:rPr>
          <w:rFonts w:ascii="Times New Roman" w:eastAsia="Times New Roman" w:hAnsi="Times New Roman" w:cs="Times New Roman"/>
          <w:color w:val="auto"/>
          <w:sz w:val="28"/>
          <w:szCs w:val="28"/>
          <w:lang w:val="ru-RU"/>
        </w:rPr>
      </w:pPr>
      <w:r>
        <w:rPr>
          <w:rFonts w:ascii="Times New Roman" w:hAnsi="Times New Roman" w:cs="Times New Roman"/>
          <w:sz w:val="28"/>
          <w:szCs w:val="28"/>
          <w:shd w:val="clear" w:color="auto" w:fill="FFFFFF"/>
          <w:lang w:val="ru-RU"/>
        </w:rPr>
        <w:t xml:space="preserve">                                </w:t>
      </w:r>
      <w:r w:rsidRPr="00EA4F5B">
        <w:rPr>
          <w:rFonts w:ascii="Times New Roman" w:hAnsi="Times New Roman" w:cs="Times New Roman"/>
          <w:sz w:val="28"/>
          <w:szCs w:val="28"/>
          <w:shd w:val="clear" w:color="auto" w:fill="FFFFFF"/>
          <w:lang w:val="ru-RU"/>
        </w:rPr>
        <w:t>отношений</w:t>
      </w:r>
    </w:p>
    <w:p w:rsidR="00393958" w:rsidRPr="00EA4F5B" w:rsidRDefault="00393958" w:rsidP="00393958">
      <w:pPr>
        <w:spacing w:line="100" w:lineRule="atLeast"/>
        <w:rPr>
          <w:rFonts w:ascii="Times New Roman" w:eastAsia="Times New Roman" w:hAnsi="Times New Roman" w:cs="Times New Roman"/>
          <w:color w:val="auto"/>
          <w:sz w:val="28"/>
          <w:szCs w:val="28"/>
          <w:lang w:val="ru-RU"/>
        </w:rPr>
      </w:pPr>
    </w:p>
    <w:p w:rsidR="00393958" w:rsidRPr="00EA4F5B" w:rsidRDefault="00393958" w:rsidP="00393958">
      <w:pPr>
        <w:spacing w:line="100" w:lineRule="atLeast"/>
        <w:rPr>
          <w:rFonts w:ascii="Times New Roman" w:eastAsia="Times New Roman" w:hAnsi="Times New Roman" w:cs="Times New Roman"/>
          <w:color w:val="auto"/>
          <w:sz w:val="28"/>
          <w:szCs w:val="28"/>
          <w:lang w:val="ru-RU"/>
        </w:rPr>
      </w:pPr>
    </w:p>
    <w:p w:rsidR="00393958" w:rsidRDefault="00393958" w:rsidP="00393958">
      <w:pPr>
        <w:spacing w:line="100" w:lineRule="atLeast"/>
        <w:rPr>
          <w:rFonts w:ascii="Times New Roman" w:eastAsia="Times New Roman" w:hAnsi="Times New Roman" w:cs="Times New Roman"/>
          <w:color w:val="auto"/>
          <w:sz w:val="20"/>
          <w:lang w:val="ru-RU"/>
        </w:rPr>
      </w:pPr>
    </w:p>
    <w:p w:rsidR="00393958" w:rsidRDefault="00393958" w:rsidP="00393958">
      <w:pPr>
        <w:spacing w:line="100" w:lineRule="atLeast"/>
        <w:jc w:val="both"/>
        <w:rPr>
          <w:rFonts w:ascii="Times New Roman" w:eastAsia="Times New Roman" w:hAnsi="Times New Roman" w:cs="Times New Roman"/>
          <w:color w:val="auto"/>
          <w:sz w:val="28"/>
          <w:lang w:val="ru-RU"/>
        </w:rPr>
      </w:pPr>
    </w:p>
    <w:p w:rsidR="00393958" w:rsidRDefault="00393958" w:rsidP="00BB1C76">
      <w:pPr>
        <w:jc w:val="center"/>
        <w:rPr>
          <w:rFonts w:ascii="Times New Roman" w:hAnsi="Times New Roman" w:cs="Times New Roman"/>
          <w:sz w:val="28"/>
          <w:szCs w:val="28"/>
          <w:lang w:val="ru-RU"/>
        </w:rPr>
      </w:pPr>
    </w:p>
    <w:p w:rsidR="00BB1C76" w:rsidRDefault="00BB1C76">
      <w:pPr>
        <w:spacing w:line="100" w:lineRule="atLeast"/>
        <w:rPr>
          <w:rFonts w:ascii="Times New Roman" w:eastAsia="Times New Roman" w:hAnsi="Times New Roman" w:cs="Times New Roman"/>
          <w:color w:val="auto"/>
          <w:sz w:val="20"/>
          <w:lang w:val="ru-RU"/>
        </w:rPr>
      </w:pPr>
    </w:p>
    <w:sectPr w:rsidR="00BB1C76" w:rsidSect="00C31DBA">
      <w:pgSz w:w="11906" w:h="16838"/>
      <w:pgMar w:top="851" w:right="851" w:bottom="426" w:left="1418"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79"/>
        </w:tabs>
        <w:ind w:left="579" w:hanging="360"/>
      </w:pPr>
    </w:lvl>
    <w:lvl w:ilvl="1">
      <w:start w:val="1"/>
      <w:numFmt w:val="decimal"/>
      <w:lvlText w:val="%2."/>
      <w:lvlJc w:val="left"/>
      <w:pPr>
        <w:tabs>
          <w:tab w:val="num" w:pos="939"/>
        </w:tabs>
        <w:ind w:left="939" w:hanging="360"/>
      </w:pPr>
    </w:lvl>
    <w:lvl w:ilvl="2">
      <w:start w:val="1"/>
      <w:numFmt w:val="decimal"/>
      <w:pStyle w:val="3"/>
      <w:lvlText w:val="%3."/>
      <w:lvlJc w:val="left"/>
      <w:pPr>
        <w:tabs>
          <w:tab w:val="num" w:pos="1299"/>
        </w:tabs>
        <w:ind w:left="1299" w:hanging="360"/>
      </w:pPr>
    </w:lvl>
    <w:lvl w:ilvl="3">
      <w:start w:val="1"/>
      <w:numFmt w:val="decimal"/>
      <w:lvlText w:val="%4."/>
      <w:lvlJc w:val="left"/>
      <w:pPr>
        <w:tabs>
          <w:tab w:val="num" w:pos="1659"/>
        </w:tabs>
        <w:ind w:left="1659" w:hanging="360"/>
      </w:pPr>
    </w:lvl>
    <w:lvl w:ilvl="4">
      <w:start w:val="1"/>
      <w:numFmt w:val="decimal"/>
      <w:lvlText w:val="%5."/>
      <w:lvlJc w:val="left"/>
      <w:pPr>
        <w:tabs>
          <w:tab w:val="num" w:pos="2019"/>
        </w:tabs>
        <w:ind w:left="2019" w:hanging="360"/>
      </w:pPr>
    </w:lvl>
    <w:lvl w:ilvl="5">
      <w:start w:val="1"/>
      <w:numFmt w:val="decimal"/>
      <w:lvlText w:val="%6."/>
      <w:lvlJc w:val="left"/>
      <w:pPr>
        <w:tabs>
          <w:tab w:val="num" w:pos="2379"/>
        </w:tabs>
        <w:ind w:left="2379" w:hanging="360"/>
      </w:pPr>
    </w:lvl>
    <w:lvl w:ilvl="6">
      <w:start w:val="1"/>
      <w:numFmt w:val="decimal"/>
      <w:lvlText w:val="%7."/>
      <w:lvlJc w:val="left"/>
      <w:pPr>
        <w:tabs>
          <w:tab w:val="num" w:pos="2739"/>
        </w:tabs>
        <w:ind w:left="2739" w:hanging="360"/>
      </w:pPr>
    </w:lvl>
    <w:lvl w:ilvl="7">
      <w:start w:val="1"/>
      <w:numFmt w:val="decimal"/>
      <w:lvlText w:val="%8."/>
      <w:lvlJc w:val="left"/>
      <w:pPr>
        <w:tabs>
          <w:tab w:val="num" w:pos="3099"/>
        </w:tabs>
        <w:ind w:left="3099" w:hanging="360"/>
      </w:pPr>
    </w:lvl>
    <w:lvl w:ilvl="8">
      <w:start w:val="1"/>
      <w:numFmt w:val="decimal"/>
      <w:lvlText w:val="%9."/>
      <w:lvlJc w:val="left"/>
      <w:pPr>
        <w:tabs>
          <w:tab w:val="num" w:pos="3459"/>
        </w:tabs>
        <w:ind w:left="3459"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A5A5134"/>
    <w:multiLevelType w:val="hybridMultilevel"/>
    <w:tmpl w:val="BA7A915C"/>
    <w:lvl w:ilvl="0" w:tplc="19CE6970">
      <w:start w:val="1"/>
      <w:numFmt w:val="decimal"/>
      <w:lvlText w:val="%1."/>
      <w:lvlJc w:val="left"/>
      <w:pPr>
        <w:tabs>
          <w:tab w:val="num" w:pos="1146"/>
        </w:tabs>
        <w:ind w:left="1146" w:hanging="360"/>
      </w:pPr>
      <w:rPr>
        <w:sz w:val="28"/>
        <w:szCs w:val="28"/>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55F156F"/>
    <w:multiLevelType w:val="hybridMultilevel"/>
    <w:tmpl w:val="1D02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8610BF"/>
    <w:multiLevelType w:val="hybridMultilevel"/>
    <w:tmpl w:val="E6668B1C"/>
    <w:lvl w:ilvl="0" w:tplc="04190001">
      <w:start w:val="1"/>
      <w:numFmt w:val="bullet"/>
      <w:lvlText w:val=""/>
      <w:lvlJc w:val="left"/>
      <w:pPr>
        <w:tabs>
          <w:tab w:val="num" w:pos="1812"/>
        </w:tabs>
        <w:ind w:left="1812" w:hanging="360"/>
      </w:pPr>
      <w:rPr>
        <w:rFonts w:ascii="Symbol" w:hAnsi="Symbol" w:hint="default"/>
      </w:rPr>
    </w:lvl>
    <w:lvl w:ilvl="1" w:tplc="04190003" w:tentative="1">
      <w:start w:val="1"/>
      <w:numFmt w:val="bullet"/>
      <w:lvlText w:val="o"/>
      <w:lvlJc w:val="left"/>
      <w:pPr>
        <w:tabs>
          <w:tab w:val="num" w:pos="2532"/>
        </w:tabs>
        <w:ind w:left="2532" w:hanging="360"/>
      </w:pPr>
      <w:rPr>
        <w:rFonts w:ascii="Courier New" w:hAnsi="Courier New" w:cs="Courier New" w:hint="default"/>
      </w:rPr>
    </w:lvl>
    <w:lvl w:ilvl="2" w:tplc="04190005" w:tentative="1">
      <w:start w:val="1"/>
      <w:numFmt w:val="bullet"/>
      <w:lvlText w:val=""/>
      <w:lvlJc w:val="left"/>
      <w:pPr>
        <w:tabs>
          <w:tab w:val="num" w:pos="3252"/>
        </w:tabs>
        <w:ind w:left="3252" w:hanging="360"/>
      </w:pPr>
      <w:rPr>
        <w:rFonts w:ascii="Wingdings" w:hAnsi="Wingdings" w:hint="default"/>
      </w:rPr>
    </w:lvl>
    <w:lvl w:ilvl="3" w:tplc="04190001" w:tentative="1">
      <w:start w:val="1"/>
      <w:numFmt w:val="bullet"/>
      <w:lvlText w:val=""/>
      <w:lvlJc w:val="left"/>
      <w:pPr>
        <w:tabs>
          <w:tab w:val="num" w:pos="3972"/>
        </w:tabs>
        <w:ind w:left="3972" w:hanging="360"/>
      </w:pPr>
      <w:rPr>
        <w:rFonts w:ascii="Symbol" w:hAnsi="Symbol" w:hint="default"/>
      </w:rPr>
    </w:lvl>
    <w:lvl w:ilvl="4" w:tplc="04190003" w:tentative="1">
      <w:start w:val="1"/>
      <w:numFmt w:val="bullet"/>
      <w:lvlText w:val="o"/>
      <w:lvlJc w:val="left"/>
      <w:pPr>
        <w:tabs>
          <w:tab w:val="num" w:pos="4692"/>
        </w:tabs>
        <w:ind w:left="4692" w:hanging="360"/>
      </w:pPr>
      <w:rPr>
        <w:rFonts w:ascii="Courier New" w:hAnsi="Courier New" w:cs="Courier New" w:hint="default"/>
      </w:rPr>
    </w:lvl>
    <w:lvl w:ilvl="5" w:tplc="04190005" w:tentative="1">
      <w:start w:val="1"/>
      <w:numFmt w:val="bullet"/>
      <w:lvlText w:val=""/>
      <w:lvlJc w:val="left"/>
      <w:pPr>
        <w:tabs>
          <w:tab w:val="num" w:pos="5412"/>
        </w:tabs>
        <w:ind w:left="5412" w:hanging="360"/>
      </w:pPr>
      <w:rPr>
        <w:rFonts w:ascii="Wingdings" w:hAnsi="Wingdings" w:hint="default"/>
      </w:rPr>
    </w:lvl>
    <w:lvl w:ilvl="6" w:tplc="04190001" w:tentative="1">
      <w:start w:val="1"/>
      <w:numFmt w:val="bullet"/>
      <w:lvlText w:val=""/>
      <w:lvlJc w:val="left"/>
      <w:pPr>
        <w:tabs>
          <w:tab w:val="num" w:pos="6132"/>
        </w:tabs>
        <w:ind w:left="6132" w:hanging="360"/>
      </w:pPr>
      <w:rPr>
        <w:rFonts w:ascii="Symbol" w:hAnsi="Symbol" w:hint="default"/>
      </w:rPr>
    </w:lvl>
    <w:lvl w:ilvl="7" w:tplc="04190003" w:tentative="1">
      <w:start w:val="1"/>
      <w:numFmt w:val="bullet"/>
      <w:lvlText w:val="o"/>
      <w:lvlJc w:val="left"/>
      <w:pPr>
        <w:tabs>
          <w:tab w:val="num" w:pos="6852"/>
        </w:tabs>
        <w:ind w:left="6852" w:hanging="360"/>
      </w:pPr>
      <w:rPr>
        <w:rFonts w:ascii="Courier New" w:hAnsi="Courier New" w:cs="Courier New" w:hint="default"/>
      </w:rPr>
    </w:lvl>
    <w:lvl w:ilvl="8" w:tplc="04190005" w:tentative="1">
      <w:start w:val="1"/>
      <w:numFmt w:val="bullet"/>
      <w:lvlText w:val=""/>
      <w:lvlJc w:val="left"/>
      <w:pPr>
        <w:tabs>
          <w:tab w:val="num" w:pos="7572"/>
        </w:tabs>
        <w:ind w:left="7572" w:hanging="360"/>
      </w:pPr>
      <w:rPr>
        <w:rFonts w:ascii="Wingdings" w:hAnsi="Wingdings" w:hint="default"/>
      </w:rPr>
    </w:lvl>
  </w:abstractNum>
  <w:abstractNum w:abstractNumId="5">
    <w:nsid w:val="232B6389"/>
    <w:multiLevelType w:val="multilevel"/>
    <w:tmpl w:val="71A6551A"/>
    <w:lvl w:ilvl="0">
      <w:start w:val="1"/>
      <w:numFmt w:val="decimal"/>
      <w:lvlText w:val="%1."/>
      <w:lvlJc w:val="left"/>
      <w:pPr>
        <w:ind w:left="108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28D06F71"/>
    <w:multiLevelType w:val="hybridMultilevel"/>
    <w:tmpl w:val="A4A4BCCE"/>
    <w:lvl w:ilvl="0" w:tplc="0419000F">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nsid w:val="493005A7"/>
    <w:multiLevelType w:val="multilevel"/>
    <w:tmpl w:val="985A2180"/>
    <w:lvl w:ilvl="0">
      <w:start w:val="4"/>
      <w:numFmt w:val="decimal"/>
      <w:lvlText w:val="%1."/>
      <w:lvlJc w:val="left"/>
      <w:pPr>
        <w:ind w:left="1353"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071" w:hanging="108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713" w:hanging="1440"/>
      </w:pPr>
      <w:rPr>
        <w:rFonts w:hint="default"/>
      </w:rPr>
    </w:lvl>
    <w:lvl w:ilvl="6">
      <w:start w:val="1"/>
      <w:numFmt w:val="decimal"/>
      <w:isLgl/>
      <w:lvlText w:val="%1.%2.%3.%4.%5.%6.%7."/>
      <w:lvlJc w:val="left"/>
      <w:pPr>
        <w:ind w:left="3214" w:hanging="1800"/>
      </w:pPr>
      <w:rPr>
        <w:rFonts w:hint="default"/>
      </w:rPr>
    </w:lvl>
    <w:lvl w:ilvl="7">
      <w:start w:val="1"/>
      <w:numFmt w:val="decimal"/>
      <w:isLgl/>
      <w:lvlText w:val="%1.%2.%3.%4.%5.%6.%7.%8."/>
      <w:lvlJc w:val="left"/>
      <w:pPr>
        <w:ind w:left="3355" w:hanging="1800"/>
      </w:pPr>
      <w:rPr>
        <w:rFonts w:hint="default"/>
      </w:rPr>
    </w:lvl>
    <w:lvl w:ilvl="8">
      <w:start w:val="1"/>
      <w:numFmt w:val="decimal"/>
      <w:isLgl/>
      <w:lvlText w:val="%1.%2.%3.%4.%5.%6.%7.%8.%9."/>
      <w:lvlJc w:val="left"/>
      <w:pPr>
        <w:ind w:left="3856" w:hanging="2160"/>
      </w:pPr>
      <w:rPr>
        <w:rFonts w:hint="default"/>
      </w:rPr>
    </w:lvl>
  </w:abstractNum>
  <w:abstractNum w:abstractNumId="8">
    <w:nsid w:val="4C0470E2"/>
    <w:multiLevelType w:val="multilevel"/>
    <w:tmpl w:val="FAA8CC22"/>
    <w:lvl w:ilvl="0">
      <w:start w:val="10"/>
      <w:numFmt w:val="decimal"/>
      <w:lvlText w:val="%1."/>
      <w:lvlJc w:val="left"/>
      <w:pPr>
        <w:ind w:left="584" w:hanging="584"/>
      </w:pPr>
      <w:rPr>
        <w:rFonts w:hint="default"/>
      </w:rPr>
    </w:lvl>
    <w:lvl w:ilvl="1">
      <w:start w:val="3"/>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9">
    <w:nsid w:val="59E86FBB"/>
    <w:multiLevelType w:val="hybridMultilevel"/>
    <w:tmpl w:val="6EFE6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92385D"/>
    <w:multiLevelType w:val="multilevel"/>
    <w:tmpl w:val="BA7A915C"/>
    <w:lvl w:ilvl="0">
      <w:start w:val="1"/>
      <w:numFmt w:val="decimal"/>
      <w:lvlText w:val="%1."/>
      <w:lvlJc w:val="left"/>
      <w:pPr>
        <w:tabs>
          <w:tab w:val="num" w:pos="1146"/>
        </w:tabs>
        <w:ind w:left="1146" w:hanging="360"/>
      </w:pPr>
      <w:rPr>
        <w:sz w:val="28"/>
        <w:szCs w:val="28"/>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1">
    <w:nsid w:val="6A691E74"/>
    <w:multiLevelType w:val="hybridMultilevel"/>
    <w:tmpl w:val="3516ED8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755693"/>
    <w:multiLevelType w:val="hybridMultilevel"/>
    <w:tmpl w:val="8FF2CD3A"/>
    <w:lvl w:ilvl="0" w:tplc="DAC2FA9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7B444384"/>
    <w:multiLevelType w:val="hybridMultilevel"/>
    <w:tmpl w:val="3F7E22DE"/>
    <w:lvl w:ilvl="0" w:tplc="F174B408">
      <w:start w:val="1"/>
      <w:numFmt w:val="decimal"/>
      <w:lvlText w:val="%1."/>
      <w:lvlJc w:val="left"/>
      <w:pPr>
        <w:ind w:left="1144" w:hanging="367"/>
      </w:pPr>
      <w:rPr>
        <w:rFonts w:hint="default"/>
      </w:rPr>
    </w:lvl>
    <w:lvl w:ilvl="1" w:tplc="04190019" w:tentative="1">
      <w:start w:val="1"/>
      <w:numFmt w:val="lowerLetter"/>
      <w:lvlText w:val="%2."/>
      <w:lvlJc w:val="left"/>
      <w:pPr>
        <w:ind w:left="1857" w:hanging="360"/>
      </w:pPr>
    </w:lvl>
    <w:lvl w:ilvl="2" w:tplc="0419001B" w:tentative="1">
      <w:start w:val="1"/>
      <w:numFmt w:val="lowerRoman"/>
      <w:lvlText w:val="%3."/>
      <w:lvlJc w:val="right"/>
      <w:pPr>
        <w:ind w:left="2577" w:hanging="180"/>
      </w:pPr>
    </w:lvl>
    <w:lvl w:ilvl="3" w:tplc="0419000F" w:tentative="1">
      <w:start w:val="1"/>
      <w:numFmt w:val="decimal"/>
      <w:lvlText w:val="%4."/>
      <w:lvlJc w:val="left"/>
      <w:pPr>
        <w:ind w:left="3297" w:hanging="360"/>
      </w:pPr>
    </w:lvl>
    <w:lvl w:ilvl="4" w:tplc="04190019" w:tentative="1">
      <w:start w:val="1"/>
      <w:numFmt w:val="lowerLetter"/>
      <w:lvlText w:val="%5."/>
      <w:lvlJc w:val="left"/>
      <w:pPr>
        <w:ind w:left="4017" w:hanging="360"/>
      </w:pPr>
    </w:lvl>
    <w:lvl w:ilvl="5" w:tplc="0419001B" w:tentative="1">
      <w:start w:val="1"/>
      <w:numFmt w:val="lowerRoman"/>
      <w:lvlText w:val="%6."/>
      <w:lvlJc w:val="right"/>
      <w:pPr>
        <w:ind w:left="4737" w:hanging="180"/>
      </w:pPr>
    </w:lvl>
    <w:lvl w:ilvl="6" w:tplc="0419000F" w:tentative="1">
      <w:start w:val="1"/>
      <w:numFmt w:val="decimal"/>
      <w:lvlText w:val="%7."/>
      <w:lvlJc w:val="left"/>
      <w:pPr>
        <w:ind w:left="5457" w:hanging="360"/>
      </w:pPr>
    </w:lvl>
    <w:lvl w:ilvl="7" w:tplc="04190019" w:tentative="1">
      <w:start w:val="1"/>
      <w:numFmt w:val="lowerLetter"/>
      <w:lvlText w:val="%8."/>
      <w:lvlJc w:val="left"/>
      <w:pPr>
        <w:ind w:left="6177" w:hanging="360"/>
      </w:pPr>
    </w:lvl>
    <w:lvl w:ilvl="8" w:tplc="0419001B" w:tentative="1">
      <w:start w:val="1"/>
      <w:numFmt w:val="lowerRoman"/>
      <w:lvlText w:val="%9."/>
      <w:lvlJc w:val="right"/>
      <w:pPr>
        <w:ind w:left="6897" w:hanging="180"/>
      </w:pPr>
    </w:lvl>
  </w:abstractNum>
  <w:abstractNum w:abstractNumId="14">
    <w:nsid w:val="7C9B22DE"/>
    <w:multiLevelType w:val="hybridMultilevel"/>
    <w:tmpl w:val="95F8E284"/>
    <w:lvl w:ilvl="0" w:tplc="0419000F">
      <w:start w:val="1"/>
      <w:numFmt w:val="decimal"/>
      <w:lvlText w:val="%1."/>
      <w:lvlJc w:val="left"/>
      <w:pPr>
        <w:tabs>
          <w:tab w:val="num" w:pos="1146"/>
        </w:tabs>
        <w:ind w:left="1146" w:hanging="360"/>
      </w:p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num w:numId="1">
    <w:abstractNumId w:val="0"/>
  </w:num>
  <w:num w:numId="2">
    <w:abstractNumId w:val="1"/>
  </w:num>
  <w:num w:numId="3">
    <w:abstractNumId w:val="14"/>
  </w:num>
  <w:num w:numId="4">
    <w:abstractNumId w:val="2"/>
  </w:num>
  <w:num w:numId="5">
    <w:abstractNumId w:val="10"/>
  </w:num>
  <w:num w:numId="6">
    <w:abstractNumId w:val="4"/>
  </w:num>
  <w:num w:numId="7">
    <w:abstractNumId w:val="6"/>
  </w:num>
  <w:num w:numId="8">
    <w:abstractNumId w:val="12"/>
  </w:num>
  <w:num w:numId="9">
    <w:abstractNumId w:val="3"/>
  </w:num>
  <w:num w:numId="10">
    <w:abstractNumId w:val="7"/>
  </w:num>
  <w:num w:numId="11">
    <w:abstractNumId w:val="8"/>
  </w:num>
  <w:num w:numId="12">
    <w:abstractNumId w:val="9"/>
  </w:num>
  <w:num w:numId="13">
    <w:abstractNumId w:val="11"/>
  </w:num>
  <w:num w:numId="14">
    <w:abstractNumId w:val="13"/>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113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CC5387"/>
    <w:rsid w:val="00003AB3"/>
    <w:rsid w:val="000242AA"/>
    <w:rsid w:val="00044A67"/>
    <w:rsid w:val="00097C6B"/>
    <w:rsid w:val="000C3DEA"/>
    <w:rsid w:val="000E389B"/>
    <w:rsid w:val="00100E17"/>
    <w:rsid w:val="0011164C"/>
    <w:rsid w:val="00115B48"/>
    <w:rsid w:val="00135DA8"/>
    <w:rsid w:val="001677A4"/>
    <w:rsid w:val="00187010"/>
    <w:rsid w:val="001B650B"/>
    <w:rsid w:val="001C3247"/>
    <w:rsid w:val="001E2769"/>
    <w:rsid w:val="0022719D"/>
    <w:rsid w:val="00233B18"/>
    <w:rsid w:val="0023486B"/>
    <w:rsid w:val="0025055A"/>
    <w:rsid w:val="002547EC"/>
    <w:rsid w:val="0026017D"/>
    <w:rsid w:val="002602DE"/>
    <w:rsid w:val="00286381"/>
    <w:rsid w:val="00292465"/>
    <w:rsid w:val="002A1EED"/>
    <w:rsid w:val="002A78FC"/>
    <w:rsid w:val="002B7079"/>
    <w:rsid w:val="002F5272"/>
    <w:rsid w:val="0033213D"/>
    <w:rsid w:val="00336FFD"/>
    <w:rsid w:val="00361269"/>
    <w:rsid w:val="00393958"/>
    <w:rsid w:val="003C1F0C"/>
    <w:rsid w:val="003D009A"/>
    <w:rsid w:val="00437613"/>
    <w:rsid w:val="0044407E"/>
    <w:rsid w:val="004441D2"/>
    <w:rsid w:val="004818CE"/>
    <w:rsid w:val="00492AD5"/>
    <w:rsid w:val="004A17F4"/>
    <w:rsid w:val="004B25A6"/>
    <w:rsid w:val="004B25E4"/>
    <w:rsid w:val="004D08E6"/>
    <w:rsid w:val="004E1F2E"/>
    <w:rsid w:val="004E2779"/>
    <w:rsid w:val="004F664F"/>
    <w:rsid w:val="005123DD"/>
    <w:rsid w:val="00535C60"/>
    <w:rsid w:val="005426D8"/>
    <w:rsid w:val="005470D5"/>
    <w:rsid w:val="00580242"/>
    <w:rsid w:val="005F2AD1"/>
    <w:rsid w:val="00615D02"/>
    <w:rsid w:val="0062561C"/>
    <w:rsid w:val="006703B2"/>
    <w:rsid w:val="00682F13"/>
    <w:rsid w:val="00684F96"/>
    <w:rsid w:val="00694E15"/>
    <w:rsid w:val="006A24CC"/>
    <w:rsid w:val="006D5C24"/>
    <w:rsid w:val="00730498"/>
    <w:rsid w:val="00735701"/>
    <w:rsid w:val="00735B62"/>
    <w:rsid w:val="0076739F"/>
    <w:rsid w:val="0078487B"/>
    <w:rsid w:val="00785A1E"/>
    <w:rsid w:val="007B517F"/>
    <w:rsid w:val="00824636"/>
    <w:rsid w:val="00841461"/>
    <w:rsid w:val="008421EC"/>
    <w:rsid w:val="008568B5"/>
    <w:rsid w:val="008809AB"/>
    <w:rsid w:val="008B308E"/>
    <w:rsid w:val="008D4849"/>
    <w:rsid w:val="0090638C"/>
    <w:rsid w:val="009316E9"/>
    <w:rsid w:val="00950845"/>
    <w:rsid w:val="009A0321"/>
    <w:rsid w:val="009F5892"/>
    <w:rsid w:val="00A0349B"/>
    <w:rsid w:val="00A04BC2"/>
    <w:rsid w:val="00A14EF5"/>
    <w:rsid w:val="00A35E83"/>
    <w:rsid w:val="00A559A1"/>
    <w:rsid w:val="00A81843"/>
    <w:rsid w:val="00A877B0"/>
    <w:rsid w:val="00A925BB"/>
    <w:rsid w:val="00AD0708"/>
    <w:rsid w:val="00AD1831"/>
    <w:rsid w:val="00AE517A"/>
    <w:rsid w:val="00AE5E6E"/>
    <w:rsid w:val="00AF6276"/>
    <w:rsid w:val="00B145FC"/>
    <w:rsid w:val="00B36339"/>
    <w:rsid w:val="00B66904"/>
    <w:rsid w:val="00B928DE"/>
    <w:rsid w:val="00BA7699"/>
    <w:rsid w:val="00BB1C76"/>
    <w:rsid w:val="00BE2021"/>
    <w:rsid w:val="00BF7785"/>
    <w:rsid w:val="00C10966"/>
    <w:rsid w:val="00C127B3"/>
    <w:rsid w:val="00C31DBA"/>
    <w:rsid w:val="00C46A42"/>
    <w:rsid w:val="00C55614"/>
    <w:rsid w:val="00C74863"/>
    <w:rsid w:val="00C9294E"/>
    <w:rsid w:val="00C94949"/>
    <w:rsid w:val="00CA4C77"/>
    <w:rsid w:val="00CC2FC7"/>
    <w:rsid w:val="00CC5387"/>
    <w:rsid w:val="00CD336A"/>
    <w:rsid w:val="00D05E57"/>
    <w:rsid w:val="00D36274"/>
    <w:rsid w:val="00D37002"/>
    <w:rsid w:val="00D50848"/>
    <w:rsid w:val="00D624FF"/>
    <w:rsid w:val="00D631EE"/>
    <w:rsid w:val="00D926AD"/>
    <w:rsid w:val="00DD3F9D"/>
    <w:rsid w:val="00DE744B"/>
    <w:rsid w:val="00DF4EE3"/>
    <w:rsid w:val="00E0761E"/>
    <w:rsid w:val="00E32A8B"/>
    <w:rsid w:val="00E4606C"/>
    <w:rsid w:val="00E629B8"/>
    <w:rsid w:val="00E65544"/>
    <w:rsid w:val="00E83CBD"/>
    <w:rsid w:val="00E8749F"/>
    <w:rsid w:val="00EA6789"/>
    <w:rsid w:val="00EA7D92"/>
    <w:rsid w:val="00ED3D76"/>
    <w:rsid w:val="00F03F9A"/>
    <w:rsid w:val="00F2116E"/>
    <w:rsid w:val="00F442BF"/>
    <w:rsid w:val="00F91820"/>
    <w:rsid w:val="00F9538B"/>
    <w:rsid w:val="00FD2AB4"/>
    <w:rsid w:val="00FD45BF"/>
    <w:rsid w:val="00FE08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ascii="Calibri" w:eastAsia="Lucida Sans Unicode" w:hAnsi="Calibri" w:cs="Tahoma"/>
      <w:color w:val="000000"/>
      <w:sz w:val="22"/>
      <w:szCs w:val="24"/>
      <w:lang w:val="en-US" w:eastAsia="en-US" w:bidi="en-US"/>
    </w:rPr>
  </w:style>
  <w:style w:type="paragraph" w:styleId="3">
    <w:name w:val="heading 3"/>
    <w:basedOn w:val="a"/>
    <w:next w:val="a"/>
    <w:qFormat/>
    <w:rsid w:val="00BB1C76"/>
    <w:pPr>
      <w:keepNext/>
      <w:widowControl/>
      <w:numPr>
        <w:ilvl w:val="2"/>
        <w:numId w:val="1"/>
      </w:numPr>
      <w:tabs>
        <w:tab w:val="left" w:pos="7230"/>
      </w:tabs>
      <w:outlineLvl w:val="2"/>
    </w:pPr>
    <w:rPr>
      <w:rFonts w:ascii="Times New Roman" w:eastAsia="Times New Roman" w:hAnsi="Times New Roman" w:cs="Times New Roman"/>
      <w:color w:val="auto"/>
      <w:sz w:val="20"/>
      <w:szCs w:val="20"/>
      <w:lang w:val="ru-RU" w:eastAsia="ar-SA" w:bidi="ar-SA"/>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Символ нумерации"/>
  </w:style>
  <w:style w:type="paragraph" w:customStyle="1" w:styleId="a4">
    <w:name w:val="Содержимое таблицы"/>
    <w:basedOn w:val="a"/>
    <w:pPr>
      <w:suppressLineNumbers/>
    </w:pPr>
  </w:style>
  <w:style w:type="paragraph" w:customStyle="1" w:styleId="ConsPlusDocList">
    <w:name w:val="  ConsPlusDocList"/>
    <w:next w:val="a"/>
    <w:pPr>
      <w:widowControl w:val="0"/>
      <w:suppressAutoHyphens/>
      <w:autoSpaceDE w:val="0"/>
    </w:pPr>
    <w:rPr>
      <w:rFonts w:ascii="Arial" w:eastAsia="Arial" w:hAnsi="Arial" w:cs="Arial"/>
      <w:color w:val="000000"/>
      <w:lang w:val="en-US" w:eastAsia="en-US" w:bidi="en-US"/>
    </w:rPr>
  </w:style>
  <w:style w:type="paragraph" w:customStyle="1" w:styleId="ConsPlusCell">
    <w:name w:val="  ConsPlusCell"/>
    <w:next w:val="a"/>
    <w:pPr>
      <w:widowControl w:val="0"/>
      <w:suppressAutoHyphens/>
      <w:autoSpaceDE w:val="0"/>
    </w:pPr>
    <w:rPr>
      <w:rFonts w:ascii="Arial" w:eastAsia="Arial" w:hAnsi="Arial" w:cs="Arial"/>
      <w:color w:val="000000"/>
      <w:lang w:val="en-US" w:eastAsia="en-US" w:bidi="en-US"/>
    </w:rPr>
  </w:style>
  <w:style w:type="paragraph" w:customStyle="1" w:styleId="ConsPlusNonformat">
    <w:name w:val="  ConsPlusNonformat"/>
    <w:next w:val="a"/>
    <w:pPr>
      <w:widowControl w:val="0"/>
      <w:suppressAutoHyphens/>
      <w:autoSpaceDE w:val="0"/>
    </w:pPr>
    <w:rPr>
      <w:rFonts w:ascii="Courier New" w:eastAsia="Courier New" w:hAnsi="Courier New" w:cs="Courier New"/>
      <w:color w:val="000000"/>
      <w:lang w:val="en-US" w:eastAsia="en-US" w:bidi="en-US"/>
    </w:rPr>
  </w:style>
  <w:style w:type="paragraph" w:customStyle="1" w:styleId="ConsPlusTitle">
    <w:name w:val="  ConsPlusTitle"/>
    <w:next w:val="a"/>
    <w:pPr>
      <w:widowControl w:val="0"/>
      <w:suppressAutoHyphens/>
      <w:autoSpaceDE w:val="0"/>
    </w:pPr>
    <w:rPr>
      <w:rFonts w:ascii="Arial" w:eastAsia="Arial" w:hAnsi="Arial" w:cs="Arial"/>
      <w:b/>
      <w:bCs/>
      <w:color w:val="000000"/>
      <w:lang w:val="en-US" w:eastAsia="en-US" w:bidi="en-US"/>
    </w:rPr>
  </w:style>
  <w:style w:type="table" w:styleId="a5">
    <w:name w:val="Table Grid"/>
    <w:basedOn w:val="a1"/>
    <w:rsid w:val="00C46A42"/>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BB1C76"/>
    <w:rPr>
      <w:rFonts w:ascii="Tahoma" w:hAnsi="Tahoma"/>
      <w:sz w:val="16"/>
      <w:szCs w:val="16"/>
    </w:rPr>
  </w:style>
  <w:style w:type="character" w:styleId="a7">
    <w:name w:val="Hyperlink"/>
    <w:rsid w:val="00615D02"/>
    <w:rPr>
      <w:color w:val="0563C1"/>
      <w:u w:val="single"/>
    </w:rPr>
  </w:style>
  <w:style w:type="paragraph" w:styleId="a8">
    <w:name w:val="List Paragraph"/>
    <w:basedOn w:val="a"/>
    <w:uiPriority w:val="34"/>
    <w:qFormat/>
    <w:rsid w:val="00824636"/>
    <w:pPr>
      <w:ind w:left="708"/>
    </w:pPr>
  </w:style>
  <w:style w:type="paragraph" w:styleId="a9">
    <w:name w:val="No Spacing"/>
    <w:uiPriority w:val="1"/>
    <w:qFormat/>
    <w:rsid w:val="00044A67"/>
    <w:pPr>
      <w:widowControl w:val="0"/>
      <w:suppressAutoHyphens/>
    </w:pPr>
    <w:rPr>
      <w:rFonts w:ascii="Calibri" w:eastAsia="Lucida Sans Unicode" w:hAnsi="Calibri" w:cs="Tahoma"/>
      <w:color w:val="000000"/>
      <w:sz w:val="22"/>
      <w:szCs w:val="24"/>
      <w:lang w:val="en-US" w:eastAsia="en-US" w:bidi="en-US"/>
    </w:rPr>
  </w:style>
  <w:style w:type="paragraph" w:styleId="HTML">
    <w:name w:val="HTML Preformatted"/>
    <w:basedOn w:val="a"/>
    <w:link w:val="HTML0"/>
    <w:uiPriority w:val="99"/>
    <w:unhideWhenUsed/>
    <w:rsid w:val="00BA76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color w:val="auto"/>
      <w:sz w:val="20"/>
      <w:szCs w:val="20"/>
      <w:lang w:val="ru-RU" w:eastAsia="ru-RU" w:bidi="ar-SA"/>
    </w:rPr>
  </w:style>
  <w:style w:type="character" w:customStyle="1" w:styleId="HTML0">
    <w:name w:val="Стандартный HTML Знак"/>
    <w:link w:val="HTML"/>
    <w:uiPriority w:val="99"/>
    <w:rsid w:val="00BA7699"/>
    <w:rPr>
      <w:rFonts w:ascii="Courier New" w:hAnsi="Courier New" w:cs="Courier New"/>
    </w:rPr>
  </w:style>
  <w:style w:type="paragraph" w:styleId="aa">
    <w:name w:val="Normal (Web)"/>
    <w:basedOn w:val="a"/>
    <w:unhideWhenUsed/>
    <w:rsid w:val="00393958"/>
    <w:pPr>
      <w:widowControl/>
      <w:suppressAutoHyphens w:val="0"/>
      <w:spacing w:before="100" w:beforeAutospacing="1" w:after="100" w:afterAutospacing="1"/>
    </w:pPr>
    <w:rPr>
      <w:rFonts w:ascii="Times New Roman" w:eastAsia="Times New Roman" w:hAnsi="Times New Roman" w:cs="Times New Roman"/>
      <w:color w:val="auto"/>
      <w:sz w:val="24"/>
      <w:lang w:val="ru-RU" w:eastAsia="ru-RU" w:bidi="ar-SA"/>
    </w:rPr>
  </w:style>
</w:styles>
</file>

<file path=word/webSettings.xml><?xml version="1.0" encoding="utf-8"?>
<w:webSettings xmlns:r="http://schemas.openxmlformats.org/officeDocument/2006/relationships" xmlns:w="http://schemas.openxmlformats.org/wordprocessingml/2006/main">
  <w:divs>
    <w:div w:id="886330482">
      <w:bodyDiv w:val="1"/>
      <w:marLeft w:val="0"/>
      <w:marRight w:val="0"/>
      <w:marTop w:val="0"/>
      <w:marBottom w:val="0"/>
      <w:divBdr>
        <w:top w:val="none" w:sz="0" w:space="0" w:color="auto"/>
        <w:left w:val="none" w:sz="0" w:space="0" w:color="auto"/>
        <w:bottom w:val="none" w:sz="0" w:space="0" w:color="auto"/>
        <w:right w:val="none" w:sz="0" w:space="0" w:color="auto"/>
      </w:divBdr>
    </w:div>
    <w:div w:id="206178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1126</Words>
  <Characters>6424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cp:lastPrinted>2022-01-27T10:18:00Z</cp:lastPrinted>
  <dcterms:created xsi:type="dcterms:W3CDTF">2022-01-28T08:21:00Z</dcterms:created>
  <dcterms:modified xsi:type="dcterms:W3CDTF">2022-01-28T08:21:00Z</dcterms:modified>
</cp:coreProperties>
</file>