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45" w:rsidRDefault="00F46E45" w:rsidP="000344A7">
      <w:pPr>
        <w:tabs>
          <w:tab w:val="left" w:pos="9071"/>
        </w:tabs>
        <w:spacing w:after="0" w:line="240" w:lineRule="auto"/>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Администрация городского округа город Бор</w:t>
      </w:r>
    </w:p>
    <w:p w:rsidR="00F46E45" w:rsidRDefault="00F46E45" w:rsidP="000344A7">
      <w:pPr>
        <w:tabs>
          <w:tab w:val="left" w:pos="9360"/>
        </w:tabs>
        <w:spacing w:after="0" w:line="240" w:lineRule="auto"/>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Нижегородской области</w:t>
      </w:r>
    </w:p>
    <w:p w:rsidR="00F46E45" w:rsidRPr="00E423EE" w:rsidRDefault="00F46E45" w:rsidP="000344A7">
      <w:pPr>
        <w:tabs>
          <w:tab w:val="left" w:pos="9360"/>
        </w:tabs>
        <w:spacing w:after="0" w:line="240" w:lineRule="auto"/>
        <w:jc w:val="center"/>
        <w:rPr>
          <w:rFonts w:ascii="Times New Roman" w:hAnsi="Times New Roman" w:cs="Times New Roman"/>
          <w:color w:val="000000"/>
          <w:sz w:val="28"/>
          <w:szCs w:val="28"/>
          <w:shd w:val="clear" w:color="auto" w:fill="FFFFFF"/>
        </w:rPr>
      </w:pPr>
    </w:p>
    <w:p w:rsidR="00F46E45" w:rsidRDefault="00F46E45" w:rsidP="000344A7">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F46E45" w:rsidRDefault="00F46E45" w:rsidP="000344A7">
      <w:pPr>
        <w:pStyle w:val="Heading"/>
        <w:jc w:val="center"/>
        <w:rPr>
          <w:rFonts w:ascii="Times New Roman" w:hAnsi="Times New Roman" w:cs="Times New Roman"/>
          <w:color w:val="000000"/>
          <w:sz w:val="28"/>
          <w:szCs w:val="28"/>
          <w:shd w:val="clear" w:color="auto" w:fill="FFFFFF"/>
        </w:rPr>
      </w:pPr>
    </w:p>
    <w:tbl>
      <w:tblPr>
        <w:tblW w:w="10008" w:type="dxa"/>
        <w:tblInd w:w="-106" w:type="dxa"/>
        <w:tblLayout w:type="fixed"/>
        <w:tblLook w:val="00A0"/>
      </w:tblPr>
      <w:tblGrid>
        <w:gridCol w:w="4918"/>
        <w:gridCol w:w="4667"/>
        <w:gridCol w:w="423"/>
      </w:tblGrid>
      <w:tr w:rsidR="00F46E45" w:rsidTr="000344A7">
        <w:trPr>
          <w:trHeight w:val="313"/>
        </w:trPr>
        <w:tc>
          <w:tcPr>
            <w:tcW w:w="4918" w:type="dxa"/>
          </w:tcPr>
          <w:p w:rsidR="00F46E45" w:rsidRDefault="00F46E45" w:rsidP="000344A7">
            <w:pPr>
              <w:tabs>
                <w:tab w:val="left" w:pos="9071"/>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От 12.08.2022 </w:t>
            </w:r>
          </w:p>
        </w:tc>
        <w:tc>
          <w:tcPr>
            <w:tcW w:w="5090" w:type="dxa"/>
            <w:gridSpan w:val="2"/>
          </w:tcPr>
          <w:p w:rsidR="00F46E45" w:rsidRDefault="00F46E45" w:rsidP="000344A7">
            <w:pPr>
              <w:tabs>
                <w:tab w:val="left" w:pos="9071"/>
              </w:tabs>
              <w:spacing w:after="0" w:line="240" w:lineRule="auto"/>
              <w:rPr>
                <w:rFonts w:cs="Times New Roman"/>
                <w:color w:val="000000"/>
              </w:rPr>
            </w:pPr>
            <w:r>
              <w:rPr>
                <w:rFonts w:ascii="Times New Roman" w:hAnsi="Times New Roman" w:cs="Times New Roman"/>
                <w:color w:val="000000"/>
                <w:sz w:val="28"/>
                <w:szCs w:val="28"/>
                <w:shd w:val="clear" w:color="auto" w:fill="FFFFFF"/>
              </w:rPr>
              <w:t xml:space="preserve">                                                        № 4109</w:t>
            </w:r>
          </w:p>
        </w:tc>
      </w:tr>
      <w:tr w:rsidR="00F46E45" w:rsidTr="000344A7">
        <w:trPr>
          <w:gridAfter w:val="1"/>
          <w:wAfter w:w="423" w:type="dxa"/>
          <w:trHeight w:val="313"/>
        </w:trPr>
        <w:tc>
          <w:tcPr>
            <w:tcW w:w="4918" w:type="dxa"/>
          </w:tcPr>
          <w:p w:rsidR="00F46E45" w:rsidRDefault="00F46E45" w:rsidP="000344A7">
            <w:pPr>
              <w:tabs>
                <w:tab w:val="left" w:pos="9071"/>
              </w:tabs>
              <w:spacing w:after="0" w:line="240" w:lineRule="auto"/>
              <w:jc w:val="both"/>
              <w:rPr>
                <w:rFonts w:ascii="Times New Roman" w:hAnsi="Times New Roman" w:cs="Times New Roman"/>
                <w:color w:val="000000"/>
                <w:sz w:val="28"/>
                <w:szCs w:val="28"/>
                <w:shd w:val="clear" w:color="auto" w:fill="FFFFFF"/>
              </w:rPr>
            </w:pPr>
          </w:p>
        </w:tc>
        <w:tc>
          <w:tcPr>
            <w:tcW w:w="4667" w:type="dxa"/>
          </w:tcPr>
          <w:p w:rsidR="00F46E45" w:rsidRDefault="00F46E45" w:rsidP="000344A7">
            <w:pPr>
              <w:tabs>
                <w:tab w:val="left" w:pos="9071"/>
              </w:tabs>
              <w:spacing w:after="0" w:line="240" w:lineRule="auto"/>
              <w:jc w:val="right"/>
              <w:rPr>
                <w:rFonts w:ascii="Times New Roman" w:hAnsi="Times New Roman" w:cs="Times New Roman"/>
                <w:color w:val="000000"/>
                <w:sz w:val="28"/>
                <w:szCs w:val="28"/>
                <w:shd w:val="clear" w:color="auto" w:fill="FFFFFF"/>
              </w:rPr>
            </w:pPr>
          </w:p>
        </w:tc>
      </w:tr>
      <w:tr w:rsidR="00F46E45" w:rsidTr="000344A7">
        <w:trPr>
          <w:gridAfter w:val="1"/>
          <w:wAfter w:w="423" w:type="dxa"/>
          <w:trHeight w:val="1667"/>
        </w:trPr>
        <w:tc>
          <w:tcPr>
            <w:tcW w:w="9585" w:type="dxa"/>
            <w:gridSpan w:val="2"/>
          </w:tcPr>
          <w:p w:rsidR="00F46E45" w:rsidRDefault="00F46E45" w:rsidP="000344A7">
            <w:pPr>
              <w:pStyle w:val="ConsPlusNormal"/>
              <w:suppressAutoHyphens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Об утверждении Порядка предоставления субсидий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tc>
      </w:tr>
    </w:tbl>
    <w:p w:rsidR="00F46E45" w:rsidRDefault="00F46E45" w:rsidP="000344A7">
      <w:pPr>
        <w:pStyle w:val="ConsPlusNormal"/>
        <w:spacing w:line="360" w:lineRule="auto"/>
        <w:ind w:firstLine="709"/>
        <w:jc w:val="both"/>
        <w:rPr>
          <w:rFonts w:ascii="Times New Roman" w:hAnsi="Times New Roman" w:cs="Times New Roman"/>
          <w:color w:val="000000"/>
          <w:sz w:val="28"/>
          <w:szCs w:val="28"/>
          <w:shd w:val="clear" w:color="auto" w:fill="FFFFFF"/>
        </w:rPr>
      </w:pPr>
    </w:p>
    <w:p w:rsidR="00F46E45" w:rsidRDefault="00F46E45" w:rsidP="000344A7">
      <w:pPr>
        <w:pStyle w:val="a4"/>
        <w:widowControl w:val="0"/>
        <w:spacing w:line="360" w:lineRule="auto"/>
        <w:ind w:firstLine="708"/>
        <w:jc w:val="both"/>
        <w:rPr>
          <w:color w:val="000000"/>
          <w:sz w:val="28"/>
          <w:szCs w:val="28"/>
          <w:shd w:val="clear" w:color="auto" w:fill="FFFFFF"/>
          <w:lang w:eastAsia="ar-SA"/>
        </w:rPr>
      </w:pPr>
      <w:r>
        <w:rPr>
          <w:color w:val="000000"/>
          <w:sz w:val="28"/>
          <w:szCs w:val="28"/>
          <w:shd w:val="clear" w:color="auto" w:fill="FFFFFF"/>
          <w:lang w:eastAsia="ar-SA"/>
        </w:rPr>
        <w:t xml:space="preserve">В целях реализации </w:t>
      </w:r>
      <w:r w:rsidRPr="003D2609">
        <w:rPr>
          <w:color w:val="000000"/>
          <w:sz w:val="28"/>
          <w:szCs w:val="28"/>
          <w:shd w:val="clear" w:color="auto" w:fill="FFFFFF"/>
          <w:lang w:eastAsia="ar-SA"/>
        </w:rPr>
        <w:t>Порядка и услови</w:t>
      </w:r>
      <w:r>
        <w:rPr>
          <w:color w:val="000000"/>
          <w:sz w:val="28"/>
          <w:szCs w:val="28"/>
          <w:shd w:val="clear" w:color="auto" w:fill="FFFFFF"/>
          <w:lang w:eastAsia="ar-SA"/>
        </w:rPr>
        <w:t>й</w:t>
      </w:r>
      <w:r w:rsidRPr="003D2609">
        <w:rPr>
          <w:color w:val="000000"/>
          <w:sz w:val="28"/>
          <w:szCs w:val="28"/>
          <w:shd w:val="clear" w:color="auto" w:fill="FFFFFF"/>
          <w:lang w:eastAsia="ar-SA"/>
        </w:rPr>
        <w:t xml:space="preserve"> предоставления субсидий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r>
        <w:rPr>
          <w:color w:val="000000"/>
          <w:sz w:val="28"/>
          <w:szCs w:val="28"/>
          <w:shd w:val="clear" w:color="auto" w:fill="FFFFFF"/>
          <w:lang w:eastAsia="ar-SA"/>
        </w:rPr>
        <w:t xml:space="preserve"> утвержденного постановлением Правительства Нижегородской области от 18.03.2020 № 218 «О государственной поддержке на стимулирование развития приоритетных подотраслей агропромышленного комплекса и развития малых форм хозяйствования»,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(далее – Программа),</w:t>
      </w:r>
      <w:r w:rsidRPr="003D2609">
        <w:rPr>
          <w:color w:val="000000"/>
          <w:sz w:val="28"/>
          <w:szCs w:val="28"/>
          <w:shd w:val="clear" w:color="auto" w:fill="FFFFFF"/>
          <w:lang w:eastAsia="ar-SA"/>
        </w:rPr>
        <w:t xml:space="preserve"> </w:t>
      </w:r>
      <w:r>
        <w:rPr>
          <w:color w:val="000000"/>
          <w:sz w:val="28"/>
          <w:szCs w:val="28"/>
          <w:shd w:val="clear" w:color="auto" w:fill="FFFFFF"/>
          <w:lang w:eastAsia="ar-SA"/>
        </w:rPr>
        <w:t xml:space="preserve">администрация городского округа г.Бор </w:t>
      </w:r>
      <w:r w:rsidRPr="003D2609">
        <w:rPr>
          <w:color w:val="000000"/>
          <w:sz w:val="28"/>
          <w:szCs w:val="28"/>
          <w:shd w:val="clear" w:color="auto" w:fill="FFFFFF"/>
          <w:lang w:eastAsia="ar-SA"/>
        </w:rPr>
        <w:t>постановляет</w:t>
      </w:r>
      <w:r>
        <w:rPr>
          <w:color w:val="000000"/>
          <w:sz w:val="28"/>
          <w:szCs w:val="28"/>
          <w:shd w:val="clear" w:color="auto" w:fill="FFFFFF"/>
          <w:lang w:eastAsia="ar-SA"/>
        </w:rPr>
        <w:t>:</w:t>
      </w:r>
    </w:p>
    <w:p w:rsidR="00F46E45" w:rsidRPr="004A2C21" w:rsidRDefault="00F46E45" w:rsidP="000344A7">
      <w:pPr>
        <w:pStyle w:val="ConsPlusNormal"/>
        <w:numPr>
          <w:ilvl w:val="0"/>
          <w:numId w:val="1"/>
        </w:numPr>
        <w:spacing w:line="360" w:lineRule="auto"/>
        <w:ind w:left="0" w:firstLine="708"/>
        <w:jc w:val="both"/>
        <w:rPr>
          <w:rFonts w:ascii="Times New Roman" w:hAnsi="Times New Roman" w:cs="Times New Roman"/>
          <w:color w:val="000000"/>
          <w:sz w:val="28"/>
          <w:szCs w:val="28"/>
          <w:shd w:val="clear" w:color="auto" w:fill="FFFFFF"/>
        </w:rPr>
      </w:pPr>
      <w:r w:rsidRPr="004A2C21">
        <w:rPr>
          <w:rFonts w:ascii="Times New Roman" w:hAnsi="Times New Roman" w:cs="Times New Roman"/>
          <w:color w:val="000000"/>
          <w:sz w:val="28"/>
          <w:szCs w:val="28"/>
          <w:shd w:val="clear" w:color="auto" w:fill="FFFFFF"/>
        </w:rPr>
        <w:t xml:space="preserve">Утвердить прилагаемый </w:t>
      </w:r>
      <w:r w:rsidRPr="004A2C21">
        <w:rPr>
          <w:rFonts w:ascii="Times New Roman" w:hAnsi="Times New Roman" w:cs="Times New Roman"/>
          <w:color w:val="000000"/>
          <w:sz w:val="28"/>
          <w:szCs w:val="28"/>
          <w:lang w:eastAsia="ru-RU"/>
        </w:rPr>
        <w:t>Порядок предоставления субсидий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rsidR="00F46E45" w:rsidRDefault="00F46E45" w:rsidP="000344A7">
      <w:pPr>
        <w:pStyle w:val="ConsPlusNormal"/>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2. Настоящее постановление  вступает в силу со дня его подписания, и распространяется на правоотношения, возникшие с 1 января 2022 года.</w:t>
      </w:r>
    </w:p>
    <w:p w:rsidR="00F46E45" w:rsidRDefault="00F46E45" w:rsidP="000344A7">
      <w:pPr>
        <w:pStyle w:val="ConsPlusNormal"/>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sidRPr="00E423EE">
          <w:rPr>
            <w:rStyle w:val="a3"/>
            <w:color w:val="000000"/>
            <w:sz w:val="28"/>
            <w:szCs w:val="28"/>
            <w:u w:val="none"/>
            <w:shd w:val="clear" w:color="auto" w:fill="FFFFFF"/>
            <w:lang w:val="en-US"/>
          </w:rPr>
          <w:t>www</w:t>
        </w:r>
        <w:r w:rsidRPr="00E423EE">
          <w:rPr>
            <w:rStyle w:val="a3"/>
            <w:color w:val="000000"/>
            <w:sz w:val="28"/>
            <w:szCs w:val="28"/>
            <w:u w:val="none"/>
            <w:shd w:val="clear" w:color="auto" w:fill="FFFFFF"/>
          </w:rPr>
          <w:t>.</w:t>
        </w:r>
        <w:r w:rsidRPr="00E423EE">
          <w:rPr>
            <w:rStyle w:val="a3"/>
            <w:color w:val="000000"/>
            <w:sz w:val="28"/>
            <w:szCs w:val="28"/>
            <w:u w:val="none"/>
            <w:shd w:val="clear" w:color="auto" w:fill="FFFFFF"/>
            <w:lang w:val="en-US"/>
          </w:rPr>
          <w:t>borcity</w:t>
        </w:r>
        <w:r w:rsidRPr="00E423EE">
          <w:rPr>
            <w:rStyle w:val="a3"/>
            <w:color w:val="000000"/>
            <w:sz w:val="28"/>
            <w:szCs w:val="28"/>
            <w:u w:val="none"/>
            <w:shd w:val="clear" w:color="auto" w:fill="FFFFFF"/>
          </w:rPr>
          <w:t>.</w:t>
        </w:r>
        <w:r w:rsidRPr="00E423EE">
          <w:rPr>
            <w:rStyle w:val="a3"/>
            <w:color w:val="000000"/>
            <w:sz w:val="28"/>
            <w:szCs w:val="28"/>
            <w:u w:val="none"/>
            <w:shd w:val="clear" w:color="auto" w:fill="FFFFFF"/>
            <w:lang w:val="en-US"/>
          </w:rPr>
          <w:t>ru</w:t>
        </w:r>
      </w:hyperlink>
      <w:r w:rsidRPr="00E423E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F46E45" w:rsidRDefault="00F46E45" w:rsidP="000344A7">
      <w:pPr>
        <w:spacing w:after="0"/>
        <w:rPr>
          <w:rFonts w:cs="Times New Roman"/>
        </w:rPr>
      </w:pPr>
    </w:p>
    <w:p w:rsidR="00F46E45" w:rsidRDefault="00F46E45" w:rsidP="000344A7">
      <w:pPr>
        <w:spacing w:after="0"/>
        <w:rPr>
          <w:rFonts w:cs="Times New Roman"/>
        </w:rPr>
      </w:pPr>
    </w:p>
    <w:p w:rsidR="00F46E45" w:rsidRDefault="00F46E45" w:rsidP="000344A7">
      <w:pPr>
        <w:spacing w:after="0"/>
        <w:rPr>
          <w:rFonts w:ascii="Times New Roman" w:hAnsi="Times New Roman" w:cs="Times New Roman"/>
          <w:sz w:val="28"/>
          <w:szCs w:val="28"/>
        </w:rPr>
      </w:pPr>
      <w:r w:rsidRPr="000344A7">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0344A7">
        <w:rPr>
          <w:rFonts w:ascii="Times New Roman" w:hAnsi="Times New Roman" w:cs="Times New Roman"/>
          <w:sz w:val="28"/>
          <w:szCs w:val="28"/>
        </w:rPr>
        <w:t xml:space="preserve">             А.В. Боровский</w:t>
      </w: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Default="00F46E45" w:rsidP="000344A7">
      <w:pPr>
        <w:spacing w:after="0"/>
        <w:rPr>
          <w:rFonts w:ascii="Times New Roman" w:hAnsi="Times New Roman" w:cs="Times New Roman"/>
          <w:sz w:val="28"/>
          <w:szCs w:val="28"/>
        </w:rPr>
      </w:pPr>
    </w:p>
    <w:p w:rsidR="00F46E45" w:rsidRPr="000344A7" w:rsidRDefault="00F46E45" w:rsidP="000344A7">
      <w:pPr>
        <w:spacing w:after="0" w:line="240" w:lineRule="auto"/>
        <w:rPr>
          <w:rFonts w:ascii="Times New Roman" w:hAnsi="Times New Roman" w:cs="Times New Roman"/>
          <w:sz w:val="20"/>
          <w:szCs w:val="20"/>
        </w:rPr>
      </w:pPr>
      <w:r w:rsidRPr="000344A7">
        <w:rPr>
          <w:rFonts w:ascii="Times New Roman" w:hAnsi="Times New Roman" w:cs="Times New Roman"/>
          <w:sz w:val="20"/>
          <w:szCs w:val="20"/>
        </w:rPr>
        <w:t>Н.А. Маслова,</w:t>
      </w:r>
    </w:p>
    <w:p w:rsidR="00F46E45" w:rsidRDefault="00F46E45" w:rsidP="000344A7">
      <w:pPr>
        <w:spacing w:after="0" w:line="240" w:lineRule="auto"/>
        <w:rPr>
          <w:rFonts w:ascii="Times New Roman" w:hAnsi="Times New Roman" w:cs="Times New Roman"/>
          <w:sz w:val="20"/>
          <w:szCs w:val="20"/>
        </w:rPr>
        <w:sectPr w:rsidR="00F46E45" w:rsidSect="00E423EE">
          <w:pgSz w:w="11906" w:h="16838"/>
          <w:pgMar w:top="851" w:right="851" w:bottom="851" w:left="1418" w:header="709" w:footer="709" w:gutter="0"/>
          <w:cols w:space="708"/>
          <w:docGrid w:linePitch="360"/>
        </w:sectPr>
      </w:pPr>
      <w:r w:rsidRPr="000344A7">
        <w:rPr>
          <w:rFonts w:ascii="Times New Roman" w:hAnsi="Times New Roman" w:cs="Times New Roman"/>
          <w:sz w:val="20"/>
          <w:szCs w:val="20"/>
        </w:rPr>
        <w:t xml:space="preserve">2-27-85 </w:t>
      </w:r>
    </w:p>
    <w:p w:rsidR="00F46E45" w:rsidRPr="000344A7" w:rsidRDefault="00F46E45" w:rsidP="000344A7">
      <w:pPr>
        <w:spacing w:after="0" w:line="240" w:lineRule="auto"/>
        <w:jc w:val="right"/>
        <w:rPr>
          <w:rFonts w:ascii="Times New Roman" w:hAnsi="Times New Roman" w:cs="Times New Roman"/>
          <w:sz w:val="28"/>
          <w:szCs w:val="28"/>
        </w:rPr>
      </w:pPr>
      <w:r w:rsidRPr="000344A7">
        <w:rPr>
          <w:rFonts w:ascii="Times New Roman" w:hAnsi="Times New Roman" w:cs="Times New Roman"/>
          <w:sz w:val="28"/>
          <w:szCs w:val="28"/>
        </w:rPr>
        <w:lastRenderedPageBreak/>
        <w:t>Утвержден</w:t>
      </w:r>
    </w:p>
    <w:p w:rsidR="00F46E45" w:rsidRPr="000344A7" w:rsidRDefault="00F46E45" w:rsidP="000344A7">
      <w:pPr>
        <w:spacing w:after="0" w:line="240" w:lineRule="auto"/>
        <w:jc w:val="right"/>
        <w:rPr>
          <w:rFonts w:ascii="Times New Roman" w:hAnsi="Times New Roman" w:cs="Times New Roman"/>
          <w:sz w:val="28"/>
          <w:szCs w:val="28"/>
        </w:rPr>
      </w:pPr>
      <w:r w:rsidRPr="000344A7">
        <w:rPr>
          <w:rFonts w:ascii="Times New Roman" w:hAnsi="Times New Roman" w:cs="Times New Roman"/>
          <w:sz w:val="28"/>
          <w:szCs w:val="28"/>
        </w:rPr>
        <w:t>постановлением администрации</w:t>
      </w:r>
    </w:p>
    <w:p w:rsidR="00F46E45" w:rsidRPr="000344A7" w:rsidRDefault="00F46E45" w:rsidP="000344A7">
      <w:pPr>
        <w:spacing w:after="0" w:line="240" w:lineRule="auto"/>
        <w:jc w:val="right"/>
        <w:rPr>
          <w:rFonts w:ascii="Times New Roman" w:hAnsi="Times New Roman" w:cs="Times New Roman"/>
          <w:sz w:val="28"/>
          <w:szCs w:val="28"/>
        </w:rPr>
      </w:pPr>
      <w:r w:rsidRPr="000344A7">
        <w:rPr>
          <w:rFonts w:ascii="Times New Roman" w:hAnsi="Times New Roman" w:cs="Times New Roman"/>
          <w:sz w:val="28"/>
          <w:szCs w:val="28"/>
        </w:rPr>
        <w:t>городского округа г. Бор</w:t>
      </w:r>
    </w:p>
    <w:p w:rsidR="00F46E45" w:rsidRPr="000344A7" w:rsidRDefault="00F46E45" w:rsidP="000344A7">
      <w:pPr>
        <w:spacing w:after="0" w:line="240" w:lineRule="auto"/>
        <w:jc w:val="right"/>
        <w:rPr>
          <w:rFonts w:ascii="Times New Roman" w:hAnsi="Times New Roman" w:cs="Times New Roman"/>
          <w:sz w:val="28"/>
          <w:szCs w:val="28"/>
        </w:rPr>
      </w:pPr>
      <w:r w:rsidRPr="000344A7">
        <w:rPr>
          <w:rFonts w:ascii="Times New Roman" w:hAnsi="Times New Roman" w:cs="Times New Roman"/>
          <w:sz w:val="28"/>
          <w:szCs w:val="28"/>
        </w:rPr>
        <w:t>от 12.08.2022 № 4109</w:t>
      </w:r>
    </w:p>
    <w:p w:rsidR="00F46E45" w:rsidRPr="000344A7" w:rsidRDefault="00F46E45" w:rsidP="000344A7">
      <w:pPr>
        <w:spacing w:after="0"/>
        <w:jc w:val="center"/>
        <w:rPr>
          <w:rFonts w:ascii="Times New Roman" w:hAnsi="Times New Roman" w:cs="Times New Roman"/>
          <w:sz w:val="28"/>
          <w:szCs w:val="28"/>
        </w:rPr>
      </w:pPr>
    </w:p>
    <w:p w:rsidR="00F46E45" w:rsidRPr="000344A7" w:rsidRDefault="00F46E45" w:rsidP="000344A7">
      <w:pPr>
        <w:pStyle w:val="a4"/>
        <w:jc w:val="center"/>
        <w:rPr>
          <w:b/>
          <w:bCs/>
          <w:sz w:val="28"/>
          <w:szCs w:val="28"/>
        </w:rPr>
      </w:pPr>
      <w:r w:rsidRPr="000344A7">
        <w:rPr>
          <w:b/>
          <w:bCs/>
          <w:sz w:val="28"/>
          <w:szCs w:val="28"/>
        </w:rPr>
        <w:t>ПОРЯДОК</w:t>
      </w:r>
    </w:p>
    <w:p w:rsidR="00F46E45" w:rsidRPr="000344A7" w:rsidRDefault="00F46E45" w:rsidP="000344A7">
      <w:pPr>
        <w:pStyle w:val="a4"/>
        <w:jc w:val="center"/>
        <w:rPr>
          <w:b/>
          <w:bCs/>
          <w:sz w:val="28"/>
          <w:szCs w:val="28"/>
        </w:rPr>
      </w:pPr>
      <w:r w:rsidRPr="000344A7">
        <w:rPr>
          <w:b/>
          <w:bCs/>
          <w:sz w:val="28"/>
          <w:szCs w:val="28"/>
        </w:rPr>
        <w:t>предоставления субсидий из бюджета городского округа город Бор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rsidR="00F46E45" w:rsidRPr="000344A7" w:rsidRDefault="00F46E45" w:rsidP="000344A7">
      <w:pPr>
        <w:pStyle w:val="a4"/>
        <w:jc w:val="center"/>
        <w:rPr>
          <w:b/>
          <w:bCs/>
          <w:sz w:val="28"/>
          <w:szCs w:val="28"/>
        </w:rPr>
      </w:pPr>
    </w:p>
    <w:p w:rsidR="00F46E45" w:rsidRPr="000344A7" w:rsidRDefault="00F46E45" w:rsidP="000344A7">
      <w:pPr>
        <w:pStyle w:val="a4"/>
        <w:jc w:val="center"/>
        <w:rPr>
          <w:b/>
          <w:bCs/>
          <w:sz w:val="28"/>
          <w:szCs w:val="28"/>
        </w:rPr>
      </w:pPr>
      <w:r w:rsidRPr="000344A7">
        <w:rPr>
          <w:b/>
          <w:bCs/>
          <w:sz w:val="28"/>
          <w:szCs w:val="28"/>
        </w:rPr>
        <w:t>1. Общие положения</w:t>
      </w:r>
    </w:p>
    <w:p w:rsidR="00F46E45" w:rsidRPr="000344A7" w:rsidRDefault="00F46E45" w:rsidP="000344A7">
      <w:pPr>
        <w:pStyle w:val="a4"/>
        <w:rPr>
          <w:b/>
          <w:bCs/>
          <w:sz w:val="28"/>
          <w:szCs w:val="28"/>
        </w:rPr>
      </w:pPr>
    </w:p>
    <w:p w:rsidR="00F46E45" w:rsidRPr="000344A7" w:rsidRDefault="00F46E45" w:rsidP="000344A7">
      <w:pPr>
        <w:pStyle w:val="a4"/>
        <w:spacing w:line="360" w:lineRule="auto"/>
        <w:ind w:firstLine="709"/>
        <w:jc w:val="both"/>
        <w:rPr>
          <w:sz w:val="28"/>
          <w:szCs w:val="28"/>
        </w:rPr>
      </w:pPr>
      <w:r w:rsidRPr="000344A7">
        <w:rPr>
          <w:sz w:val="28"/>
          <w:szCs w:val="28"/>
        </w:rPr>
        <w:t>1.1.</w:t>
      </w:r>
      <w:r w:rsidRPr="000344A7">
        <w:rPr>
          <w:sz w:val="28"/>
          <w:szCs w:val="28"/>
        </w:rPr>
        <w:tab/>
        <w:t xml:space="preserve">Настоящий Порядок разработан с учетом </w:t>
      </w:r>
      <w:hyperlink r:id="rId8" w:history="1">
        <w:r w:rsidRPr="000344A7">
          <w:rPr>
            <w:sz w:val="28"/>
            <w:szCs w:val="28"/>
          </w:rPr>
          <w:t>Правил</w:t>
        </w:r>
      </w:hyperlink>
      <w:r w:rsidRPr="000344A7">
        <w:rPr>
          <w:sz w:val="28"/>
          <w:szCs w:val="28"/>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являющихся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 1492, 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w:t>
      </w:r>
      <w:r w:rsidRPr="000344A7">
        <w:rPr>
          <w:sz w:val="28"/>
          <w:szCs w:val="28"/>
        </w:rPr>
        <w:lastRenderedPageBreak/>
        <w:t xml:space="preserve">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 утвержденных приказом министерства сельского хозяйства и продовольственных ресурсов Нижегородской области от 07 июля 2022 № 202, в </w:t>
      </w:r>
      <w:r w:rsidRPr="000344A7">
        <w:rPr>
          <w:spacing w:val="-2"/>
          <w:sz w:val="28"/>
          <w:szCs w:val="28"/>
        </w:rPr>
        <w:t>соответствии с Законом Нижегородской области от 11 ноября 2005 г. № 176-З «О наделении органов местного самоуправления Нижегородской области</w:t>
      </w:r>
      <w:r w:rsidRPr="000344A7">
        <w:rPr>
          <w:sz w:val="28"/>
          <w:szCs w:val="28"/>
        </w:rPr>
        <w:t xml:space="preserve"> отдельными государственными полномочиями по поддержке сельскохозяйственного производства» (далее - Закон Нижегородской области), постановлением Правительства Нижегородской области от 14 октября 2019 г. № 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определяет порядок и условия предоставления из местного бюджета субсидий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 (далее – субсидия), и содержит общие положения о предоставлении субсидий, порядок проведения отбора получателей субсидий для предоставления субсидий (далее – отбор), условия и порядок их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F46E45" w:rsidRPr="000344A7" w:rsidRDefault="00F46E45" w:rsidP="000344A7">
      <w:pPr>
        <w:pStyle w:val="a4"/>
        <w:spacing w:line="360" w:lineRule="auto"/>
        <w:ind w:firstLine="709"/>
        <w:jc w:val="both"/>
        <w:rPr>
          <w:sz w:val="28"/>
          <w:szCs w:val="28"/>
        </w:rPr>
      </w:pPr>
      <w:r w:rsidRPr="000344A7">
        <w:rPr>
          <w:sz w:val="28"/>
          <w:szCs w:val="28"/>
        </w:rPr>
        <w:t>1.2. Понятия, используемые в настоящем Порядке, применяются в значениях, определенных Правилами.</w:t>
      </w:r>
    </w:p>
    <w:p w:rsidR="00F46E45" w:rsidRPr="000344A7" w:rsidRDefault="00F46E45" w:rsidP="000344A7">
      <w:pPr>
        <w:pStyle w:val="a4"/>
        <w:spacing w:line="360" w:lineRule="auto"/>
        <w:ind w:firstLine="708"/>
        <w:jc w:val="both"/>
        <w:rPr>
          <w:sz w:val="28"/>
          <w:szCs w:val="28"/>
        </w:rPr>
      </w:pPr>
      <w:r w:rsidRPr="000344A7">
        <w:rPr>
          <w:sz w:val="28"/>
          <w:szCs w:val="28"/>
        </w:rPr>
        <w:t xml:space="preserve">1.3. Субсидия предоставляется в рамках исполнения мероприятий Программы, обеспечивающей достижение значений непосредственных </w:t>
      </w:r>
      <w:r w:rsidRPr="000344A7">
        <w:rPr>
          <w:sz w:val="28"/>
          <w:szCs w:val="28"/>
        </w:rPr>
        <w:lastRenderedPageBreak/>
        <w:t>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(далее – Государственная программа):</w:t>
      </w:r>
    </w:p>
    <w:p w:rsidR="00F46E45" w:rsidRPr="000344A7" w:rsidRDefault="00F46E45" w:rsidP="000344A7">
      <w:pPr>
        <w:pStyle w:val="a4"/>
        <w:spacing w:line="360" w:lineRule="auto"/>
        <w:ind w:firstLine="709"/>
        <w:jc w:val="both"/>
        <w:rPr>
          <w:sz w:val="28"/>
          <w:szCs w:val="28"/>
        </w:rPr>
      </w:pPr>
      <w:r w:rsidRPr="000344A7">
        <w:rPr>
          <w:sz w:val="28"/>
          <w:szCs w:val="28"/>
        </w:rPr>
        <w:t>-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w:t>
      </w:r>
    </w:p>
    <w:p w:rsidR="00F46E45" w:rsidRPr="000344A7" w:rsidRDefault="00F46E45" w:rsidP="000344A7">
      <w:pPr>
        <w:pStyle w:val="a4"/>
        <w:spacing w:line="360" w:lineRule="auto"/>
        <w:ind w:firstLine="709"/>
        <w:jc w:val="both"/>
        <w:rPr>
          <w:sz w:val="28"/>
          <w:szCs w:val="28"/>
        </w:rPr>
      </w:pPr>
      <w:r w:rsidRPr="000344A7">
        <w:rPr>
          <w:sz w:val="28"/>
          <w:szCs w:val="28"/>
        </w:rPr>
        <w:t>- общая посевная площадь сельскохозяйственных культур за отчетный год, включая площадь озимых культур отчетного года под урожай текущего года;</w:t>
      </w:r>
    </w:p>
    <w:p w:rsidR="00F46E45" w:rsidRPr="000344A7" w:rsidRDefault="00F46E45" w:rsidP="000344A7">
      <w:pPr>
        <w:pStyle w:val="a4"/>
        <w:spacing w:line="360" w:lineRule="auto"/>
        <w:ind w:firstLine="709"/>
        <w:jc w:val="both"/>
        <w:rPr>
          <w:sz w:val="28"/>
          <w:szCs w:val="28"/>
        </w:rPr>
      </w:pPr>
      <w:r w:rsidRPr="000344A7">
        <w:rPr>
          <w:sz w:val="28"/>
          <w:szCs w:val="28"/>
        </w:rPr>
        <w:t>- прирост производства молока в сельскохозяйственных организациях, крестьянских (фермерских) хозяйствах и у индивидуальных предпринимателей за год предоставления субсидии по отношению к среднему за 5 лет, предшествующих текущему году, объему производства молока.</w:t>
      </w:r>
    </w:p>
    <w:p w:rsidR="00F46E45" w:rsidRPr="000344A7" w:rsidRDefault="00F46E45" w:rsidP="000344A7">
      <w:pPr>
        <w:spacing w:after="0" w:line="360" w:lineRule="auto"/>
        <w:ind w:firstLine="708"/>
        <w:jc w:val="both"/>
        <w:rPr>
          <w:rFonts w:ascii="Times New Roman" w:hAnsi="Times New Roman" w:cs="Times New Roman"/>
          <w:sz w:val="28"/>
          <w:szCs w:val="28"/>
        </w:rPr>
      </w:pPr>
      <w:r w:rsidRPr="000344A7">
        <w:rPr>
          <w:rFonts w:ascii="Times New Roman" w:hAnsi="Times New Roman" w:cs="Times New Roman"/>
          <w:sz w:val="28"/>
          <w:szCs w:val="28"/>
        </w:rPr>
        <w:t>1.4. Функции главного распорядителя бюджетных средств осуществляет управление сельского хозяйства администрации городского округа город Бор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Управление, лимиты бюджетных обязательств на предоставление субсидии).</w:t>
      </w:r>
    </w:p>
    <w:p w:rsidR="00F46E45" w:rsidRPr="000344A7" w:rsidRDefault="00F46E45" w:rsidP="000344A7">
      <w:pPr>
        <w:pStyle w:val="a4"/>
        <w:spacing w:line="360" w:lineRule="auto"/>
        <w:ind w:firstLine="709"/>
        <w:jc w:val="both"/>
        <w:rPr>
          <w:sz w:val="28"/>
          <w:szCs w:val="28"/>
        </w:rPr>
      </w:pPr>
      <w:r w:rsidRPr="000344A7">
        <w:rPr>
          <w:sz w:val="28"/>
          <w:szCs w:val="28"/>
        </w:rPr>
        <w:t xml:space="preserve">1.5. Право на получение субсидии имеют сельскохозяйственные товаропроизводители, признанные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также </w:t>
      </w:r>
      <w:r w:rsidRPr="000344A7">
        <w:rPr>
          <w:sz w:val="28"/>
          <w:szCs w:val="28"/>
        </w:rPr>
        <w:lastRenderedPageBreak/>
        <w:t>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зарегистрированные на территории муниципальных образований Нижегородской области, органы местного самоуправления которых наделены Законом Нижегородской области государственными полномочиями Нижегородской области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о бюджете  на очередной финансовый год и плановый период (проекта решения о внесении изменений в решение о бюджете на текущий финансовый год и плановый период). </w:t>
      </w:r>
    </w:p>
    <w:p w:rsidR="00F46E45" w:rsidRPr="000344A7" w:rsidRDefault="00F46E45" w:rsidP="000344A7">
      <w:pPr>
        <w:spacing w:after="0" w:line="360" w:lineRule="auto"/>
        <w:jc w:val="center"/>
        <w:rPr>
          <w:rFonts w:ascii="Times New Roman" w:hAnsi="Times New Roman" w:cs="Times New Roman"/>
          <w:sz w:val="28"/>
          <w:szCs w:val="28"/>
        </w:rPr>
      </w:pPr>
    </w:p>
    <w:p w:rsidR="00F46E45" w:rsidRPr="000344A7" w:rsidRDefault="00F46E45" w:rsidP="000344A7">
      <w:pPr>
        <w:pStyle w:val="ConsPlusTitle"/>
        <w:jc w:val="center"/>
        <w:outlineLvl w:val="0"/>
        <w:rPr>
          <w:rFonts w:ascii="Times New Roman" w:hAnsi="Times New Roman" w:cs="Times New Roman"/>
          <w:sz w:val="28"/>
          <w:szCs w:val="28"/>
        </w:rPr>
      </w:pPr>
      <w:r w:rsidRPr="000344A7">
        <w:rPr>
          <w:rFonts w:ascii="Times New Roman" w:hAnsi="Times New Roman" w:cs="Times New Roman"/>
          <w:sz w:val="28"/>
          <w:szCs w:val="28"/>
        </w:rPr>
        <w:t>2. Порядок проведения отбора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2.1. Отбор в форме запроса предложений проводится министерством сельского хозяйства и продовольственных ресурсов Нижегородской области (далее – Минсельхозпрод)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2.2. Минсельхозпрод в срок не позднее чем за 1 рабочий день до начала приема предложений для участия в отборе размещает на едином портале, а также на официальном сайте Минсельхозпрода в информационно-телекоммуникационной сети «Интернет» (далее - официальный сайт </w:t>
      </w:r>
      <w:r w:rsidRPr="000344A7">
        <w:rPr>
          <w:rFonts w:ascii="Times New Roman" w:hAnsi="Times New Roman" w:cs="Times New Roman"/>
          <w:sz w:val="28"/>
          <w:szCs w:val="28"/>
        </w:rPr>
        <w:lastRenderedPageBreak/>
        <w:t>Минсельхозпрода) объявление о проведении отбора с указанием: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сроков проведения отбора;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даты начала подачи или окончания приема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наименования, места нахождения, почтового адреса, адреса электронной почты Минсельхозпрода;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результатов предоставления субсидии в соответствии с пунктом 3.8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доменного имени и (или) указателей страниц официального сайта Минсельхозпрода;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правил рассмотрения предложений для участия в отборе в соответствии с пунктом 2.8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срока, в течение которого победитель (победители) отбора должен подписать соглашение о предоставлении субсидии (далее - соглашение);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условий признания победителя (победителей) отбора уклонившимся от заключения соглашения;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 даты размещения результатов отбора на официальном сайте </w:t>
      </w:r>
      <w:r w:rsidRPr="000344A7">
        <w:rPr>
          <w:rFonts w:ascii="Times New Roman" w:hAnsi="Times New Roman" w:cs="Times New Roman"/>
          <w:sz w:val="28"/>
          <w:szCs w:val="28"/>
        </w:rPr>
        <w:lastRenderedPageBreak/>
        <w:t>Минсельхозпрода, которая не может быть позднее 14-го календарного дня, следующего за днем определения победителя отбора (с соблюдением сроков, установленных пунктом 26 (2)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 Требования, которым должны соответствовать участники отбора: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 участники отбора не должны получать средства из бюджета бюджетной </w:t>
      </w:r>
      <w:r w:rsidRPr="000344A7">
        <w:rPr>
          <w:rFonts w:ascii="Times New Roman" w:hAnsi="Times New Roman" w:cs="Times New Roman"/>
          <w:sz w:val="28"/>
          <w:szCs w:val="28"/>
        </w:rPr>
        <w:lastRenderedPageBreak/>
        <w:t xml:space="preserve">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0344A7">
        <w:rPr>
          <w:rFonts w:ascii="Times New Roman" w:hAnsi="Times New Roman" w:cs="Times New Roman"/>
          <w:sz w:val="28"/>
          <w:szCs w:val="28"/>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в отношении участника отбора – индивидуального предпринимателя не должна быть введена процедура банкротства;</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отсутствие в году, предшествующем году получения субсидии,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Соответствие требованиям, указанным в абзацах втором – четвертом настоящего подпункта, участники отбора подтверждают в предложении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2.3.3.1. для получения субсидии в соответствии с направлением затрат, предусмотренным подпунктом 1 пункта 3.1 настоящего Порядка, понесенных в связи с производством, реализацией и (или) отгрузкой на собственную переработку овощей открытого грунта, источник финансового обеспечения которой указан в абзаце втором подпункта 3.5.2 пункта 3.5 настоящего Порядка:</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в году, предшествующем году предоставления субсидии (далее - отчетный год), внесены удобрения, используемые при производстве овощей открытого грунта;</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в отчетном году использованы семена овощей открытого грунта,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Р 32592-2013, ГОСТ 30106-94 при производстве овощей открытого грунта.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2.3.3.2. для получения субсидии в соответствии с направлением затрат, предусмотренным подпунктом 1 пункта 3.1 настоящего Порядка, понесенных в связи с производством, реализацией и (или) отгрузкой на собственную переработку зерновых и зернобобовых культур, источник финансового обеспечения которой указан в абзаце втором подпункта 3.5.2 пункта 3.5 настоящего Порядка:</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 в отчетном году использованы семена яровых зерновых и зернобобовых культур (а в году, предшествующем отчетному, - семена озимых зерновых и зернобобовых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w:t>
      </w:r>
      <w:hyperlink r:id="rId9" w:history="1">
        <w:r w:rsidRPr="000344A7">
          <w:rPr>
            <w:rFonts w:ascii="Times New Roman" w:hAnsi="Times New Roman" w:cs="Times New Roman"/>
            <w:sz w:val="28"/>
            <w:szCs w:val="28"/>
          </w:rPr>
          <w:t>ГОСТ Р 52325-2005</w:t>
        </w:r>
      </w:hyperlink>
      <w:r w:rsidRPr="000344A7">
        <w:rPr>
          <w:rFonts w:ascii="Times New Roman" w:hAnsi="Times New Roman" w:cs="Times New Roman"/>
          <w:sz w:val="28"/>
          <w:szCs w:val="28"/>
        </w:rPr>
        <w:t xml:space="preserve"> при </w:t>
      </w:r>
      <w:r w:rsidRPr="000344A7">
        <w:rPr>
          <w:rFonts w:ascii="Times New Roman" w:hAnsi="Times New Roman" w:cs="Times New Roman"/>
          <w:sz w:val="28"/>
          <w:szCs w:val="28"/>
        </w:rPr>
        <w:lastRenderedPageBreak/>
        <w:t>производстве зерновых и зернобобовых культур.</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2.3.3.3. для получения субсидии в соответствии с направлением затрат, предусмотренным подпунктом 2 пункта 3.1 настоящего Порядка:</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в отчетном году достигнут уровень молочной продуктивности коров не ниже уровня, установленного Минсельхозпродом для соответствующей категории хозяйств;</w:t>
      </w:r>
    </w:p>
    <w:p w:rsidR="00F46E45" w:rsidRPr="000344A7" w:rsidRDefault="00F46E45" w:rsidP="000344A7">
      <w:pPr>
        <w:pStyle w:val="ConsPlusNormal"/>
        <w:tabs>
          <w:tab w:val="left" w:pos="1276"/>
        </w:tabs>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на 1 января текущего года достигнута численность маточного поголовья крупного рогатого скота молочного направления, установленная Минсельхозпродом.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 Требования, предъявляемые к форме и содержанию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2.4.1. Участник отбора в порядке и сроки, установленные в объявлении о проведении отбора, подает в Управление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2.4.2. Предложение для участия в отборе должно содержать:</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w:t>
      </w:r>
      <w:r w:rsidRPr="000344A7">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w:t>
      </w:r>
      <w:r w:rsidRPr="000344A7">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 на обработку персональных данных.</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2.4.3. К предложению для участия в отборе прилагаются следующие документы:</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2.4.3.1. по направлению затрат, предусмотренному подпунктом 1 пункта 3.1 настоящего Порядка:</w:t>
      </w:r>
    </w:p>
    <w:p w:rsidR="00F46E45" w:rsidRPr="000344A7" w:rsidRDefault="00F46E45" w:rsidP="000344A7">
      <w:pPr>
        <w:pStyle w:val="a4"/>
        <w:spacing w:line="360" w:lineRule="auto"/>
        <w:ind w:firstLine="709"/>
        <w:jc w:val="both"/>
        <w:rPr>
          <w:sz w:val="28"/>
          <w:szCs w:val="28"/>
        </w:rPr>
      </w:pPr>
      <w:r w:rsidRPr="000344A7">
        <w:rPr>
          <w:sz w:val="28"/>
          <w:szCs w:val="28"/>
        </w:rPr>
        <w:lastRenderedPageBreak/>
        <w:t>- отчет о посевных площадях сельскохозяйственных культур (далее - Отчет) за отчетный год по форме, утвержденной Минсельхозпродом. В Отчет включаются сведения обо всех посевных площадях под соответствующими сельскохозяйственными культурами, обрабатываемых получателем в отчетном году на территории Нижегородской области, а также сведения о посевных площадях озимых культур года, предшествующего отчетному, под урожай отчетного года;</w:t>
      </w:r>
    </w:p>
    <w:p w:rsidR="00F46E45" w:rsidRPr="000344A7" w:rsidRDefault="00F46E45" w:rsidP="000344A7">
      <w:pPr>
        <w:pStyle w:val="a4"/>
        <w:spacing w:line="360" w:lineRule="auto"/>
        <w:ind w:firstLine="709"/>
        <w:jc w:val="both"/>
        <w:rPr>
          <w:sz w:val="28"/>
          <w:szCs w:val="28"/>
        </w:rPr>
      </w:pPr>
      <w:r w:rsidRPr="000344A7">
        <w:rPr>
          <w:sz w:val="28"/>
          <w:szCs w:val="28"/>
        </w:rPr>
        <w:t>- 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в отчетном году, по форме, утвержденной Минсельхозпродом. 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представляется с предъявлением оригиналов документов, указанных в данном реестре. К реестру документов, подтверждающих затраты, связанные с производством, реализацией и (или) отгрузкой на собственную переработку сельскохозяйственной продукции,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F46E45" w:rsidRPr="000344A7" w:rsidRDefault="00F46E45" w:rsidP="000344A7">
      <w:pPr>
        <w:pStyle w:val="a4"/>
        <w:spacing w:line="360" w:lineRule="auto"/>
        <w:ind w:firstLine="709"/>
        <w:jc w:val="both"/>
        <w:rPr>
          <w:sz w:val="28"/>
          <w:szCs w:val="28"/>
        </w:rPr>
      </w:pPr>
      <w:r w:rsidRPr="000344A7">
        <w:rPr>
          <w:sz w:val="28"/>
          <w:szCs w:val="28"/>
        </w:rPr>
        <w:t>- в случае подачи документов на получение субсидии на возмещение части затрат, понесенных в связи с производством, реализацией и (или) отгрузкой на собственную переработку овощей открытого грунта, источник финансового обеспечения которых указан в абзаце втором подпункта 3.5.2 пункта 3.5 настоящего Порядка:</w:t>
      </w:r>
    </w:p>
    <w:p w:rsidR="00F46E45" w:rsidRPr="000344A7" w:rsidRDefault="00F46E45" w:rsidP="000344A7">
      <w:pPr>
        <w:pStyle w:val="a4"/>
        <w:spacing w:line="360" w:lineRule="auto"/>
        <w:ind w:firstLine="709"/>
        <w:jc w:val="both"/>
        <w:rPr>
          <w:sz w:val="28"/>
          <w:szCs w:val="28"/>
        </w:rPr>
      </w:pPr>
      <w:r w:rsidRPr="000344A7">
        <w:rPr>
          <w:sz w:val="28"/>
          <w:szCs w:val="28"/>
        </w:rPr>
        <w:t>- заверенные участником отбора копии документов, подтверждающих затраты на внесение в отчетном году удобрений (в том числе затраты на их приобретение), используемых при производстве конкретного вида продукции растениеводства в рамках приоритетной подотрасли агропромышленного комплекса: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
    <w:p w:rsidR="00F46E45" w:rsidRPr="000344A7" w:rsidRDefault="00F46E45" w:rsidP="000344A7">
      <w:pPr>
        <w:pStyle w:val="a4"/>
        <w:spacing w:line="360" w:lineRule="auto"/>
        <w:ind w:firstLine="709"/>
        <w:jc w:val="both"/>
        <w:rPr>
          <w:sz w:val="28"/>
          <w:szCs w:val="28"/>
        </w:rPr>
      </w:pPr>
      <w:r w:rsidRPr="000344A7">
        <w:rPr>
          <w:sz w:val="28"/>
          <w:szCs w:val="28"/>
        </w:rPr>
        <w:lastRenderedPageBreak/>
        <w:t>- заверенные участником отбора копии сертификатов соответствия использованных участником отбора в отчетном году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Р 32592-2013, ГОСТ 30106-94, а также актов расхода семян и посадочного материала по форме № СП-13, утвержденной постановлением Госкомстата России от 29 сентября 1997 г. № 68;</w:t>
      </w:r>
    </w:p>
    <w:p w:rsidR="00F46E45" w:rsidRPr="000344A7" w:rsidRDefault="00F46E45" w:rsidP="000344A7">
      <w:pPr>
        <w:pStyle w:val="a4"/>
        <w:spacing w:line="360" w:lineRule="auto"/>
        <w:ind w:firstLine="709"/>
        <w:jc w:val="both"/>
        <w:rPr>
          <w:sz w:val="28"/>
          <w:szCs w:val="28"/>
        </w:rPr>
      </w:pPr>
      <w:r w:rsidRPr="000344A7">
        <w:rPr>
          <w:sz w:val="28"/>
          <w:szCs w:val="28"/>
        </w:rPr>
        <w:t xml:space="preserve">- в случае  подачи документов на возмещение части затрат, понесенных в связи с производством, реализацией и (или) отгрузкой на собственную переработку зерновых и зернобобовых культур, - заверенные участником отбора копии сертификатов соответствия использованных участником отбора партий семян зерновых и зернобобовых культур, прошедших добровольную сертификацию, или актов апробации посевов (для семян собственного производства участник отбора вправе представить документы, предусмотренные настоящим абзацем, либо акты регистрации) и протоколов испытаний, удостоверяющих соответствие сортовых и посевных качеств семян </w:t>
      </w:r>
      <w:hyperlink r:id="rId10" w:history="1">
        <w:r w:rsidRPr="000344A7">
          <w:rPr>
            <w:sz w:val="28"/>
            <w:szCs w:val="28"/>
          </w:rPr>
          <w:t>ГОСТ Р 52325-2005</w:t>
        </w:r>
      </w:hyperlink>
      <w:r w:rsidRPr="000344A7">
        <w:rPr>
          <w:sz w:val="28"/>
          <w:szCs w:val="28"/>
        </w:rPr>
        <w:t xml:space="preserve">, а также актов расхода семян и посадочного материала по </w:t>
      </w:r>
      <w:hyperlink r:id="rId11" w:history="1">
        <w:r w:rsidRPr="000344A7">
          <w:rPr>
            <w:sz w:val="28"/>
            <w:szCs w:val="28"/>
          </w:rPr>
          <w:t>форме № СП-13</w:t>
        </w:r>
      </w:hyperlink>
      <w:r w:rsidRPr="000344A7">
        <w:rPr>
          <w:sz w:val="28"/>
          <w:szCs w:val="28"/>
        </w:rPr>
        <w:t>, утвержденной постановлением Госкомстата России от 29 сентября 1997 г. № 68;</w:t>
      </w:r>
    </w:p>
    <w:p w:rsidR="00F46E45" w:rsidRPr="000344A7" w:rsidRDefault="00F46E45" w:rsidP="000344A7">
      <w:pPr>
        <w:pStyle w:val="a4"/>
        <w:spacing w:line="360" w:lineRule="auto"/>
        <w:ind w:firstLine="709"/>
        <w:jc w:val="both"/>
        <w:rPr>
          <w:sz w:val="28"/>
          <w:szCs w:val="28"/>
        </w:rPr>
      </w:pPr>
      <w:r w:rsidRPr="000344A7">
        <w:rPr>
          <w:sz w:val="28"/>
          <w:szCs w:val="28"/>
        </w:rPr>
        <w:t>- документы, являющиеся основанием применения коэффициентов в соответствии с пунктом 3.5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2.4.3.2. по направлению затрат, предусмотренному подпунктом 2 пункта 3.1 настоящего Порядка:</w:t>
      </w:r>
    </w:p>
    <w:p w:rsidR="00F46E45" w:rsidRPr="000344A7" w:rsidRDefault="00F46E45" w:rsidP="000344A7">
      <w:pPr>
        <w:pStyle w:val="a4"/>
        <w:spacing w:line="360" w:lineRule="auto"/>
        <w:ind w:firstLine="709"/>
        <w:jc w:val="both"/>
        <w:rPr>
          <w:sz w:val="28"/>
          <w:szCs w:val="28"/>
        </w:rPr>
      </w:pPr>
      <w:bookmarkStart w:id="1" w:name="_Hlk57899192"/>
      <w:r w:rsidRPr="000344A7">
        <w:rPr>
          <w:sz w:val="28"/>
          <w:szCs w:val="28"/>
        </w:rPr>
        <w:t>- расчет субсидии на возмещение части затрат, связанных с производством, реализацией и (или) отгрузкой на собственную переработку молока, по форме, утвержденной Минсельхозпродом;</w:t>
      </w:r>
    </w:p>
    <w:p w:rsidR="00F46E45" w:rsidRPr="000344A7" w:rsidRDefault="00F46E45" w:rsidP="000344A7">
      <w:pPr>
        <w:pStyle w:val="a4"/>
        <w:spacing w:line="360" w:lineRule="auto"/>
        <w:ind w:firstLine="709"/>
        <w:jc w:val="both"/>
        <w:rPr>
          <w:sz w:val="28"/>
          <w:szCs w:val="28"/>
        </w:rPr>
      </w:pPr>
      <w:r w:rsidRPr="000344A7">
        <w:rPr>
          <w:sz w:val="28"/>
          <w:szCs w:val="28"/>
        </w:rPr>
        <w:lastRenderedPageBreak/>
        <w:t>- реестр документов, подтверждающих затраты, связанные с производством, реализацией и (или) отгрузкой на собственную переработку сельскохозяйственной продукции, по форме, утвержденной Минсельхозпродом, с предъявлением оригиналов документов, указанных в данном реестре.</w:t>
      </w:r>
    </w:p>
    <w:bookmarkEnd w:id="1"/>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2.4.3.3.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2.4.5. Предложение для участия в отборе для получения субсидии может быть представлено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2.5. Участник отбора несет ответственность за полноту представляемых сведений в предложении для участия в отборе, его содержание и соответствие </w:t>
      </w:r>
      <w:r w:rsidRPr="000344A7">
        <w:rPr>
          <w:rFonts w:ascii="Times New Roman" w:hAnsi="Times New Roman" w:cs="Times New Roman"/>
          <w:sz w:val="28"/>
          <w:szCs w:val="28"/>
        </w:rPr>
        <w:lastRenderedPageBreak/>
        <w:t>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2.6. Для участия в отборе участник отбора вправе подать одно предложение для участия в отборе по каждому из направлений затрат, предусмотренных пунктом 3.1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2.7. Управление: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случае если предложение для участия в отборе подано посредством заполнения формы, размещенной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В случае если участник отбора, представивший предложение для участия в отборе через Управление, соответствует категориям отбора, установленным в пункте 1.5 настоящего Порядка, и требованиям, установленным в пункте 2.3 </w:t>
      </w:r>
      <w:r w:rsidRPr="000344A7">
        <w:rPr>
          <w:rFonts w:ascii="Times New Roman" w:hAnsi="Times New Roman" w:cs="Times New Roman"/>
          <w:sz w:val="28"/>
          <w:szCs w:val="28"/>
        </w:rPr>
        <w:lastRenderedPageBreak/>
        <w:t>настоящего Порядка, Управление в срок не позднее 5 рабочих дней с даты окончания приема предложений для участия в отборе, указанной в объявлении о проведении отбора, составляет реестры участников отбора по формам, утвержденным Минсельхозпродом, и направляет их вместе с предложениями для участия в отборе в Минсельхозпрод.</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Управление несет ответственность за достоверность сведений в представленных в Минсельхозпрод документах в соответствии с действующим законодательством.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Предложения для участия в отборе участников отбора, соответствующих категориям отбора, установленным в пункте 1.5 настоящего Порядка, и требованиям, установленным в пункте 2.3 настоящего Порядка, подлежат рассмотрению в Минсельхозпроде в соответствии с пунктом 2.8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2.8. Правила рассмотрения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Минсельхозпрод в срок не позднее 10-го рабочего дня со дня окончания приема предложений для участия в отборе, указанного в объявлении о проведении отбора: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1)</w:t>
      </w:r>
      <w:r w:rsidRPr="000344A7">
        <w:rPr>
          <w:rFonts w:ascii="Times New Roman" w:hAnsi="Times New Roman" w:cs="Times New Roman"/>
          <w:sz w:val="28"/>
          <w:szCs w:val="28"/>
        </w:rPr>
        <w:tab/>
        <w:t>рассматривает предложения для участия в отборе, поступившие в Минсельхозпрод, на предмет их соответствия установленным в объявлении о проведении отбора требованиям;</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w:t>
      </w:r>
      <w:r w:rsidRPr="000344A7">
        <w:rPr>
          <w:rFonts w:ascii="Times New Roman" w:hAnsi="Times New Roman" w:cs="Times New Roman"/>
          <w:sz w:val="28"/>
          <w:szCs w:val="28"/>
        </w:rPr>
        <w:tab/>
        <w:t>по результатам рассмотрения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при отсутствии оснований для отклонения предложения для участия в отборе, указанных в пункте 2.9 настоящего Порядка, включает участников отбора с учетом очередности поступления предложений для участия в отборе в перечень получателей субсидии, с которыми заключается соглашение (далее соответственно – Перечень, получатель). Перечень включает, в том числе, сведения о размере субсидии, рассчитанном в соответствии с подпунктом 3.5.1 </w:t>
      </w:r>
      <w:r w:rsidRPr="000344A7">
        <w:rPr>
          <w:rFonts w:ascii="Times New Roman" w:hAnsi="Times New Roman" w:cs="Times New Roman"/>
          <w:sz w:val="28"/>
          <w:szCs w:val="28"/>
        </w:rPr>
        <w:lastRenderedPageBreak/>
        <w:t>пункта 3.5 настоящего Порядка каждому получателю (далее – расчетный размер субсидии), а также о размере субсидии, подлежащей предоставлению в соответствии с пунктом 3.5 настоящего Порядка каждому получателю (далее - размер субсидии, подлежащей предоставлению);</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w:t>
      </w:r>
      <w:r w:rsidRPr="000344A7">
        <w:rPr>
          <w:rFonts w:ascii="Times New Roman" w:hAnsi="Times New Roman" w:cs="Times New Roman"/>
          <w:sz w:val="28"/>
          <w:szCs w:val="28"/>
        </w:rPr>
        <w:tab/>
        <w:t>размещает на едином портале и на официальном сайте Минсельхозпрода информацию о результатах рассмотрения предложений для участия в отборе, включающую следующие сведения:</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дата, время и место проведения рассмотрения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наименование получателя (получателей), с которым заключается соглашение, расчетный размер субсидии и размер субсидии, подлежащей предоставлению;</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4)</w:t>
      </w:r>
      <w:r w:rsidRPr="000344A7">
        <w:rPr>
          <w:rFonts w:ascii="Times New Roman" w:hAnsi="Times New Roman" w:cs="Times New Roman"/>
          <w:sz w:val="28"/>
          <w:szCs w:val="28"/>
        </w:rPr>
        <w:tab/>
        <w:t>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в соответствии с подпунктом 3.5.2 пункта 3.5 настоящего Порядка, обеспечивает соблюдение Управлением условий и порядка предоставления субсидий,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2.9. Основания для отклонения предложения для участия в отборе на стадии рассмотрения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несоответствие участника отбора требованиям, установленным в пункте 2.3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 несоответствие представленного участником отбора предложения для </w:t>
      </w:r>
      <w:r w:rsidRPr="000344A7">
        <w:rPr>
          <w:rFonts w:ascii="Times New Roman" w:hAnsi="Times New Roman" w:cs="Times New Roman"/>
          <w:sz w:val="28"/>
          <w:szCs w:val="28"/>
        </w:rPr>
        <w:lastRenderedPageBreak/>
        <w:t>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2.10.</w:t>
      </w:r>
      <w:r w:rsidRPr="000344A7">
        <w:rPr>
          <w:rFonts w:ascii="Times New Roman" w:hAnsi="Times New Roman" w:cs="Times New Roman"/>
          <w:sz w:val="28"/>
          <w:szCs w:val="28"/>
        </w:rPr>
        <w:tab/>
        <w:t>Управление в течение срока, указанного в объявлении о проведении отбора заключают с получателями соглашения с учетом пункта 3.7 настоящего Порядка.</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Управление направляет в Минсельхозпрод сведения о получателях, заключивших соглашения и уклонившихся от заключения соглашений.</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2.11.</w:t>
      </w:r>
      <w:r w:rsidRPr="000344A7">
        <w:rPr>
          <w:rFonts w:ascii="Times New Roman" w:hAnsi="Times New Roman" w:cs="Times New Roman"/>
          <w:sz w:val="28"/>
          <w:szCs w:val="28"/>
        </w:rPr>
        <w:tab/>
        <w:t>Результаты отбора, содержащие сведения о получателях, заключивших соглашения, размещаются на едином портале и на официальном сайте Минсельхозпрода в срок, указанный в объявлении о проведении отбора.</w:t>
      </w:r>
    </w:p>
    <w:p w:rsidR="00F46E45" w:rsidRPr="000344A7" w:rsidRDefault="00F46E45" w:rsidP="000344A7">
      <w:pPr>
        <w:spacing w:after="0" w:line="360" w:lineRule="auto"/>
        <w:ind w:firstLine="709"/>
        <w:jc w:val="both"/>
        <w:rPr>
          <w:rFonts w:ascii="Times New Roman" w:hAnsi="Times New Roman" w:cs="Times New Roman"/>
          <w:sz w:val="28"/>
          <w:szCs w:val="28"/>
        </w:rPr>
      </w:pPr>
    </w:p>
    <w:p w:rsidR="00F46E45" w:rsidRPr="000344A7" w:rsidRDefault="00F46E45" w:rsidP="000344A7">
      <w:pPr>
        <w:pStyle w:val="a4"/>
        <w:jc w:val="center"/>
        <w:rPr>
          <w:b/>
          <w:bCs/>
          <w:sz w:val="28"/>
          <w:szCs w:val="28"/>
        </w:rPr>
      </w:pPr>
      <w:r w:rsidRPr="000344A7">
        <w:rPr>
          <w:b/>
          <w:bCs/>
          <w:sz w:val="28"/>
          <w:szCs w:val="28"/>
        </w:rPr>
        <w:t>3.</w:t>
      </w:r>
      <w:r w:rsidRPr="000344A7">
        <w:rPr>
          <w:b/>
          <w:bCs/>
          <w:sz w:val="28"/>
          <w:szCs w:val="28"/>
        </w:rPr>
        <w:tab/>
        <w:t>Условия и порядок предоставления субсидии</w:t>
      </w:r>
    </w:p>
    <w:p w:rsidR="00F46E45" w:rsidRPr="000344A7" w:rsidRDefault="00F46E45" w:rsidP="000344A7">
      <w:pPr>
        <w:spacing w:after="0"/>
        <w:ind w:firstLine="709"/>
        <w:jc w:val="both"/>
        <w:rPr>
          <w:rFonts w:ascii="Times New Roman" w:hAnsi="Times New Roman" w:cs="Times New Roman"/>
          <w:sz w:val="28"/>
          <w:szCs w:val="28"/>
        </w:rPr>
      </w:pP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3.1.</w:t>
      </w:r>
      <w:r w:rsidRPr="000344A7">
        <w:rPr>
          <w:rFonts w:ascii="Times New Roman" w:hAnsi="Times New Roman" w:cs="Times New Roman"/>
          <w:sz w:val="28"/>
          <w:szCs w:val="28"/>
        </w:rPr>
        <w:tab/>
        <w:t>Субсидия предоставляется на цель, установленную в пункте 1.1 настоящего Порядка.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К направлениям затрат, на возмещение которых предоставляется субсидия, относятся затраты (без учета налога на добавленную стоимость): </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1) понесенные получателем в отчетном году в связи с производством, реализацией и (или) отгрузкой на собственную переработку сельскохозяйственных культур;</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 понесенные получателем в отчетном и текущем годах в связи с производством, реализацией и (или) отгрузкой на собственную переработку молока.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Для получателей, использующих право на освобождение от исполнения обязанностей налогоплательщика, связанных с исчислением и уплатой налога </w:t>
      </w:r>
      <w:r w:rsidRPr="000344A7">
        <w:rPr>
          <w:rFonts w:ascii="Times New Roman" w:hAnsi="Times New Roman" w:cs="Times New Roman"/>
          <w:sz w:val="28"/>
          <w:szCs w:val="28"/>
        </w:rPr>
        <w:lastRenderedPageBreak/>
        <w:t>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3.2.Условием предоставления субсидии является согласие получателя на осуществление Управлением и департаментом финансов администрации городского округа город Бор (далее – Департамент финансов) проверок соблюдения условий, целей и порядка предоставления субсидий, предусмотренных настоящим Порядком и соглашением.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3.3. Субсидии предоставляются один раз в год.</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3.5.Расчет размера субсидии.</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3.5.1. Расчет размера субсидии осуществляется по ставкам, утверждаемым Минсельхозпродом:</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 направлению затрат, предусмотренному подпунктом 1 пункта 3.1 настоящего Порядка, на 1 гектар посевной площади сельскохозяйственных культур (по видам сельскохозяйственных культур, определенных Минсельхозпродом) за отчетный год, включая посевную площадь озимых культур года, предшествующего отчетному, под урожай отчетного года;</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 направлению затрат, предусмотренному подпунктом 2 пункта 3.1 настоящего Порядка, на 1 тонну прироста производства молока за год предоставления субсидии по отношению к среднему за 5 лет, предшествующих текущему году, объему производства молока.</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Общий объем субсидии, представляемой получателю в соответствии с настоящим Порядком, не должен превышать фактические затраты получателя, на возмещение которых предоставляется субсидия.</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При определении размера ставки применяются одновременно следующие коэффициенты:</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1) коэффициент Кдр применяется к ставкам субсидии на возмещение затрат, предусмотренных подпунктом 1 (при производстве овощей открытого грунта) и подпунктом 2 пункта 3.1 настоящего Порядка, источник финансового обеспечения которых указан в абзацах втором и четвертом подпункта 3.5.2 настоящего пункта, в размере, равном среднему отношению фактического значения результата предоставления субсидии, предусмотренного подпунктами 1 и 3 пункта 3.8 настоящего Порядка, за отчетный год, к установленному плановому значению. При этом значение коэффициента Кдр не может превышать 1,2.</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Коэффициент Кдр применяется на основании представленного участником отбора в соответствии с пунктом 4.1 настоящего Порядка отчета о достижении значений результатов предоставления субсидии за отчетный год.</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Если плановое значение результата предоставления субсидии на отчетный год не устанавливалось, применяется коэффициент Кдр</w:t>
      </w:r>
      <w:bookmarkStart w:id="2" w:name="_GoBack"/>
      <w:bookmarkEnd w:id="2"/>
      <w:r w:rsidRPr="000344A7">
        <w:rPr>
          <w:rFonts w:ascii="Times New Roman" w:hAnsi="Times New Roman" w:cs="Times New Roman"/>
          <w:sz w:val="28"/>
          <w:szCs w:val="28"/>
        </w:rPr>
        <w:t>, равный 1;</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 коэффициент Ку,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внесения участником отбора в отчетном году удобрений, используемых при производстве овощей открытого грунта. В остальных случаях коэффициент Ку равен 0,9.</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Для применения коэффициента Ку участник отбора представляет отчет по формам, утвержденным Минсельхозпродом, за отчетный год. В отчет включаются сведения обо всех посевных площадях под овощами открытого грунта, обрабатываемыми участником отбора на территории Нижегородской области. К отчету прикладываются документы, подтверждающие внесение в отчетном году удобрений, используемых при производстве овощей открытого грунта: копии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3) коэффициент Кр, равный 1, применяется к ставкам субсидии на возмещение затрат, предусмотренных подпунктом 1 пункта 3.1 настоящего Порядка (при производстве овощей открытого грунта), источник финансового обеспечения которых указан в абзаце втором подпункта 3.5.2 настоящего пункта, при условии использования участником отбора в отчетном году семян сельскохозяйственных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соответствуют ГОСТ Р 32592-2013, ГОСТ 30106-94 при производстве овощей открытого грунта.</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остальных случаях коэффициент Кр равен 0,9.</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Для применения коэффициента Кр участник отбора представляет заверенные участником отбора копии сертификатов соответствия партий семян сельскохозяйственных культур, прошедших добровольную сертификацию, или актов апробации (для семян собственного производства участник отбора вправе представить документы, предусмотренные настоящим абзацем, либо акты регистрации) посевов и протоколов испытаний, удостоверяющих соответствие сортовых и посевных качеств семян ГОСТ Р 32592-2013, ГОСТ 30106-94, а также актов расхода семян и посадочного материала по форме № СП-13, утвержденной постановлением Госкомстата России от 29 сентября 1997 г. № 68;</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4) коэффициент Кпр применяется к ставкам субсидии на возмещение затрат, предусмотренных подпунктом 2 пункта 3.1 настоящего Порядка, в размере, равном отношению достигнутого участником отбора фактического значения молочной продуктивности коров за отчетный год к уровню молочной продуктивности коров, установленному Минсельхозпродом, для соответствующей категории хозяйств. При этом значение коэффициента Кпр не может превышать 1,2.</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Коэффициент Кпр применяется на основании данных, представленных участником отбора в расчете субсидии на возмещение части затрат, связанных </w:t>
      </w:r>
      <w:r w:rsidRPr="000344A7">
        <w:rPr>
          <w:rFonts w:ascii="Times New Roman" w:hAnsi="Times New Roman" w:cs="Times New Roman"/>
          <w:sz w:val="28"/>
          <w:szCs w:val="28"/>
        </w:rPr>
        <w:lastRenderedPageBreak/>
        <w:t>с производством, реализацией и (или) отгрузкой на собственную переработку молока, по форме, утвержденной Минсельхозпродом;</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 Коэффициент Кс, равный 1,2, применяется к ставкам субсидии на возмещение затрат, предусмотренных подпунктом 1 пункта 3.1 настоящего Порядка, при одновременном соблюдении следующих условий:</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участник отбора застраховал в отчетном году по договору(ам)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овощные культуры открытого грунта, однолетние кормовые культуры, многолетние кормовые культуры, картофель, сахарная свекла (далее - застрахованные посевные площади);</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посевные площади одной или нескольких сельскохозяйственных культур, входящих в группу, указанную в абзаце втором настоящего подпункта, представлены участником отбора к субсидированию в соответствии с настоящим Порядком (далее - субсидируемые посевные площади в группе);</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соотношение застрахованных посевных площадей к субсидируемым посевным площадям в группе для участника отбора составляет не менее 30%.</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Коэффициент Кс, равный 1,2, применяется к ставкам субсидий на субсидируемые посевные площади в группе. Для остальных посевных площадей, а также для участников отбора, не удовлетворяющих условиям, установленным абзацами вторым - четвертым настоящего подпункта, коэффициент Кс равен 1.</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Для применения коэффициента Кс участник отбора представляет заверенные участником отбора копии договоров сельскохозяйственного страхования, осуществляемого с государственной поддержкой;</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6) коэффициент интенсивности применения минеральных удобрений Киу применяется к ставкам субсидии на возмещение затрат, предусмотренных подпунктом 1 пункта 3.1 настоящего Порядка, в зависимости от количества </w:t>
      </w:r>
      <w:r w:rsidRPr="000344A7">
        <w:rPr>
          <w:rFonts w:ascii="Times New Roman" w:hAnsi="Times New Roman" w:cs="Times New Roman"/>
          <w:sz w:val="28"/>
          <w:szCs w:val="28"/>
        </w:rPr>
        <w:lastRenderedPageBreak/>
        <w:t>внесенных минеральных удобрений на 1 га общей посевной площади сельскохозяйственных культур участника отбора в отчетном году:</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при внесении менее 46 кг минеральных удобрений в пересчете на действующее вещество либо в случае непредставления документов, подтверждающих внесение минеральных удобрений, коэффициент Киу равен 1:</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при внесении 46 кг и более минеральных удобрений в пересчете на действующее вещество - 1,2.</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Для применения коэффициента Киу участник отбора представляет заверенные участником отбора копии договоров на поставку минеральных удобрений, товарных накладных и (или) универсальных передаточных документов, платежных поручений, подтверждающих приобретение минеральных удобрений, актов применения минеральных удобрений.</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3.5.2. Источниками финансового обеспечения субсидии на возмещение затрат, предусмотренных подпунктом 1 пункта 3.1 настоящего Порядка, являются субвенции городскому округу город Бор для осуществления переданных государственных полномочий Нижегородской области по обеспечению прироста сельскохозяйственной продукции собственного производства в рамках приоритетных подотраслей агропромышленного комплекса, сформированные:</w:t>
      </w:r>
    </w:p>
    <w:p w:rsidR="00F46E45" w:rsidRPr="000344A7" w:rsidRDefault="00F46E45" w:rsidP="000344A7">
      <w:pPr>
        <w:pStyle w:val="a4"/>
        <w:spacing w:line="360" w:lineRule="auto"/>
        <w:ind w:firstLine="709"/>
        <w:jc w:val="both"/>
        <w:rPr>
          <w:sz w:val="28"/>
          <w:szCs w:val="28"/>
        </w:rPr>
      </w:pPr>
      <w:r w:rsidRPr="000344A7">
        <w:rPr>
          <w:sz w:val="28"/>
          <w:szCs w:val="28"/>
        </w:rPr>
        <w:t>-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F46E45" w:rsidRPr="000344A7" w:rsidRDefault="00F46E45" w:rsidP="000344A7">
      <w:pPr>
        <w:pStyle w:val="a4"/>
        <w:spacing w:line="360" w:lineRule="auto"/>
        <w:ind w:firstLine="709"/>
        <w:jc w:val="both"/>
        <w:rPr>
          <w:sz w:val="28"/>
          <w:szCs w:val="28"/>
        </w:rPr>
      </w:pPr>
      <w:r w:rsidRPr="000344A7">
        <w:rPr>
          <w:sz w:val="28"/>
          <w:szCs w:val="28"/>
        </w:rPr>
        <w:t>- за счет средств областного бюджета.</w:t>
      </w:r>
    </w:p>
    <w:p w:rsidR="00F46E45" w:rsidRPr="000344A7" w:rsidRDefault="00F46E45" w:rsidP="000344A7">
      <w:pPr>
        <w:pStyle w:val="a4"/>
        <w:spacing w:line="360" w:lineRule="auto"/>
        <w:ind w:firstLine="709"/>
        <w:jc w:val="both"/>
        <w:rPr>
          <w:sz w:val="28"/>
          <w:szCs w:val="28"/>
        </w:rPr>
      </w:pPr>
      <w:r w:rsidRPr="000344A7">
        <w:rPr>
          <w:sz w:val="28"/>
          <w:szCs w:val="28"/>
        </w:rPr>
        <w:t xml:space="preserve">Источниками финансового обеспечения субсидий на возмещение затрат, предусмотренных подпунктом 2 пункта 3.1 настоящего Порядка, являются субвенции городского округа город Бор для осуществления переданных государственных полномочий Нижегородской области по обеспечению </w:t>
      </w:r>
      <w:r w:rsidRPr="000344A7">
        <w:rPr>
          <w:sz w:val="28"/>
          <w:szCs w:val="28"/>
        </w:rPr>
        <w:lastRenderedPageBreak/>
        <w:t>прироста сельскохозяйственной продукции собственного производства в рамках приоритетных подотраслей агропромышленного комплекса, сформированные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F46E45" w:rsidRPr="000344A7" w:rsidRDefault="00F46E45" w:rsidP="000344A7">
      <w:pPr>
        <w:pStyle w:val="a4"/>
        <w:spacing w:line="360" w:lineRule="auto"/>
        <w:ind w:firstLine="709"/>
        <w:jc w:val="both"/>
        <w:rPr>
          <w:sz w:val="28"/>
          <w:szCs w:val="28"/>
        </w:rPr>
      </w:pPr>
      <w:r w:rsidRPr="000344A7">
        <w:rPr>
          <w:sz w:val="28"/>
          <w:szCs w:val="28"/>
        </w:rPr>
        <w:t xml:space="preserve">3.5.3. </w:t>
      </w:r>
      <w:bookmarkStart w:id="3" w:name="_Hlk54262458"/>
      <w:r w:rsidRPr="000344A7">
        <w:rPr>
          <w:sz w:val="28"/>
          <w:szCs w:val="28"/>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bookmarkEnd w:id="3"/>
    <w:p w:rsidR="00F46E45" w:rsidRPr="000344A7" w:rsidRDefault="00F46E45" w:rsidP="000344A7">
      <w:pPr>
        <w:pStyle w:val="a4"/>
        <w:spacing w:line="360" w:lineRule="auto"/>
        <w:jc w:val="center"/>
        <w:rPr>
          <w:sz w:val="28"/>
          <w:szCs w:val="28"/>
        </w:rPr>
      </w:pPr>
      <w:r w:rsidRPr="000344A7">
        <w:rPr>
          <w:sz w:val="28"/>
          <w:szCs w:val="28"/>
        </w:rPr>
        <w:t>С = Cп x К,</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где: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Cп - размер субсидии, рассчитанный в соответствии с подпунктом 3.5.1 настоящего пункта;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 – коэффициент бюджетной обеспеченности, определяемый по следующей формуле:</w:t>
      </w:r>
    </w:p>
    <w:p w:rsidR="00F46E45" w:rsidRPr="000344A7" w:rsidRDefault="00F46E45" w:rsidP="000344A7">
      <w:pPr>
        <w:pStyle w:val="a4"/>
        <w:spacing w:line="360" w:lineRule="auto"/>
        <w:jc w:val="center"/>
        <w:rPr>
          <w:sz w:val="28"/>
          <w:szCs w:val="28"/>
        </w:rPr>
      </w:pPr>
      <w:r w:rsidRPr="000344A7">
        <w:rPr>
          <w:sz w:val="28"/>
          <w:szCs w:val="28"/>
        </w:rPr>
        <w:t>К = V / Vнач,</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где: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V – объем лимитов бюджетных обязательств на предоставление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Vнач – общий объем потребности в бюджетных ассигнованиях на предоставление субсидии, определенный на основании сведений, представленных получателями.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При условии V &gt;Vнач коэффициент К равен 1.</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Расчеты, произведенные Минсельхозпродом, отражаются в сводных реестрах получателей при направлении их в управление областного казначейства.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 xml:space="preserve">3.5.4. </w:t>
      </w:r>
      <w:bookmarkStart w:id="4" w:name="_Hlk54262559"/>
      <w:r w:rsidRPr="000344A7">
        <w:rPr>
          <w:rFonts w:ascii="Times New Roman" w:hAnsi="Times New Roman" w:cs="Times New Roman"/>
          <w:sz w:val="28"/>
          <w:szCs w:val="28"/>
        </w:rPr>
        <w:t>В случае если часть субсидии не предоставлена получателям в текущем году по основанию, указанному в подпункте 3.5.3 настоящего пункта, такие получатели включаются в отдельный сводный реестр, и при выделении дополнительных бюджетных ассигнований на предоставление субсидии на текущий финансовый год Минсельхозпрод рассматривает вопрос о предоставлении получателям части субсидии без повторного прохождения отбора.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При этом размер бюджетных средств, подлежащих выплате получателю (Сд), определяется по следующей формуле:</w:t>
      </w:r>
    </w:p>
    <w:p w:rsidR="00F46E45" w:rsidRPr="000344A7" w:rsidRDefault="00F46E45" w:rsidP="000344A7">
      <w:pPr>
        <w:spacing w:after="0" w:line="360" w:lineRule="auto"/>
        <w:ind w:firstLine="709"/>
        <w:jc w:val="both"/>
        <w:rPr>
          <w:rFonts w:ascii="Times New Roman" w:hAnsi="Times New Roman" w:cs="Times New Roman"/>
          <w:sz w:val="28"/>
          <w:szCs w:val="28"/>
        </w:rPr>
      </w:pPr>
    </w:p>
    <w:p w:rsidR="00F46E45" w:rsidRPr="000344A7" w:rsidRDefault="00F46E45" w:rsidP="000344A7">
      <w:pPr>
        <w:pStyle w:val="a4"/>
        <w:spacing w:line="360" w:lineRule="auto"/>
        <w:jc w:val="center"/>
        <w:rPr>
          <w:sz w:val="28"/>
          <w:szCs w:val="28"/>
        </w:rPr>
      </w:pPr>
      <w:r w:rsidRPr="000344A7">
        <w:rPr>
          <w:sz w:val="28"/>
          <w:szCs w:val="28"/>
        </w:rPr>
        <w:t>Сд = Cпд x Кд,</w:t>
      </w:r>
    </w:p>
    <w:bookmarkEnd w:id="4"/>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где: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Cпд – </w:t>
      </w:r>
      <w:bookmarkStart w:id="5" w:name="_Hlk54262628"/>
      <w:r w:rsidRPr="000344A7">
        <w:rPr>
          <w:rFonts w:ascii="Times New Roman" w:hAnsi="Times New Roman" w:cs="Times New Roman"/>
          <w:sz w:val="28"/>
          <w:szCs w:val="28"/>
        </w:rPr>
        <w:t>размер части субсидии, не предоставленной получателю в текущем году по основанию, указанному в подпункте 3.5.3 настоящего пункта;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Кд – коэффициент бюджетной обеспеченности, определяемый по следующей формуле: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Кд = Vд / Vднач,</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где: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Vд – объем дополнительных лимитов бюджетных обязательств на предоставление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Vднач – общий объем субсидии, не предоставленной получателям в текущем году по основанию, указанному в подпункте 3.5.3 настоящего пункта.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При условии Vд&gt;Vднач коэффициент Кд равен 1.</w:t>
      </w:r>
    </w:p>
    <w:bookmarkEnd w:id="5"/>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По результатам произведенных расчетов:</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Управление заключает дополнительные соглашения к соглашениям;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Минсельхозпрод формирует дополнительные сводные реестры получателей и направляет их в управление областного казначейства.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3.6. В случае нарушения условий предоставления субсидии, средства субсидии подлежат возврату в местный бюджет на основании: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предписания Департамента финансов (далее – предписание);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 требования Управления (далее – требование).</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Предписание (требование) направляется получателю в срок не позднее 30 дней со дня установления факта нарушения условия предоставления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случае невыполнения получателем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3.7. Субсидия предоставляется в соответствии с соглашением, заключаемым между Управлением и получателем в срок, указанный в объявлении о проведении отбора.</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для соответствующего вида субсидии Министерством финансов Российской Федерации, Департаментом финансов для соответствующего вида субсидии.</w:t>
      </w:r>
    </w:p>
    <w:p w:rsidR="00F46E45" w:rsidRPr="000344A7" w:rsidRDefault="00F46E45" w:rsidP="000344A7">
      <w:pPr>
        <w:autoSpaceDE w:val="0"/>
        <w:autoSpaceDN w:val="0"/>
        <w:adjustRightInd w:val="0"/>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Соглашение в отношении субсидий, источник финансового обеспечения которого указан в абзацах втором и четвертом подпункта 3.5.2 пункта 3.5 настоящего Порядка,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
    <w:p w:rsidR="00F46E45" w:rsidRPr="000344A7" w:rsidRDefault="00F46E45" w:rsidP="000344A7">
      <w:pPr>
        <w:pStyle w:val="ConsPlusNormal"/>
        <w:spacing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Условиями, включаемыми в соглашение, являются:</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условие предоставления субсидии, предусмотренное пунктом 3.2 настоящего Порядка;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обязательства получателя:</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 достижению результатов предоставления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 по предоставлению получателем отчета о достижении значений результатов предоставления субсидии в порядке и в срок, установленные пунктом 4.1 настоящего Порядка;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о предоставлении субсидии (в том числе, за год предоставления субсидии). В случае если получатель осуществляет производство сельскохозяйственной продукции на территории нескольких муниципальных образований, Управление, в которое получатель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осуществления деятельности получателя по проверке достоверности информации в представленных получателем документах;</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меры ответственности, предусмотренные пунктом 5.4 настоящего Порядка.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В соглашение, предусматривающее возмещение затрат, предусмотренных подпунктом 1 пункта 3.1 настоящего Порядка, источник финансового обеспечения которых указан в абзаце втором подпункта 3.5.2 пункта 3.5 настоящего Порядка, в целях определения результата предоставления субсидии, предусмотренного подпунктом 1 пункта 3.8 настоящего Порядка, включается показатель производства овощей открытого грунта за год, предшествующий году предоставления субсидии (тонн).</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3.8. Результаты предоставления субсидии соответствуют непосредственным результатам Программы, обеспечивающих достижение значений непосредственных результатов Государственной программы. При этом: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1) результатом предоставления субсидии по направлению затрат, предусмотренному подпунктом 1 пункта 3.1 настоящего Порядка, источник </w:t>
      </w:r>
      <w:r w:rsidRPr="000344A7">
        <w:rPr>
          <w:rFonts w:ascii="Times New Roman" w:hAnsi="Times New Roman" w:cs="Times New Roman"/>
          <w:sz w:val="28"/>
          <w:szCs w:val="28"/>
        </w:rPr>
        <w:lastRenderedPageBreak/>
        <w:t>финансового обеспечения которых указан в абзаце втором подпункта 3.5.2 пункта 3.5 настоящего Порядка, является прирост производства овощей открытого грунта за отчетный год по отношению к показателю, предусмотренному соглашением, за предыдущий год (тонн) по состоянию на 31 декабря года предоставления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2) результатом предоставления субсидии по направлению затрат, предусмотренному подпунктом 1 пункта 3.1 настоящего Порядка, источник финансового обеспечения которых указан в абзаце третьем подпункта 3.5.2 пункта 3.5 настоящего Порядка, является общая посевная площадь сельскохозяйственных культур за отчетный год, включая площадь озимых культур отчетного года под урожай года предоставления субсидии (гектаров), по состоянию на 31 декабря года предоставления субсидии. Плановое значение результата предоставления субсидии, предусмотренного настоящим подпунктом, не может быть менее значения соответствующего результата за год, предшествующий году предоставления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3) результатом предоставления субсидии по направлению затрат, предусмотренному подпунктом 2 пункта 3.1 настоящего Порядка, является прирост производства молока за год предоставления субсидии по отношению к среднему за 5 лет, предшествующих текущему году, объему производства молока (тонн) по состоянию на 31 декабря года предоставления субсидии. Оценка эффективности по данному результату осуществляется на основании данных за период, соответствующий периоду, применяемому при расчете планового значения результата предоставления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Плановое значение результата предоставления субсидии устанавливается в соглашении.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Результаты предоставления субсидии соответствуют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w:t>
      </w:r>
      <w:r w:rsidRPr="000344A7">
        <w:rPr>
          <w:rFonts w:ascii="Times New Roman" w:hAnsi="Times New Roman" w:cs="Times New Roman"/>
          <w:sz w:val="28"/>
          <w:szCs w:val="28"/>
        </w:rPr>
        <w:lastRenderedPageBreak/>
        <w:t>производителям товаров, работ, услуг, утвержденным приказом Министерства финансов Российской Федерации от 29 сентября 2021 г. № 138н.</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Управление на основании отчетности, представленной в соответствии с разделом 4 настоящего Порядка, оценивает эффективность использования субсидии получателем путем сопоставления фактически достигнутого получателем значения результата предоставления субсидии с плановым значением результата предоставления субсидии, установленным в соглашении.</w:t>
      </w:r>
    </w:p>
    <w:p w:rsidR="00F46E45" w:rsidRPr="000344A7" w:rsidRDefault="00F46E45" w:rsidP="000344A7">
      <w:pPr>
        <w:pStyle w:val="a4"/>
        <w:spacing w:line="360" w:lineRule="auto"/>
        <w:ind w:firstLine="709"/>
        <w:jc w:val="both"/>
        <w:rPr>
          <w:sz w:val="28"/>
          <w:szCs w:val="28"/>
        </w:rPr>
      </w:pPr>
      <w:r w:rsidRPr="000344A7">
        <w:rPr>
          <w:sz w:val="28"/>
          <w:szCs w:val="28"/>
        </w:rPr>
        <w:t>3.9. 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 являющихся источником финансового обеспечения субсидий в соответствии сподпунктом 3.5.2 пункта 3.5 настоящего Порядка.</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Субсидия перечисляется на расчетные счета получателей, открытые получателям в кредитных организациях и указанные в соглашениях, не позднее десятого рабочего дня со дня заключения соглашения.</w:t>
      </w:r>
    </w:p>
    <w:p w:rsidR="00F46E45" w:rsidRPr="000344A7" w:rsidRDefault="00F46E45" w:rsidP="000344A7">
      <w:pPr>
        <w:spacing w:after="0" w:line="360" w:lineRule="auto"/>
        <w:ind w:firstLine="709"/>
        <w:jc w:val="both"/>
        <w:rPr>
          <w:rFonts w:ascii="Times New Roman" w:hAnsi="Times New Roman" w:cs="Times New Roman"/>
          <w:sz w:val="28"/>
          <w:szCs w:val="28"/>
        </w:rPr>
      </w:pPr>
    </w:p>
    <w:p w:rsidR="00F46E45" w:rsidRPr="000344A7" w:rsidRDefault="00F46E45" w:rsidP="000344A7">
      <w:pPr>
        <w:pStyle w:val="a4"/>
        <w:jc w:val="center"/>
        <w:rPr>
          <w:b/>
          <w:bCs/>
          <w:sz w:val="28"/>
          <w:szCs w:val="28"/>
        </w:rPr>
      </w:pPr>
      <w:r w:rsidRPr="000344A7">
        <w:rPr>
          <w:b/>
          <w:bCs/>
          <w:sz w:val="28"/>
          <w:szCs w:val="28"/>
        </w:rPr>
        <w:t>4. Требования к отчетности</w:t>
      </w:r>
    </w:p>
    <w:p w:rsidR="00F46E45" w:rsidRPr="000344A7" w:rsidRDefault="00F46E45" w:rsidP="000344A7">
      <w:pPr>
        <w:pStyle w:val="a4"/>
        <w:rPr>
          <w:b/>
          <w:bCs/>
          <w:sz w:val="28"/>
          <w:szCs w:val="28"/>
        </w:rPr>
      </w:pP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4.1. Получатели в срок, установленный в соглашении, представляют в Управление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Министерством финансов Российской Федерации, Департаментом финансов для соответствующего вида субсидии.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lastRenderedPageBreak/>
        <w:t>4.2. Управление вправе устанавливать в соглашении сроки и формы представления получателем дополнительной отчетности.</w:t>
      </w:r>
    </w:p>
    <w:p w:rsidR="00F46E45" w:rsidRPr="000344A7" w:rsidRDefault="00F46E45" w:rsidP="000344A7">
      <w:pPr>
        <w:pStyle w:val="a4"/>
        <w:jc w:val="center"/>
        <w:rPr>
          <w:b/>
          <w:bCs/>
          <w:sz w:val="28"/>
          <w:szCs w:val="28"/>
        </w:rPr>
      </w:pPr>
    </w:p>
    <w:p w:rsidR="00F46E45" w:rsidRPr="000344A7" w:rsidRDefault="00F46E45" w:rsidP="000344A7">
      <w:pPr>
        <w:pStyle w:val="a4"/>
        <w:jc w:val="center"/>
        <w:rPr>
          <w:b/>
          <w:bCs/>
          <w:sz w:val="28"/>
          <w:szCs w:val="28"/>
        </w:rPr>
      </w:pPr>
      <w:r w:rsidRPr="000344A7">
        <w:rPr>
          <w:b/>
          <w:bCs/>
          <w:sz w:val="28"/>
          <w:szCs w:val="28"/>
        </w:rPr>
        <w:t>5. Требования об осуществлении контроля (мониторинга) за соблюдением условий и порядка предоставления</w:t>
      </w:r>
    </w:p>
    <w:p w:rsidR="00F46E45" w:rsidRPr="000344A7" w:rsidRDefault="00F46E45" w:rsidP="000344A7">
      <w:pPr>
        <w:pStyle w:val="a4"/>
        <w:jc w:val="center"/>
        <w:rPr>
          <w:b/>
          <w:bCs/>
          <w:sz w:val="28"/>
          <w:szCs w:val="28"/>
        </w:rPr>
      </w:pPr>
      <w:r w:rsidRPr="000344A7">
        <w:rPr>
          <w:b/>
          <w:bCs/>
          <w:sz w:val="28"/>
          <w:szCs w:val="28"/>
        </w:rPr>
        <w:t>субсидии и ответственности за их нарушение</w:t>
      </w:r>
    </w:p>
    <w:p w:rsidR="00F46E45" w:rsidRPr="000344A7" w:rsidRDefault="00F46E45" w:rsidP="000344A7">
      <w:pPr>
        <w:pStyle w:val="a4"/>
        <w:ind w:firstLine="709"/>
        <w:jc w:val="both"/>
        <w:rPr>
          <w:sz w:val="28"/>
          <w:szCs w:val="28"/>
        </w:rPr>
      </w:pP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5.1. Управление и Департамент финансов осуществляют контроль за соблюдением условий и порядка предоставления субсидии, установленных настоящим Порядком и соглашением.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В рамках контроля Управление осуществляет проверку соблюдения порядка и условий предоставления субсидии, в том числе в части достижения результатов их предоставления, а Департамент финансов проводит проверку в соответствии со статьями 268.1 и 269.2 Бюджетного кодекса Российской Федерации. </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5.2. В отношении получателей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5.3. 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 xml:space="preserve">5.4.1. В случае нарушения получателем условий предоставления субсидии, установленных настоящим Порядком и соглашением, выявленного в том числе по фактам проверок, проведенных Управлением и (или) Департаментом финансов, получатель обязан в соответствии с предписанием </w:t>
      </w:r>
      <w:r w:rsidRPr="000344A7">
        <w:rPr>
          <w:rFonts w:ascii="Times New Roman" w:hAnsi="Times New Roman" w:cs="Times New Roman"/>
          <w:sz w:val="28"/>
          <w:szCs w:val="28"/>
        </w:rPr>
        <w:lastRenderedPageBreak/>
        <w:t>(требованием)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rsidR="00F46E45" w:rsidRPr="000344A7" w:rsidRDefault="00F46E45" w:rsidP="000344A7">
      <w:pPr>
        <w:pStyle w:val="a7"/>
        <w:spacing w:line="360" w:lineRule="auto"/>
        <w:ind w:firstLine="709"/>
        <w:jc w:val="both"/>
        <w:rPr>
          <w:color w:val="auto"/>
        </w:rPr>
      </w:pPr>
      <w:r w:rsidRPr="000344A7">
        <w:t xml:space="preserve">5.4.2. </w:t>
      </w:r>
      <w:r w:rsidRPr="000344A7">
        <w:rPr>
          <w:color w:val="auto"/>
        </w:rPr>
        <w:t xml:space="preserve">В случае недостижения получателем установленного в соглашении значения результата предоставления субсидии </w:t>
      </w:r>
      <w:r w:rsidRPr="000344A7">
        <w:t xml:space="preserve">на возмещение затрат, предусмотренных подпунктом 1 пункта 3.1 настоящего Порядка, </w:t>
      </w:r>
      <w:r w:rsidRPr="000344A7">
        <w:rPr>
          <w:color w:val="auto"/>
        </w:rPr>
        <w:t xml:space="preserve">получатель обязан вернуть </w:t>
      </w:r>
      <w:r w:rsidRPr="000344A7">
        <w:t xml:space="preserve">в доход местного бюджета </w:t>
      </w:r>
      <w:r w:rsidRPr="000344A7">
        <w:rPr>
          <w:color w:val="auto"/>
        </w:rPr>
        <w:t>субсидию (часть субсидии) в объеме (Vвозврата), рассчитанном по следующей формуле:</w:t>
      </w:r>
    </w:p>
    <w:p w:rsidR="00F46E45" w:rsidRPr="000344A7" w:rsidRDefault="00F46E45" w:rsidP="000344A7">
      <w:pPr>
        <w:pStyle w:val="a4"/>
        <w:spacing w:line="360" w:lineRule="auto"/>
        <w:ind w:firstLine="709"/>
        <w:jc w:val="center"/>
        <w:rPr>
          <w:sz w:val="28"/>
          <w:szCs w:val="28"/>
        </w:rPr>
      </w:pPr>
    </w:p>
    <w:p w:rsidR="00F46E45" w:rsidRPr="000344A7" w:rsidRDefault="00F46E45" w:rsidP="000344A7">
      <w:pPr>
        <w:pStyle w:val="a4"/>
        <w:spacing w:line="360" w:lineRule="auto"/>
        <w:ind w:firstLine="709"/>
        <w:jc w:val="center"/>
        <w:rPr>
          <w:sz w:val="28"/>
          <w:szCs w:val="28"/>
        </w:rPr>
      </w:pPr>
      <w:r w:rsidRPr="000344A7">
        <w:rPr>
          <w:sz w:val="28"/>
          <w:szCs w:val="28"/>
          <w:lang w:val="en-US"/>
        </w:rPr>
        <w:t>V</w:t>
      </w:r>
      <w:r w:rsidRPr="000344A7">
        <w:rPr>
          <w:sz w:val="28"/>
          <w:szCs w:val="28"/>
        </w:rPr>
        <w:t xml:space="preserve">возврата = </w:t>
      </w:r>
      <w:r w:rsidRPr="000344A7">
        <w:rPr>
          <w:sz w:val="28"/>
          <w:szCs w:val="28"/>
          <w:lang w:val="en-US"/>
        </w:rPr>
        <w:t>Ix</w:t>
      </w:r>
      <w:r w:rsidRPr="000344A7">
        <w:rPr>
          <w:sz w:val="28"/>
          <w:szCs w:val="28"/>
        </w:rPr>
        <w:t xml:space="preserve"> (1 - </w:t>
      </w:r>
      <w:r w:rsidRPr="000344A7">
        <w:rPr>
          <w:sz w:val="28"/>
          <w:szCs w:val="28"/>
          <w:lang w:val="en-US"/>
        </w:rPr>
        <w:t>T</w:t>
      </w:r>
      <w:r w:rsidRPr="000344A7">
        <w:rPr>
          <w:sz w:val="28"/>
          <w:szCs w:val="28"/>
        </w:rPr>
        <w:t xml:space="preserve"> / </w:t>
      </w:r>
      <w:r w:rsidRPr="000344A7">
        <w:rPr>
          <w:sz w:val="28"/>
          <w:szCs w:val="28"/>
          <w:lang w:val="en-US"/>
        </w:rPr>
        <w:t>S</w:t>
      </w:r>
      <w:r w:rsidRPr="000344A7">
        <w:rPr>
          <w:sz w:val="28"/>
          <w:szCs w:val="28"/>
        </w:rPr>
        <w:t>),</w:t>
      </w:r>
    </w:p>
    <w:p w:rsidR="00F46E45" w:rsidRPr="000344A7" w:rsidRDefault="00F46E45" w:rsidP="000344A7">
      <w:pPr>
        <w:pStyle w:val="a4"/>
        <w:spacing w:line="360" w:lineRule="auto"/>
        <w:ind w:firstLine="709"/>
        <w:jc w:val="both"/>
        <w:rPr>
          <w:sz w:val="28"/>
          <w:szCs w:val="28"/>
        </w:rPr>
      </w:pPr>
      <w:r w:rsidRPr="000344A7">
        <w:rPr>
          <w:sz w:val="28"/>
          <w:szCs w:val="28"/>
        </w:rPr>
        <w:t>где:</w:t>
      </w:r>
    </w:p>
    <w:p w:rsidR="00F46E45" w:rsidRPr="000344A7" w:rsidRDefault="00F46E45" w:rsidP="000344A7">
      <w:pPr>
        <w:pStyle w:val="a4"/>
        <w:spacing w:line="360" w:lineRule="auto"/>
        <w:ind w:firstLine="709"/>
        <w:jc w:val="both"/>
        <w:rPr>
          <w:sz w:val="28"/>
          <w:szCs w:val="28"/>
        </w:rPr>
      </w:pPr>
      <w:r w:rsidRPr="000344A7">
        <w:rPr>
          <w:sz w:val="28"/>
          <w:szCs w:val="28"/>
        </w:rPr>
        <w:t>I - размер субсидии, предоставленной получателю;</w:t>
      </w:r>
    </w:p>
    <w:p w:rsidR="00F46E45" w:rsidRPr="000344A7" w:rsidRDefault="00F46E45" w:rsidP="000344A7">
      <w:pPr>
        <w:pStyle w:val="a4"/>
        <w:spacing w:line="360" w:lineRule="auto"/>
        <w:ind w:firstLine="709"/>
        <w:jc w:val="both"/>
        <w:rPr>
          <w:sz w:val="28"/>
          <w:szCs w:val="28"/>
        </w:rPr>
      </w:pPr>
      <w:r w:rsidRPr="000344A7">
        <w:rPr>
          <w:sz w:val="28"/>
          <w:szCs w:val="28"/>
        </w:rPr>
        <w:t>T - фактически достигнутое значение результата предоставления субсидии на отчетную дату;</w:t>
      </w:r>
    </w:p>
    <w:p w:rsidR="00F46E45" w:rsidRPr="000344A7" w:rsidRDefault="00F46E45" w:rsidP="000344A7">
      <w:pPr>
        <w:pStyle w:val="a4"/>
        <w:spacing w:line="360" w:lineRule="auto"/>
        <w:ind w:firstLine="709"/>
        <w:jc w:val="both"/>
        <w:rPr>
          <w:sz w:val="28"/>
          <w:szCs w:val="28"/>
        </w:rPr>
      </w:pPr>
      <w:r w:rsidRPr="000344A7">
        <w:rPr>
          <w:sz w:val="28"/>
          <w:szCs w:val="28"/>
        </w:rPr>
        <w:t>S - плановое значение результата предоставления субсидии, установленное соглашением.</w:t>
      </w:r>
    </w:p>
    <w:p w:rsidR="00F46E45" w:rsidRPr="000344A7" w:rsidRDefault="00F46E45" w:rsidP="000344A7">
      <w:pPr>
        <w:pStyle w:val="a4"/>
        <w:spacing w:line="360" w:lineRule="auto"/>
        <w:ind w:firstLine="709"/>
        <w:jc w:val="both"/>
        <w:rPr>
          <w:sz w:val="28"/>
          <w:szCs w:val="28"/>
        </w:rPr>
      </w:pPr>
      <w:r w:rsidRPr="000344A7">
        <w:rPr>
          <w:sz w:val="28"/>
          <w:szCs w:val="28"/>
        </w:rPr>
        <w:t>5.4.3. В случае недостижения получателем установленного в соглашении значения результата предоставления субсидии на возмещение затрат, предусмотренных подпунктом 2 пункта 3.1 настоящего Порядка, получатель обязан вернуть в доход местного бюджета субсидию в полном объёме.</w:t>
      </w:r>
    </w:p>
    <w:p w:rsidR="00F46E45" w:rsidRPr="000344A7" w:rsidRDefault="00F46E45" w:rsidP="000344A7">
      <w:pPr>
        <w:pStyle w:val="a4"/>
        <w:spacing w:line="360" w:lineRule="auto"/>
        <w:ind w:firstLine="709"/>
        <w:jc w:val="both"/>
        <w:rPr>
          <w:sz w:val="28"/>
          <w:szCs w:val="28"/>
        </w:rPr>
      </w:pPr>
      <w:r w:rsidRPr="000344A7">
        <w:rPr>
          <w:sz w:val="28"/>
          <w:szCs w:val="28"/>
        </w:rPr>
        <w:t xml:space="preserve">5.4.4. В случае нарушения получателем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десятым пункта 3.7 и пунктом 4.1 настоящего Порядка, выявления несоответствия получателя категориям отбора, установленным в пункте 1.5 настоящего Порядка, и требованиям, установленным в пункте 2.3 настоящего Порядка, а также установления факта представления получателем </w:t>
      </w:r>
      <w:r w:rsidRPr="000344A7">
        <w:rPr>
          <w:sz w:val="28"/>
          <w:szCs w:val="28"/>
        </w:rPr>
        <w:lastRenderedPageBreak/>
        <w:t>недостоверной информации, получатель обязан вернуть в доход местного бюджета средства субсидии в размере выявленных нарушений.</w:t>
      </w:r>
    </w:p>
    <w:p w:rsidR="00F46E45" w:rsidRPr="000344A7" w:rsidRDefault="00F46E45" w:rsidP="000344A7">
      <w:pPr>
        <w:pStyle w:val="a4"/>
        <w:spacing w:line="360" w:lineRule="auto"/>
        <w:ind w:firstLine="709"/>
        <w:jc w:val="both"/>
        <w:rPr>
          <w:sz w:val="28"/>
          <w:szCs w:val="28"/>
        </w:rPr>
      </w:pPr>
      <w:r w:rsidRPr="000344A7">
        <w:rPr>
          <w:sz w:val="28"/>
          <w:szCs w:val="28"/>
        </w:rPr>
        <w:t>Возврат средств в соответствии с подпунктами 5.4.2 - 5.4.4 настоящего пункта осуществляется на основании требования Управления в срок, не превышающий 30 календарных дней со дня получения данного требования (если иной срок не указан в требовании), в размере, указанном в требовании.</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5.5. Основанием для освобождения получателей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F46E45" w:rsidRPr="000344A7" w:rsidRDefault="00F46E45" w:rsidP="000344A7">
      <w:pPr>
        <w:spacing w:after="0" w:line="360" w:lineRule="auto"/>
        <w:ind w:firstLine="709"/>
        <w:jc w:val="both"/>
        <w:rPr>
          <w:rFonts w:ascii="Times New Roman" w:hAnsi="Times New Roman" w:cs="Times New Roman"/>
          <w:sz w:val="28"/>
          <w:szCs w:val="28"/>
        </w:rPr>
      </w:pPr>
      <w:r w:rsidRPr="000344A7">
        <w:rPr>
          <w:rFonts w:ascii="Times New Roman" w:hAnsi="Times New Roman" w:cs="Times New Roman"/>
          <w:sz w:val="28"/>
          <w:szCs w:val="28"/>
        </w:rPr>
        <w:t>Управление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F46E45" w:rsidRPr="000344A7" w:rsidRDefault="00F46E45" w:rsidP="000344A7">
      <w:pPr>
        <w:spacing w:after="0" w:line="360" w:lineRule="auto"/>
        <w:ind w:firstLine="709"/>
        <w:jc w:val="center"/>
        <w:rPr>
          <w:rFonts w:ascii="Times New Roman" w:hAnsi="Times New Roman" w:cs="Times New Roman"/>
          <w:sz w:val="28"/>
          <w:szCs w:val="28"/>
        </w:rPr>
      </w:pPr>
      <w:r w:rsidRPr="000344A7">
        <w:rPr>
          <w:rFonts w:ascii="Times New Roman" w:hAnsi="Times New Roman" w:cs="Times New Roman"/>
          <w:sz w:val="28"/>
          <w:szCs w:val="28"/>
        </w:rPr>
        <w:t>________________________________</w:t>
      </w:r>
    </w:p>
    <w:sectPr w:rsidR="00F46E45" w:rsidRPr="000344A7" w:rsidSect="00855AFE">
      <w:headerReference w:type="default" r:id="rId12"/>
      <w:headerReference w:type="first" r:id="rId13"/>
      <w:footnotePr>
        <w:numFmt w:val="chicago"/>
        <w:numRestart w:val="eachPage"/>
      </w:footnotePr>
      <w:pgSz w:w="11906" w:h="16838"/>
      <w:pgMar w:top="851"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33F" w:rsidRDefault="0089433F" w:rsidP="00F46E45">
      <w:pPr>
        <w:spacing w:after="0" w:line="240" w:lineRule="auto"/>
      </w:pPr>
      <w:r>
        <w:separator/>
      </w:r>
    </w:p>
  </w:endnote>
  <w:endnote w:type="continuationSeparator" w:id="1">
    <w:p w:rsidR="0089433F" w:rsidRDefault="0089433F" w:rsidP="00F4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33F" w:rsidRDefault="0089433F" w:rsidP="00F46E45">
      <w:pPr>
        <w:spacing w:after="0" w:line="240" w:lineRule="auto"/>
      </w:pPr>
      <w:r>
        <w:separator/>
      </w:r>
    </w:p>
  </w:footnote>
  <w:footnote w:type="continuationSeparator" w:id="1">
    <w:p w:rsidR="0089433F" w:rsidRDefault="0089433F" w:rsidP="00F4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45" w:rsidRDefault="001E28DE">
    <w:pPr>
      <w:pStyle w:val="a5"/>
      <w:jc w:val="center"/>
    </w:pPr>
    <w:fldSimple w:instr="PAGE   \* MERGEFORMAT">
      <w:r w:rsidR="006D4225">
        <w:rPr>
          <w:noProof/>
        </w:rPr>
        <w:t>4</w:t>
      </w:r>
    </w:fldSimple>
  </w:p>
  <w:p w:rsidR="00F46E45" w:rsidRDefault="00F46E4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45" w:rsidRDefault="00F46E45" w:rsidP="00AD1793">
    <w:pPr>
      <w:pStyle w:val="a5"/>
      <w:jc w:val="center"/>
    </w:pPr>
  </w:p>
  <w:p w:rsidR="00F46E45" w:rsidRDefault="00F46E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B28"/>
    <w:rsid w:val="000344A7"/>
    <w:rsid w:val="0007697E"/>
    <w:rsid w:val="00097DA9"/>
    <w:rsid w:val="00100734"/>
    <w:rsid w:val="001405C1"/>
    <w:rsid w:val="001E28DE"/>
    <w:rsid w:val="0030369B"/>
    <w:rsid w:val="00352E33"/>
    <w:rsid w:val="003D2609"/>
    <w:rsid w:val="00480E0C"/>
    <w:rsid w:val="004A2C21"/>
    <w:rsid w:val="00581191"/>
    <w:rsid w:val="0058304B"/>
    <w:rsid w:val="005D67ED"/>
    <w:rsid w:val="006D4225"/>
    <w:rsid w:val="006D785F"/>
    <w:rsid w:val="006E52BC"/>
    <w:rsid w:val="00711B5C"/>
    <w:rsid w:val="00750EC1"/>
    <w:rsid w:val="007631C8"/>
    <w:rsid w:val="007C57E6"/>
    <w:rsid w:val="008028FB"/>
    <w:rsid w:val="00855AFE"/>
    <w:rsid w:val="008606C5"/>
    <w:rsid w:val="00883B28"/>
    <w:rsid w:val="0089433F"/>
    <w:rsid w:val="008E75AC"/>
    <w:rsid w:val="00954899"/>
    <w:rsid w:val="00994DDC"/>
    <w:rsid w:val="009A25D0"/>
    <w:rsid w:val="00A02AF7"/>
    <w:rsid w:val="00AC2CCC"/>
    <w:rsid w:val="00AD1793"/>
    <w:rsid w:val="00BE6076"/>
    <w:rsid w:val="00DF44BE"/>
    <w:rsid w:val="00E171D3"/>
    <w:rsid w:val="00E41B8E"/>
    <w:rsid w:val="00E423EE"/>
    <w:rsid w:val="00F46E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B28"/>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883B28"/>
    <w:rPr>
      <w:rFonts w:ascii="Times New Roman" w:hAnsi="Times New Roman" w:cs="Times New Roman"/>
      <w:color w:val="0000FF"/>
      <w:u w:val="single"/>
    </w:rPr>
  </w:style>
  <w:style w:type="paragraph" w:customStyle="1" w:styleId="ConsPlusNormal">
    <w:name w:val="ConsPlusNormal"/>
    <w:uiPriority w:val="99"/>
    <w:rsid w:val="00883B28"/>
    <w:pPr>
      <w:widowControl w:val="0"/>
      <w:suppressAutoHyphens/>
      <w:autoSpaceDE w:val="0"/>
    </w:pPr>
    <w:rPr>
      <w:rFonts w:ascii="Arial" w:eastAsia="Times New Roman" w:hAnsi="Arial" w:cs="Arial"/>
      <w:lang w:eastAsia="ar-SA"/>
    </w:rPr>
  </w:style>
  <w:style w:type="paragraph" w:customStyle="1" w:styleId="Heading">
    <w:name w:val="Heading"/>
    <w:uiPriority w:val="99"/>
    <w:rsid w:val="00883B28"/>
    <w:pPr>
      <w:suppressAutoHyphens/>
      <w:autoSpaceDE w:val="0"/>
    </w:pPr>
    <w:rPr>
      <w:rFonts w:ascii="Arial" w:eastAsia="Times New Roman" w:hAnsi="Arial" w:cs="Arial"/>
      <w:b/>
      <w:bCs/>
      <w:sz w:val="22"/>
      <w:szCs w:val="22"/>
      <w:lang w:eastAsia="ar-SA"/>
    </w:rPr>
  </w:style>
  <w:style w:type="paragraph" w:styleId="a4">
    <w:name w:val="No Spacing"/>
    <w:uiPriority w:val="99"/>
    <w:qFormat/>
    <w:rsid w:val="003D2609"/>
    <w:rPr>
      <w:rFonts w:ascii="Times New Roman" w:eastAsia="Times New Roman" w:hAnsi="Times New Roman"/>
      <w:sz w:val="24"/>
      <w:szCs w:val="24"/>
    </w:rPr>
  </w:style>
  <w:style w:type="paragraph" w:styleId="a5">
    <w:name w:val="header"/>
    <w:basedOn w:val="a"/>
    <w:link w:val="a6"/>
    <w:uiPriority w:val="99"/>
    <w:rsid w:val="000344A7"/>
    <w:pPr>
      <w:tabs>
        <w:tab w:val="center" w:pos="4677"/>
        <w:tab w:val="right" w:pos="9355"/>
      </w:tabs>
      <w:suppressAutoHyphens w:val="0"/>
      <w:spacing w:after="0" w:line="240" w:lineRule="auto"/>
    </w:pPr>
    <w:rPr>
      <w:rFonts w:ascii="Times New Roman" w:hAnsi="Times New Roman" w:cs="Times New Roman"/>
      <w:sz w:val="28"/>
      <w:szCs w:val="28"/>
      <w:lang w:eastAsia="ru-RU"/>
    </w:rPr>
  </w:style>
  <w:style w:type="character" w:customStyle="1" w:styleId="a6">
    <w:name w:val="Верхний колонтитул Знак"/>
    <w:basedOn w:val="a0"/>
    <w:link w:val="a5"/>
    <w:uiPriority w:val="99"/>
    <w:locked/>
    <w:rsid w:val="000344A7"/>
    <w:rPr>
      <w:rFonts w:eastAsia="Times New Roman"/>
      <w:sz w:val="28"/>
      <w:szCs w:val="28"/>
      <w:lang w:val="ru-RU" w:eastAsia="ru-RU"/>
    </w:rPr>
  </w:style>
  <w:style w:type="paragraph" w:customStyle="1" w:styleId="ConsPlusTitle">
    <w:name w:val="ConsPlusTitle"/>
    <w:uiPriority w:val="99"/>
    <w:rsid w:val="000344A7"/>
    <w:pPr>
      <w:widowControl w:val="0"/>
      <w:autoSpaceDE w:val="0"/>
      <w:autoSpaceDN w:val="0"/>
      <w:adjustRightInd w:val="0"/>
    </w:pPr>
    <w:rPr>
      <w:rFonts w:eastAsia="Times New Roman" w:cs="Calibri"/>
      <w:b/>
      <w:bCs/>
      <w:sz w:val="22"/>
      <w:szCs w:val="22"/>
    </w:rPr>
  </w:style>
  <w:style w:type="paragraph" w:customStyle="1" w:styleId="a7">
    <w:name w:val="Нормальный"/>
    <w:uiPriority w:val="99"/>
    <w:rsid w:val="000344A7"/>
    <w:pPr>
      <w:widowControl w:val="0"/>
      <w:autoSpaceDE w:val="0"/>
      <w:autoSpaceDN w:val="0"/>
      <w:adjustRightInd w:val="0"/>
    </w:pPr>
    <w:rPr>
      <w:rFonts w:ascii="Times New Roman" w:eastAsia="Times New Roman" w:hAnsi="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41081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F414E9E2716FC1EADE0F3C6D05190A76A2CD51A5FD7D08CF3A63A50F50520B9A44677D591A1F58DE9272F71EC4B1D76802B8517E6AD9Y1EB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4F414E9E2716FC1EADE0C297405190A7DA7C156A9A07700963661A2000F570C8B44667C46191942D7C621YBE2N" TargetMode="External"/><Relationship Id="rId4" Type="http://schemas.openxmlformats.org/officeDocument/2006/relationships/webSettings" Target="webSettings.xml"/><Relationship Id="rId9" Type="http://schemas.openxmlformats.org/officeDocument/2006/relationships/hyperlink" Target="consultantplus://offline/ref=B4F414E9E2716FC1EADE0C297405190A7DA7C156A9A07700963661A2000F570C8B44667C46191942D7C621YBE2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8351</Words>
  <Characters>47602</Characters>
  <Application>Microsoft Office Word</Application>
  <DocSecurity>0</DocSecurity>
  <Lines>396</Lines>
  <Paragraphs>111</Paragraphs>
  <ScaleCrop>false</ScaleCrop>
  <Company>Reanimator Extreme Edition</Company>
  <LinksUpToDate>false</LinksUpToDate>
  <CharactersWithSpaces>55842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userito</cp:lastModifiedBy>
  <cp:revision>6</cp:revision>
  <cp:lastPrinted>2022-08-12T07:35:00Z</cp:lastPrinted>
  <dcterms:created xsi:type="dcterms:W3CDTF">2022-07-29T11:16:00Z</dcterms:created>
  <dcterms:modified xsi:type="dcterms:W3CDTF">2022-08-15T10:33:00Z</dcterms:modified>
</cp:coreProperties>
</file>