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6E04" w:rsidRDefault="005A6E04" w:rsidP="005A6E04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A6E04" w:rsidRDefault="005A6E04" w:rsidP="005A6E04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A6E04" w:rsidRPr="00EA46BD" w:rsidRDefault="005A6E04" w:rsidP="005A6E04">
      <w:pPr>
        <w:pStyle w:val="21"/>
        <w:spacing w:line="100" w:lineRule="atLeast"/>
        <w:jc w:val="center"/>
        <w:rPr>
          <w:b/>
          <w:sz w:val="20"/>
          <w:szCs w:val="20"/>
        </w:rPr>
      </w:pPr>
    </w:p>
    <w:p w:rsidR="005A6E04" w:rsidRDefault="005A6E04" w:rsidP="005A6E04">
      <w:pPr>
        <w:pStyle w:val="21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17C85" w:rsidRPr="005A6E04" w:rsidRDefault="00517C85" w:rsidP="005A6E04">
      <w:pPr>
        <w:pStyle w:val="21"/>
        <w:spacing w:line="360" w:lineRule="auto"/>
        <w:ind w:firstLine="540"/>
        <w:jc w:val="both"/>
        <w:rPr>
          <w:sz w:val="28"/>
          <w:szCs w:val="28"/>
        </w:rPr>
      </w:pPr>
    </w:p>
    <w:p w:rsidR="00517C85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 w:rsidRPr="005A6E04">
        <w:rPr>
          <w:sz w:val="28"/>
          <w:szCs w:val="28"/>
          <w:lang w:val="ru-RU"/>
        </w:rPr>
        <w:t>От</w:t>
      </w:r>
      <w:r w:rsidRPr="005A6E04">
        <w:rPr>
          <w:sz w:val="28"/>
          <w:szCs w:val="28"/>
        </w:rPr>
        <w:t xml:space="preserve"> </w:t>
      </w:r>
      <w:r w:rsidR="005A6E04">
        <w:rPr>
          <w:sz w:val="28"/>
          <w:szCs w:val="28"/>
          <w:lang w:val="ru-RU"/>
        </w:rPr>
        <w:t>01.02.2021</w:t>
      </w:r>
      <w:r w:rsidRPr="005A6E04">
        <w:rPr>
          <w:sz w:val="28"/>
          <w:szCs w:val="28"/>
        </w:rPr>
        <w:t xml:space="preserve">                                                                                    </w:t>
      </w:r>
      <w:r w:rsidR="005A6E04">
        <w:rPr>
          <w:sz w:val="28"/>
          <w:szCs w:val="28"/>
          <w:lang w:val="ru-RU"/>
        </w:rPr>
        <w:t xml:space="preserve">           </w:t>
      </w:r>
      <w:r w:rsidRPr="005A6E04">
        <w:rPr>
          <w:sz w:val="28"/>
          <w:szCs w:val="28"/>
        </w:rPr>
        <w:t xml:space="preserve">        № </w:t>
      </w:r>
      <w:r w:rsidR="005A6E04">
        <w:rPr>
          <w:sz w:val="28"/>
          <w:szCs w:val="28"/>
          <w:lang w:val="ru-RU"/>
        </w:rPr>
        <w:t>432</w:t>
      </w:r>
    </w:p>
    <w:p w:rsidR="005A6E04" w:rsidRPr="005A6E04" w:rsidRDefault="005A6E04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tabs>
          <w:tab w:val="left" w:pos="9071"/>
        </w:tabs>
        <w:snapToGrid w:val="0"/>
        <w:jc w:val="center"/>
        <w:rPr>
          <w:rFonts w:eastAsia="Arial"/>
          <w:b/>
          <w:bCs/>
          <w:sz w:val="28"/>
          <w:szCs w:val="28"/>
          <w:lang w:val="ru-RU"/>
        </w:rPr>
      </w:pPr>
      <w:r w:rsidRPr="005A6E04">
        <w:rPr>
          <w:rFonts w:eastAsia="Arial"/>
          <w:b/>
          <w:bCs/>
          <w:sz w:val="28"/>
          <w:szCs w:val="28"/>
          <w:lang w:val="ru-RU"/>
        </w:rPr>
        <w:t>Об утверждении предельной стоимости услуг для осуществления полномочий по организации мероприятий при осуществлении деятельности по обращению с животными без владельцев</w:t>
      </w:r>
    </w:p>
    <w:p w:rsidR="00517C85" w:rsidRPr="005A6E04" w:rsidRDefault="00517C85" w:rsidP="005A6E04">
      <w:pPr>
        <w:tabs>
          <w:tab w:val="left" w:pos="9071"/>
        </w:tabs>
        <w:snapToGrid w:val="0"/>
        <w:spacing w:line="360" w:lineRule="auto"/>
        <w:ind w:firstLine="540"/>
        <w:jc w:val="center"/>
        <w:rPr>
          <w:sz w:val="28"/>
          <w:szCs w:val="28"/>
        </w:rPr>
      </w:pPr>
    </w:p>
    <w:p w:rsidR="00517C85" w:rsidRPr="005A6E04" w:rsidRDefault="00517C85" w:rsidP="005A6E0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6E04">
        <w:rPr>
          <w:sz w:val="28"/>
          <w:szCs w:val="28"/>
        </w:rPr>
        <w:t>В соответствии с Законом Нижегородской области от 03.10.2013 № 129-З          «</w:t>
      </w:r>
      <w:r w:rsidRPr="005A6E04">
        <w:rPr>
          <w:rFonts w:eastAsia="Arial"/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Pr="005A6E04">
        <w:rPr>
          <w:sz w:val="28"/>
          <w:szCs w:val="28"/>
        </w:rPr>
        <w:t xml:space="preserve">», администрация городского округа г. Бор </w:t>
      </w:r>
      <w:r w:rsidRPr="005A6E04">
        <w:rPr>
          <w:b/>
          <w:bCs/>
          <w:sz w:val="28"/>
          <w:szCs w:val="28"/>
        </w:rPr>
        <w:t>постановляет:</w:t>
      </w:r>
    </w:p>
    <w:p w:rsidR="00517C85" w:rsidRPr="005A6E04" w:rsidRDefault="00517C85" w:rsidP="005A6E04">
      <w:pPr>
        <w:spacing w:line="360" w:lineRule="auto"/>
        <w:ind w:firstLine="709"/>
        <w:jc w:val="both"/>
        <w:rPr>
          <w:sz w:val="28"/>
          <w:szCs w:val="28"/>
        </w:rPr>
      </w:pPr>
      <w:r w:rsidRPr="005A6E04">
        <w:rPr>
          <w:sz w:val="28"/>
          <w:szCs w:val="28"/>
        </w:rPr>
        <w:t xml:space="preserve">1. Утвердить на 2021 год предельную стоимость </w:t>
      </w:r>
      <w:r w:rsidRPr="005A6E04">
        <w:rPr>
          <w:bCs/>
          <w:sz w:val="28"/>
          <w:szCs w:val="28"/>
        </w:rPr>
        <w:t>услуг для осуществления полномочий по организации мероприятий при осуществлении деятельности по обращению с животными без владельцев</w:t>
      </w:r>
      <w:r w:rsidRPr="005A6E04">
        <w:rPr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0"/>
        <w:gridCol w:w="1989"/>
      </w:tblGrid>
      <w:tr w:rsidR="00517C85" w:rsidRPr="005A6E04"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 xml:space="preserve">- отлов одной особи животного без владельца, включая стоимость ветеринарных препаратов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jc w:val="center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>-2104,35 руб;</w:t>
            </w:r>
          </w:p>
        </w:tc>
      </w:tr>
      <w:tr w:rsidR="00517C85" w:rsidRPr="005A6E04"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 xml:space="preserve">- идентификация и учет одной особи животного без владельца, отловленного впервые </w:t>
            </w:r>
          </w:p>
          <w:p w:rsidR="00517C85" w:rsidRPr="005A6E04" w:rsidRDefault="00517C85" w:rsidP="005A6E04">
            <w:pPr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 xml:space="preserve">- питание одной особи животного без владельца, содержащегося в приюте в течении одного дня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jc w:val="center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>-221,00 руб;</w:t>
            </w:r>
          </w:p>
          <w:p w:rsidR="00517C85" w:rsidRPr="005A6E04" w:rsidRDefault="00517C85" w:rsidP="005A6E04">
            <w:pPr>
              <w:jc w:val="center"/>
              <w:rPr>
                <w:sz w:val="28"/>
                <w:szCs w:val="28"/>
              </w:rPr>
            </w:pPr>
          </w:p>
          <w:p w:rsidR="00517C85" w:rsidRPr="005A6E04" w:rsidRDefault="00517C85" w:rsidP="005A6E04">
            <w:pPr>
              <w:jc w:val="center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>- 87,63 руб.</w:t>
            </w:r>
          </w:p>
        </w:tc>
      </w:tr>
      <w:tr w:rsidR="00517C85" w:rsidRPr="005A6E04">
        <w:trPr>
          <w:trHeight w:val="1331"/>
        </w:trPr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 xml:space="preserve">- уход и оказание ветеринарной помощи одной особи животного без владельца, содержащегося в приюте, включая стоимость ветеринарных препаратов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>- 880,75 руб;</w:t>
            </w:r>
          </w:p>
        </w:tc>
      </w:tr>
      <w:tr w:rsidR="00517C85" w:rsidRPr="005A6E04"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 xml:space="preserve">- кастрация одной особи животного без владельца,  содержащегося в приюте, включая стоимость ветеринарных препаратов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>- 2712,35 руб;</w:t>
            </w:r>
          </w:p>
        </w:tc>
      </w:tr>
      <w:tr w:rsidR="00517C85" w:rsidRPr="005A6E04"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lastRenderedPageBreak/>
              <w:t>- стерилизация одной особи животного без владельца, содержащегося в приюте, включая стоимость ветеринарных препаратов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A6E04">
              <w:rPr>
                <w:color w:val="000000"/>
                <w:sz w:val="28"/>
                <w:szCs w:val="28"/>
              </w:rPr>
              <w:t>- 3913,64 руб;</w:t>
            </w:r>
          </w:p>
        </w:tc>
      </w:tr>
      <w:tr w:rsidR="00517C85" w:rsidRPr="005A6E04"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 xml:space="preserve">- эвтаназия (по показаниям) одной особи животного без владельца, содержащегося в приюте, включая стоимость ветеринарных препаратов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A6E04">
              <w:rPr>
                <w:color w:val="000000"/>
                <w:sz w:val="28"/>
                <w:szCs w:val="28"/>
              </w:rPr>
              <w:t>- 812,21 руб;</w:t>
            </w:r>
          </w:p>
        </w:tc>
      </w:tr>
      <w:tr w:rsidR="00517C85" w:rsidRPr="005A6E04">
        <w:tc>
          <w:tcPr>
            <w:tcW w:w="7650" w:type="dxa"/>
            <w:shd w:val="clear" w:color="auto" w:fill="auto"/>
            <w:vAlign w:val="center"/>
          </w:tcPr>
          <w:p w:rsidR="00517C85" w:rsidRPr="005A6E04" w:rsidRDefault="00517C85" w:rsidP="005A6E04">
            <w:pPr>
              <w:snapToGrid w:val="0"/>
              <w:jc w:val="both"/>
              <w:rPr>
                <w:sz w:val="28"/>
                <w:szCs w:val="28"/>
              </w:rPr>
            </w:pPr>
            <w:r w:rsidRPr="005A6E04">
              <w:rPr>
                <w:sz w:val="28"/>
                <w:szCs w:val="28"/>
              </w:rPr>
              <w:t>- утилизация трупа одной особи животного без владельца, содержащегося в приюте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17C85" w:rsidRPr="005A6E04" w:rsidRDefault="00517C85" w:rsidP="005A6E0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A6E04">
              <w:rPr>
                <w:color w:val="000000"/>
                <w:sz w:val="28"/>
                <w:szCs w:val="28"/>
              </w:rPr>
              <w:t>-970,43 руб.</w:t>
            </w:r>
          </w:p>
        </w:tc>
      </w:tr>
    </w:tbl>
    <w:p w:rsidR="00517C85" w:rsidRPr="005A6E04" w:rsidRDefault="00517C85" w:rsidP="005A6E04">
      <w:pPr>
        <w:spacing w:line="360" w:lineRule="auto"/>
        <w:ind w:firstLine="540"/>
        <w:jc w:val="both"/>
        <w:rPr>
          <w:sz w:val="28"/>
          <w:szCs w:val="28"/>
        </w:rPr>
      </w:pPr>
    </w:p>
    <w:p w:rsidR="00517C85" w:rsidRPr="005A6E04" w:rsidRDefault="00517C85" w:rsidP="005A6E04">
      <w:pPr>
        <w:spacing w:line="360" w:lineRule="auto"/>
        <w:ind w:firstLine="709"/>
        <w:jc w:val="both"/>
        <w:rPr>
          <w:sz w:val="28"/>
          <w:szCs w:val="28"/>
        </w:rPr>
      </w:pPr>
      <w:r w:rsidRPr="005A6E04">
        <w:rPr>
          <w:sz w:val="28"/>
          <w:szCs w:val="28"/>
        </w:rPr>
        <w:t xml:space="preserve">2. Установить, что утвержденная пунктом 1 настоящего постановления предельная стоимость </w:t>
      </w:r>
      <w:r w:rsidRPr="005A6E04">
        <w:rPr>
          <w:bCs/>
          <w:sz w:val="28"/>
          <w:szCs w:val="28"/>
        </w:rPr>
        <w:t>услуг для осуществления полномочий по организации мероприятий при осуществлении деятельности по обращению с животными без владельцев</w:t>
      </w:r>
      <w:r w:rsidRPr="005A6E04">
        <w:rPr>
          <w:sz w:val="28"/>
          <w:szCs w:val="28"/>
        </w:rPr>
        <w:t xml:space="preserve"> применяется для формирования начальной цены при осуществлении закупок на соответствующие виды работ.</w:t>
      </w:r>
    </w:p>
    <w:p w:rsidR="00517C85" w:rsidRPr="005A6E04" w:rsidRDefault="00517C85" w:rsidP="005A6E04">
      <w:pPr>
        <w:spacing w:line="360" w:lineRule="auto"/>
        <w:ind w:firstLine="709"/>
        <w:jc w:val="both"/>
        <w:rPr>
          <w:sz w:val="28"/>
          <w:szCs w:val="28"/>
        </w:rPr>
      </w:pPr>
      <w:r w:rsidRPr="005A6E04">
        <w:rPr>
          <w:sz w:val="28"/>
          <w:szCs w:val="28"/>
        </w:rPr>
        <w:t>3. Действие настоящего постановления распространяется на правоотношения, возникшие с 01.01.2021 года.</w:t>
      </w:r>
    </w:p>
    <w:p w:rsidR="00517C85" w:rsidRPr="005A6E04" w:rsidRDefault="00517C85" w:rsidP="005A6E04">
      <w:pPr>
        <w:pStyle w:val="Heading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A6E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Общему отделу администрации городского округа г. Бор (Е.А. </w:t>
      </w:r>
      <w:proofErr w:type="spellStart"/>
      <w:r w:rsidRPr="005A6E04">
        <w:rPr>
          <w:rFonts w:ascii="Times New Roman" w:hAnsi="Times New Roman" w:cs="Times New Roman"/>
          <w:b w:val="0"/>
          <w:bCs w:val="0"/>
          <w:sz w:val="28"/>
          <w:szCs w:val="28"/>
        </w:rPr>
        <w:t>Копцова</w:t>
      </w:r>
      <w:proofErr w:type="spellEnd"/>
      <w:r w:rsidRPr="005A6E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Pr="005A6E0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www.borcity.ru</w:t>
        </w:r>
      </w:hyperlink>
      <w:r w:rsidRPr="005A6E04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517C85" w:rsidRDefault="00517C85" w:rsidP="005A6E04">
      <w:pPr>
        <w:pStyle w:val="21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A6E04" w:rsidRPr="005A6E04" w:rsidRDefault="005A6E04" w:rsidP="005A6E04">
      <w:pPr>
        <w:pStyle w:val="21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 w:rsidRPr="005A6E04">
        <w:rPr>
          <w:sz w:val="28"/>
          <w:szCs w:val="28"/>
          <w:lang w:val="ru-RU"/>
        </w:rPr>
        <w:t>Глава местного самоуправления                                                        А.В. Боровский</w:t>
      </w:r>
    </w:p>
    <w:p w:rsidR="00517C85" w:rsidRPr="005A6E04" w:rsidRDefault="00517C85" w:rsidP="005A6E04">
      <w:pPr>
        <w:pStyle w:val="21"/>
        <w:spacing w:line="360" w:lineRule="auto"/>
        <w:jc w:val="both"/>
        <w:rPr>
          <w:rFonts w:eastAsia="Arial"/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spacing w:line="360" w:lineRule="auto"/>
        <w:jc w:val="both"/>
        <w:rPr>
          <w:sz w:val="28"/>
          <w:szCs w:val="28"/>
          <w:lang w:val="ru-RU"/>
        </w:rPr>
      </w:pPr>
    </w:p>
    <w:p w:rsidR="00517C85" w:rsidRPr="005A6E04" w:rsidRDefault="00517C85" w:rsidP="005A6E04">
      <w:pPr>
        <w:pStyle w:val="21"/>
        <w:jc w:val="both"/>
        <w:rPr>
          <w:rFonts w:eastAsia="Arial"/>
          <w:sz w:val="24"/>
          <w:lang w:val="ru-RU"/>
        </w:rPr>
      </w:pPr>
      <w:r w:rsidRPr="005A6E04">
        <w:rPr>
          <w:rFonts w:eastAsia="Arial"/>
          <w:sz w:val="24"/>
          <w:lang w:val="ru-RU"/>
        </w:rPr>
        <w:t xml:space="preserve">И.А. Корзина </w:t>
      </w:r>
    </w:p>
    <w:p w:rsidR="00517C85" w:rsidRPr="005A6E04" w:rsidRDefault="00517C85" w:rsidP="005A6E04">
      <w:pPr>
        <w:pStyle w:val="21"/>
        <w:jc w:val="both"/>
        <w:rPr>
          <w:rFonts w:eastAsia="Arial"/>
          <w:color w:val="000000"/>
          <w:sz w:val="24"/>
          <w:lang w:val="ru-RU"/>
        </w:rPr>
      </w:pPr>
      <w:r w:rsidRPr="005A6E04">
        <w:rPr>
          <w:rFonts w:eastAsia="Arial"/>
          <w:sz w:val="24"/>
          <w:lang w:val="ru-RU"/>
        </w:rPr>
        <w:t xml:space="preserve">9-97-64 </w:t>
      </w:r>
      <w:r w:rsidRPr="005A6E04">
        <w:rPr>
          <w:sz w:val="24"/>
          <w:lang w:val="ru-RU"/>
        </w:rPr>
        <w:t xml:space="preserve">      </w:t>
      </w:r>
      <w:r w:rsidRPr="005A6E04">
        <w:rPr>
          <w:rFonts w:eastAsia="Arial"/>
          <w:color w:val="000000"/>
          <w:sz w:val="24"/>
          <w:lang w:val="ru-RU"/>
        </w:rPr>
        <w:t xml:space="preserve">  </w:t>
      </w:r>
    </w:p>
    <w:sectPr w:rsidR="00517C85" w:rsidRPr="005A6E04" w:rsidSect="005A6E04">
      <w:pgSz w:w="11906" w:h="16838"/>
      <w:pgMar w:top="851" w:right="851" w:bottom="56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A6E04"/>
    <w:rsid w:val="002B0A6D"/>
    <w:rsid w:val="00457046"/>
    <w:rsid w:val="00517C85"/>
    <w:rsid w:val="005A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TextNPA">
    <w:name w:val="Text NPA"/>
    <w:basedOn w:val="10"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Heading">
    <w:name w:val="Heading"/>
    <w:pPr>
      <w:widowControl w:val="0"/>
      <w:suppressAutoHyphens/>
    </w:pPr>
    <w:rPr>
      <w:rFonts w:ascii="Arial" w:eastAsia="Arial" w:hAnsi="Arial" w:cs="Arial"/>
      <w:b/>
      <w:bCs/>
      <w:sz w:val="22"/>
      <w:szCs w:val="22"/>
      <w:lang w:eastAsia="hi-IN" w:bidi="hi-IN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footer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footer"/>
    <w:basedOn w:val="a"/>
    <w:pPr>
      <w:suppressLineNumbers/>
      <w:tabs>
        <w:tab w:val="center" w:pos="5040"/>
        <w:tab w:val="right" w:pos="10080"/>
      </w:tabs>
    </w:pPr>
  </w:style>
  <w:style w:type="paragraph" w:styleId="ad">
    <w:name w:val="header"/>
    <w:basedOn w:val="a"/>
    <w:pPr>
      <w:suppressLineNumbers/>
      <w:tabs>
        <w:tab w:val="center" w:pos="5040"/>
        <w:tab w:val="right" w:pos="10080"/>
      </w:tabs>
    </w:p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ConsPlusNormal0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0">
    <w:name w:val="  ConsPlusCell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0">
    <w:name w:val="  ConsPlusDocList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cp:lastPrinted>2019-01-28T06:21:00Z</cp:lastPrinted>
  <dcterms:created xsi:type="dcterms:W3CDTF">2021-02-01T12:51:00Z</dcterms:created>
  <dcterms:modified xsi:type="dcterms:W3CDTF">2021-02-01T12:51:00Z</dcterms:modified>
</cp:coreProperties>
</file>