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0D1" w:rsidRDefault="009070D1" w:rsidP="00F712F8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9070D1" w:rsidRDefault="009070D1" w:rsidP="00F712F8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9070D1" w:rsidRDefault="009070D1" w:rsidP="00F712F8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70D1" w:rsidRDefault="009070D1" w:rsidP="00F712F8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10035" w:type="dxa"/>
        <w:tblInd w:w="-106" w:type="dxa"/>
        <w:tblLayout w:type="fixed"/>
        <w:tblLook w:val="00A0"/>
      </w:tblPr>
      <w:tblGrid>
        <w:gridCol w:w="4871"/>
        <w:gridCol w:w="5164"/>
      </w:tblGrid>
      <w:tr w:rsidR="009070D1">
        <w:tc>
          <w:tcPr>
            <w:tcW w:w="4870" w:type="dxa"/>
          </w:tcPr>
          <w:p w:rsidR="009070D1" w:rsidRDefault="009070D1">
            <w:pPr>
              <w:tabs>
                <w:tab w:val="left" w:pos="907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19.10.2022 </w:t>
            </w:r>
          </w:p>
        </w:tc>
        <w:tc>
          <w:tcPr>
            <w:tcW w:w="5162" w:type="dxa"/>
          </w:tcPr>
          <w:p w:rsidR="009070D1" w:rsidRDefault="009070D1">
            <w:pPr>
              <w:tabs>
                <w:tab w:val="left" w:pos="907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№ 5382</w:t>
            </w:r>
          </w:p>
        </w:tc>
      </w:tr>
    </w:tbl>
    <w:p w:rsidR="009070D1" w:rsidRPr="00EB319C" w:rsidRDefault="009070D1" w:rsidP="00EB319C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070D1" w:rsidRDefault="009070D1" w:rsidP="00EB319C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в Положение об оплате труда работников муниципальных образовательных организаций, подведомственных Управлению образования и молодежной  политики администрации городского округа город Бор Нижегородской области, утвержденное постановлением администрации городского округа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Бор </w:t>
      </w:r>
    </w:p>
    <w:p w:rsidR="009070D1" w:rsidRDefault="009070D1" w:rsidP="00EB319C">
      <w:pPr>
        <w:spacing w:after="0" w:line="240" w:lineRule="auto"/>
        <w:ind w:firstLine="540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12.04.2019 № 2074</w:t>
      </w:r>
    </w:p>
    <w:p w:rsidR="009070D1" w:rsidRDefault="009070D1" w:rsidP="00EB319C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070D1" w:rsidRDefault="009070D1" w:rsidP="00F712F8">
      <w:pPr>
        <w:autoSpaceDE w:val="0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hyperlink r:id="rId5">
        <w:r w:rsidRPr="006A3503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</w:rPr>
          <w:t>постановлением</w:t>
        </w:r>
      </w:hyperlink>
      <w:r w:rsidR="000036C8"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городского округа                г. Бор Нижегородской области от 30.09.2022 № 5023 «О принятии мер по увеличению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оплаты труда отдельных категорий работников учреждений городского округа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 Бор Нижегородской области» администрация городского округа г. Бор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9070D1" w:rsidRDefault="009070D1" w:rsidP="00F712F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 в </w:t>
      </w:r>
      <w:r w:rsidRPr="00E738B8">
        <w:rPr>
          <w:rFonts w:ascii="Times New Roman" w:hAnsi="Times New Roman" w:cs="Times New Roman"/>
          <w:color w:val="000000"/>
          <w:sz w:val="28"/>
          <w:szCs w:val="28"/>
        </w:rPr>
        <w:t>Положени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738B8">
        <w:rPr>
          <w:rFonts w:ascii="Times New Roman" w:hAnsi="Times New Roman" w:cs="Times New Roman"/>
          <w:color w:val="000000"/>
          <w:sz w:val="28"/>
          <w:szCs w:val="28"/>
        </w:rPr>
        <w:t xml:space="preserve"> об оплате труда работников муниципальных образовательных организаций, подведомственных Управлению образования и молодежной  политики администрации городского округа город Бор Нижегородской области, утвержденно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738B8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администрации городского округа </w:t>
      </w:r>
      <w:proofErr w:type="gramStart"/>
      <w:r w:rsidRPr="00E738B8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E738B8">
        <w:rPr>
          <w:rFonts w:ascii="Times New Roman" w:hAnsi="Times New Roman" w:cs="Times New Roman"/>
          <w:color w:val="000000"/>
          <w:sz w:val="28"/>
          <w:szCs w:val="28"/>
        </w:rPr>
        <w:t>. Бор    от 12.04.2019 № 2074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Положения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 оплате труда работников муниципальных образовательных организаций, подведомственных Управлению образования и молодежной политики администрации городского округа город Бор Нижегородской области» (в редакции постановлений от12.09.2019 № 4982, от 03.02.2020 № 465, от 27.04.2020 № 1856, от 27.10.2020 № 4906, от 20.05.2022 № 2621, от 20.06.2022 № 3162, от 28.09.2022 № 4971) (далее – Положение), следующие изменения:</w:t>
      </w:r>
      <w:proofErr w:type="gramEnd"/>
    </w:p>
    <w:p w:rsidR="009070D1" w:rsidRPr="00AD50CB" w:rsidRDefault="009070D1" w:rsidP="00F712F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18D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C518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AD50CB">
        <w:rPr>
          <w:rFonts w:ascii="Times New Roman" w:hAnsi="Times New Roman" w:cs="Times New Roman"/>
          <w:color w:val="000000"/>
          <w:sz w:val="28"/>
          <w:szCs w:val="28"/>
        </w:rPr>
        <w:t>Пункт 123 Положения  изложить в следующей редакции:</w:t>
      </w:r>
    </w:p>
    <w:p w:rsidR="009070D1" w:rsidRPr="000C518D" w:rsidRDefault="009070D1" w:rsidP="00F712F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«123. Руководителям образовательных организаций устанавливается выплата стимулирующего характера за организацию и контроль платных дополнительных образовательных услуг в размере не более 5% от фактически поступивших доходов от платных дополнительных образовательных услуг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9070D1" w:rsidRDefault="009070D1" w:rsidP="00F712F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Внести изменения в П</w:t>
      </w:r>
      <w:r w:rsidRPr="00E738B8">
        <w:rPr>
          <w:rFonts w:ascii="Times New Roman" w:hAnsi="Times New Roman" w:cs="Times New Roman"/>
          <w:color w:val="000000"/>
          <w:sz w:val="28"/>
          <w:szCs w:val="28"/>
        </w:rPr>
        <w:t xml:space="preserve">риложение 1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«Минимальные оклады по ПКГ для работников образовательных организаций» </w:t>
      </w:r>
      <w:r w:rsidRPr="00E738B8">
        <w:rPr>
          <w:rFonts w:ascii="Times New Roman" w:hAnsi="Times New Roman" w:cs="Times New Roman"/>
          <w:color w:val="000000"/>
          <w:sz w:val="28"/>
          <w:szCs w:val="28"/>
        </w:rPr>
        <w:t>к Положению об оплате труда работников муниципальных образовательных организаций, подведомственных Управлению образования и молодежной  политики администрации городского округа город Бор Нижегородской области, утвержденному постановлением администрации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Бор от 12.04.2019 № 2074(в редакции постановлений от 12.09.2019 № 4982, 03.02.2020 № 465, 27.04.2020 № 1856, 27.102020 № 4906, от 20.05.2022 № 2621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от 20.06.2022 № 3162, от 28.09.2022 № 4971), изложив его в новой прилагаемой </w:t>
      </w:r>
      <w:r w:rsidRPr="00E738B8">
        <w:rPr>
          <w:rFonts w:ascii="Times New Roman" w:hAnsi="Times New Roman" w:cs="Times New Roman"/>
          <w:color w:val="000000"/>
          <w:sz w:val="28"/>
          <w:szCs w:val="28"/>
        </w:rPr>
        <w:t xml:space="preserve"> редакции.</w:t>
      </w:r>
    </w:p>
    <w:p w:rsidR="009070D1" w:rsidRDefault="009070D1" w:rsidP="00F712F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распространяется на правоотношения, возникшие с 1 октября 2022 года.</w:t>
      </w:r>
    </w:p>
    <w:p w:rsidR="009070D1" w:rsidRPr="00A93E2D" w:rsidRDefault="009070D1" w:rsidP="00F712F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E2D">
        <w:rPr>
          <w:rFonts w:ascii="Times New Roman" w:hAnsi="Times New Roman" w:cs="Times New Roman"/>
          <w:color w:val="000000"/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A93E2D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A93E2D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Бор                    </w:t>
      </w:r>
      <w:r w:rsidRPr="00A93E2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93E2D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proofErr w:type="spellEnd"/>
      <w:r w:rsidRPr="00A93E2D">
        <w:rPr>
          <w:rFonts w:ascii="Times New Roman" w:hAnsi="Times New Roman" w:cs="Times New Roman"/>
          <w:color w:val="000000"/>
          <w:sz w:val="28"/>
          <w:szCs w:val="28"/>
        </w:rPr>
        <w:t xml:space="preserve">) обеспечить </w:t>
      </w:r>
      <w:r>
        <w:rPr>
          <w:rFonts w:ascii="Times New Roman" w:hAnsi="Times New Roman" w:cs="Times New Roman"/>
          <w:color w:val="000000"/>
          <w:sz w:val="28"/>
          <w:szCs w:val="28"/>
        </w:rPr>
        <w:t>опубликование</w:t>
      </w:r>
      <w:r w:rsidRPr="00A93E2D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в газете «Бор-сегодня», в сетевом издании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Бор-оффициал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и </w:t>
      </w:r>
      <w:r w:rsidRPr="00A93E2D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</w:t>
      </w:r>
      <w:hyperlink r:id="rId6">
        <w:r w:rsidRPr="00EB319C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EB319C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EB319C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borcity</w:t>
        </w:r>
        <w:proofErr w:type="spellEnd"/>
        <w:r w:rsidRPr="00EB319C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EB319C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B319C">
        <w:t>.</w:t>
      </w:r>
    </w:p>
    <w:tbl>
      <w:tblPr>
        <w:tblW w:w="9828" w:type="dxa"/>
        <w:tblInd w:w="-106" w:type="dxa"/>
        <w:tblLook w:val="0000"/>
      </w:tblPr>
      <w:tblGrid>
        <w:gridCol w:w="4985"/>
        <w:gridCol w:w="4843"/>
      </w:tblGrid>
      <w:tr w:rsidR="009070D1">
        <w:tc>
          <w:tcPr>
            <w:tcW w:w="4985" w:type="dxa"/>
          </w:tcPr>
          <w:p w:rsidR="009070D1" w:rsidRDefault="009070D1" w:rsidP="00EB319C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070D1" w:rsidRDefault="009070D1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070D1" w:rsidRDefault="009070D1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</w:p>
          <w:p w:rsidR="009070D1" w:rsidRDefault="009070D1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070D1" w:rsidRDefault="009070D1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070D1" w:rsidRDefault="009070D1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070D1" w:rsidRDefault="009070D1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070D1" w:rsidRDefault="009070D1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070D1" w:rsidRDefault="009070D1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070D1" w:rsidRDefault="009070D1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070D1" w:rsidRDefault="009070D1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070D1" w:rsidRDefault="009070D1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070D1" w:rsidRDefault="009070D1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070D1" w:rsidRDefault="009070D1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070D1" w:rsidRDefault="009070D1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070D1" w:rsidRDefault="009070D1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070D1" w:rsidRDefault="009070D1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070D1" w:rsidRDefault="009070D1" w:rsidP="00EB319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070D1" w:rsidRPr="007E0894" w:rsidRDefault="009070D1" w:rsidP="00F712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0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Н.В. Чулкова</w:t>
            </w:r>
          </w:p>
          <w:p w:rsidR="009070D1" w:rsidRDefault="009070D1" w:rsidP="00F712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E0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8(83159)24544</w:t>
            </w:r>
          </w:p>
        </w:tc>
        <w:tc>
          <w:tcPr>
            <w:tcW w:w="4843" w:type="dxa"/>
          </w:tcPr>
          <w:p w:rsidR="009070D1" w:rsidRDefault="009070D1" w:rsidP="00EB319C">
            <w:pPr>
              <w:snapToGri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070D1" w:rsidRDefault="009070D1" w:rsidP="00EB319C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070D1" w:rsidRDefault="009070D1" w:rsidP="00EB319C">
            <w:pPr>
              <w:spacing w:after="0" w:line="360" w:lineRule="auto"/>
              <w:ind w:right="-43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А.В. Боровский</w:t>
            </w:r>
          </w:p>
          <w:p w:rsidR="009070D1" w:rsidRDefault="009070D1" w:rsidP="00EB319C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070D1" w:rsidRDefault="009070D1" w:rsidP="00EB319C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070D1" w:rsidRPr="00F5659B" w:rsidRDefault="009070D1" w:rsidP="00EB319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161C2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Pr="009860D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 1</w:t>
      </w:r>
    </w:p>
    <w:p w:rsidR="009070D1" w:rsidRDefault="009070D1" w:rsidP="00EB319C">
      <w:pPr>
        <w:spacing w:after="0" w:line="220" w:lineRule="atLeast"/>
        <w:ind w:firstLine="54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 </w:t>
      </w:r>
      <w:bookmarkStart w:id="0" w:name="P1089"/>
      <w:bookmarkEnd w:id="0"/>
      <w:r>
        <w:rPr>
          <w:rFonts w:ascii="Times New Roman" w:hAnsi="Times New Roman" w:cs="Times New Roman"/>
          <w:color w:val="000000"/>
        </w:rPr>
        <w:t xml:space="preserve">Положению об оплате труда работников муниципальных </w:t>
      </w:r>
    </w:p>
    <w:p w:rsidR="009070D1" w:rsidRDefault="009070D1" w:rsidP="00EB319C">
      <w:pPr>
        <w:spacing w:after="0" w:line="220" w:lineRule="atLeast"/>
        <w:ind w:firstLine="54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образовательных организаций, подведомственных Управлению</w:t>
      </w:r>
    </w:p>
    <w:p w:rsidR="009070D1" w:rsidRDefault="009070D1" w:rsidP="00EB319C">
      <w:pPr>
        <w:spacing w:after="0" w:line="220" w:lineRule="atLeast"/>
        <w:ind w:firstLine="54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образования и молодежной  политики администрации</w:t>
      </w:r>
    </w:p>
    <w:p w:rsidR="009070D1" w:rsidRDefault="009070D1" w:rsidP="00EB319C">
      <w:pPr>
        <w:spacing w:after="0" w:line="220" w:lineRule="atLeast"/>
        <w:ind w:firstLine="54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городского округа город Бор Нижегородской области</w:t>
      </w:r>
    </w:p>
    <w:p w:rsidR="009070D1" w:rsidRPr="007E0894" w:rsidRDefault="009070D1" w:rsidP="00EB319C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7E0894">
        <w:rPr>
          <w:rFonts w:ascii="Times New Roman" w:hAnsi="Times New Roman" w:cs="Times New Roman"/>
          <w:color w:val="000000"/>
        </w:rPr>
        <w:t>от 19.10.2022 № 5382</w:t>
      </w:r>
    </w:p>
    <w:p w:rsidR="009070D1" w:rsidRDefault="009070D1" w:rsidP="00EB319C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МИНИМАЛЬНЫЕ ОКЛАДЫ ПО ПКГ</w:t>
      </w:r>
    </w:p>
    <w:p w:rsidR="009070D1" w:rsidRDefault="009070D1" w:rsidP="00EB319C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РАБОТНИКОВ ОБРАЗОВАТЕЛЬНЫХ ОРГАНИЗАЦИЙ</w:t>
      </w:r>
    </w:p>
    <w:p w:rsidR="009070D1" w:rsidRPr="00F331E9" w:rsidRDefault="009070D1" w:rsidP="00EB319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31E9">
        <w:rPr>
          <w:rFonts w:ascii="Times New Roman" w:hAnsi="Times New Roman" w:cs="Times New Roman"/>
          <w:color w:val="000000"/>
          <w:sz w:val="28"/>
          <w:szCs w:val="28"/>
        </w:rPr>
        <w:t>(в новой редакции)</w:t>
      </w:r>
    </w:p>
    <w:p w:rsidR="009070D1" w:rsidRDefault="009070D1" w:rsidP="00EB319C">
      <w:pPr>
        <w:pStyle w:val="ConsPlusNormal"/>
        <w:numPr>
          <w:ilvl w:val="0"/>
          <w:numId w:val="1"/>
        </w:numPr>
        <w:ind w:left="0" w:firstLine="709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квалификационная </w:t>
      </w:r>
      <w:hyperlink r:id="rId7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должностей работников учебно-вспомогательного персонала первого уровня.</w:t>
      </w:r>
    </w:p>
    <w:p w:rsidR="009070D1" w:rsidRDefault="009070D1" w:rsidP="00EB31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20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1"/>
        <w:gridCol w:w="1555"/>
        <w:gridCol w:w="1751"/>
        <w:gridCol w:w="2253"/>
      </w:tblGrid>
      <w:tr w:rsidR="009070D1">
        <w:tc>
          <w:tcPr>
            <w:tcW w:w="4061" w:type="dxa"/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555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школы</w:t>
            </w:r>
          </w:p>
        </w:tc>
        <w:tc>
          <w:tcPr>
            <w:tcW w:w="1751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учреждения дополнительного образования</w:t>
            </w:r>
          </w:p>
        </w:tc>
        <w:tc>
          <w:tcPr>
            <w:tcW w:w="2253" w:type="dxa"/>
            <w:tcBorders>
              <w:left w:val="single" w:sz="4" w:space="0" w:color="000000"/>
              <w:righ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дошкольные образовательные организации и дошкольные группы школ</w:t>
            </w:r>
          </w:p>
        </w:tc>
      </w:tr>
      <w:tr w:rsidR="009070D1">
        <w:tc>
          <w:tcPr>
            <w:tcW w:w="4061" w:type="dxa"/>
          </w:tcPr>
          <w:p w:rsidR="009070D1" w:rsidRDefault="009070D1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Должности работников учебно-вспомогательного персонала первого уровня (вожатый, помощник воспитателя, секретарь учебной части)</w:t>
            </w:r>
          </w:p>
        </w:tc>
        <w:tc>
          <w:tcPr>
            <w:tcW w:w="1555" w:type="dxa"/>
            <w:tcBorders>
              <w:left w:val="single" w:sz="4" w:space="0" w:color="000000"/>
            </w:tcBorders>
            <w:vAlign w:val="center"/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4104</w:t>
            </w:r>
          </w:p>
        </w:tc>
        <w:tc>
          <w:tcPr>
            <w:tcW w:w="1751" w:type="dxa"/>
            <w:tcBorders>
              <w:left w:val="single" w:sz="4" w:space="0" w:color="000000"/>
            </w:tcBorders>
            <w:vAlign w:val="center"/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4626</w:t>
            </w:r>
          </w:p>
        </w:tc>
        <w:tc>
          <w:tcPr>
            <w:tcW w:w="22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4722</w:t>
            </w:r>
          </w:p>
        </w:tc>
      </w:tr>
    </w:tbl>
    <w:p w:rsidR="009070D1" w:rsidRDefault="009070D1" w:rsidP="00EB319C">
      <w:pPr>
        <w:pStyle w:val="ConsPlusNormal"/>
        <w:numPr>
          <w:ilvl w:val="0"/>
          <w:numId w:val="1"/>
        </w:numPr>
        <w:ind w:left="0" w:firstLine="709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квалификационная </w:t>
      </w:r>
      <w:hyperlink r:id="rId8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должностей работников учебно-вспомогательного персонала второго уровня.</w:t>
      </w:r>
    </w:p>
    <w:p w:rsidR="009070D1" w:rsidRDefault="009070D1" w:rsidP="00EB31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20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4"/>
        <w:gridCol w:w="1481"/>
        <w:gridCol w:w="1539"/>
        <w:gridCol w:w="1751"/>
        <w:gridCol w:w="2075"/>
      </w:tblGrid>
      <w:tr w:rsidR="009070D1">
        <w:tc>
          <w:tcPr>
            <w:tcW w:w="2774" w:type="dxa"/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481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1539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школы</w:t>
            </w:r>
          </w:p>
        </w:tc>
        <w:tc>
          <w:tcPr>
            <w:tcW w:w="1751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учреждения дополнительного образования</w:t>
            </w: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дошкольные образовательные организации и дошкольные группы школ</w:t>
            </w:r>
          </w:p>
        </w:tc>
      </w:tr>
      <w:tr w:rsidR="009070D1">
        <w:tc>
          <w:tcPr>
            <w:tcW w:w="2774" w:type="dxa"/>
          </w:tcPr>
          <w:p w:rsidR="009070D1" w:rsidRDefault="009070D1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(дежурный по режиму, младший воспитатель)</w:t>
            </w:r>
          </w:p>
        </w:tc>
        <w:tc>
          <w:tcPr>
            <w:tcW w:w="1481" w:type="dxa"/>
            <w:tcBorders>
              <w:left w:val="single" w:sz="4" w:space="0" w:color="000000"/>
            </w:tcBorders>
            <w:vAlign w:val="center"/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539" w:type="dxa"/>
            <w:tcBorders>
              <w:left w:val="single" w:sz="4" w:space="0" w:color="000000"/>
            </w:tcBorders>
            <w:vAlign w:val="center"/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4388</w:t>
            </w:r>
          </w:p>
        </w:tc>
        <w:tc>
          <w:tcPr>
            <w:tcW w:w="1751" w:type="dxa"/>
            <w:tcBorders>
              <w:left w:val="single" w:sz="4" w:space="0" w:color="000000"/>
            </w:tcBorders>
            <w:vAlign w:val="center"/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4943</w:t>
            </w: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5046</w:t>
            </w:r>
          </w:p>
        </w:tc>
      </w:tr>
      <w:tr w:rsidR="009070D1">
        <w:tc>
          <w:tcPr>
            <w:tcW w:w="2774" w:type="dxa"/>
          </w:tcPr>
          <w:p w:rsidR="009070D1" w:rsidRDefault="009070D1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квалификационный уровень (диспетчер образовательной организации, старший дежурный по режиму)</w:t>
            </w:r>
          </w:p>
        </w:tc>
        <w:tc>
          <w:tcPr>
            <w:tcW w:w="1481" w:type="dxa"/>
            <w:tcBorders>
              <w:left w:val="single" w:sz="4" w:space="0" w:color="000000"/>
            </w:tcBorders>
            <w:vAlign w:val="center"/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1,05</w:t>
            </w:r>
          </w:p>
        </w:tc>
        <w:tc>
          <w:tcPr>
            <w:tcW w:w="1539" w:type="dxa"/>
            <w:tcBorders>
              <w:left w:val="single" w:sz="4" w:space="0" w:color="000000"/>
            </w:tcBorders>
            <w:vAlign w:val="center"/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4630</w:t>
            </w:r>
          </w:p>
        </w:tc>
        <w:tc>
          <w:tcPr>
            <w:tcW w:w="1751" w:type="dxa"/>
            <w:tcBorders>
              <w:left w:val="single" w:sz="4" w:space="0" w:color="000000"/>
            </w:tcBorders>
            <w:vAlign w:val="center"/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5216</w:t>
            </w:r>
          </w:p>
        </w:tc>
        <w:tc>
          <w:tcPr>
            <w:tcW w:w="20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5322</w:t>
            </w:r>
          </w:p>
        </w:tc>
      </w:tr>
    </w:tbl>
    <w:p w:rsidR="009070D1" w:rsidRDefault="009070D1" w:rsidP="00EB319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  <w:sectPr w:rsidR="009070D1" w:rsidSect="00EB319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9070D1" w:rsidRDefault="009070D1" w:rsidP="00F712F8">
      <w:pPr>
        <w:pStyle w:val="ConsPlusNormal"/>
        <w:numPr>
          <w:ilvl w:val="0"/>
          <w:numId w:val="1"/>
        </w:numPr>
        <w:ind w:left="0" w:firstLine="709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Профессиональная квалификационная </w:t>
      </w:r>
      <w:hyperlink r:id="rId9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должностей педагогических работников.</w:t>
      </w:r>
    </w:p>
    <w:p w:rsidR="009070D1" w:rsidRDefault="009070D1" w:rsidP="00EB319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2768"/>
        <w:gridCol w:w="1573"/>
        <w:gridCol w:w="1596"/>
        <w:gridCol w:w="1843"/>
        <w:gridCol w:w="2073"/>
      </w:tblGrid>
      <w:tr w:rsidR="009070D1">
        <w:tc>
          <w:tcPr>
            <w:tcW w:w="2768" w:type="dxa"/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школы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учреждения дополнительного образования</w:t>
            </w: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дошкольные образовательные организации и дошкольные группы школ</w:t>
            </w:r>
          </w:p>
        </w:tc>
      </w:tr>
      <w:tr w:rsidR="009070D1">
        <w:tc>
          <w:tcPr>
            <w:tcW w:w="2768" w:type="dxa"/>
          </w:tcPr>
          <w:p w:rsidR="009070D1" w:rsidRDefault="009070D1" w:rsidP="00EB319C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(инструктор по труду, инструктор по физической культуре, музыкальный руководитель, старший вожатый)</w:t>
            </w:r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6 861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8 696</w:t>
            </w: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9 763</w:t>
            </w:r>
          </w:p>
        </w:tc>
      </w:tr>
      <w:tr w:rsidR="009070D1">
        <w:tc>
          <w:tcPr>
            <w:tcW w:w="2768" w:type="dxa"/>
          </w:tcPr>
          <w:p w:rsidR="009070D1" w:rsidRDefault="009070D1" w:rsidP="00EB319C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квалификационный уровень (инструктор-методист, концертмейстер, педагог дополнительного образования, педагог-организатор, социальный педагог, тренер-преподаватель)</w:t>
            </w:r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9 304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9 662</w:t>
            </w: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10 849</w:t>
            </w:r>
          </w:p>
        </w:tc>
      </w:tr>
      <w:tr w:rsidR="009070D1">
        <w:tc>
          <w:tcPr>
            <w:tcW w:w="2768" w:type="dxa"/>
          </w:tcPr>
          <w:p w:rsidR="009070D1" w:rsidRDefault="009070D1" w:rsidP="00EB319C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квалификационный уровень (воспитатель, мастер производственного обучения, методист, старший инструктор-методист)</w:t>
            </w:r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1,17</w:t>
            </w: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8002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10145</w:t>
            </w: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11392</w:t>
            </w:r>
          </w:p>
        </w:tc>
      </w:tr>
      <w:tr w:rsidR="009070D1">
        <w:tc>
          <w:tcPr>
            <w:tcW w:w="2768" w:type="dxa"/>
          </w:tcPr>
          <w:p w:rsidR="009070D1" w:rsidRDefault="009070D1" w:rsidP="00EB319C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квалификационный уровень (педагог-психолог,  старший педагог дополнительного образования, старший тренер-преподаватель)</w:t>
            </w:r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D59">
              <w:rPr>
                <w:rFonts w:ascii="Times New Roman" w:hAnsi="Times New Roman" w:cs="Times New Roman"/>
                <w:color w:val="000000"/>
              </w:rPr>
              <w:t>1,17</w:t>
            </w: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9768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10 145</w:t>
            </w: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11 392</w:t>
            </w:r>
          </w:p>
        </w:tc>
      </w:tr>
      <w:tr w:rsidR="009070D1">
        <w:tc>
          <w:tcPr>
            <w:tcW w:w="2768" w:type="dxa"/>
          </w:tcPr>
          <w:p w:rsidR="009070D1" w:rsidRDefault="009070D1" w:rsidP="00EB319C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4 квалификационный уровень (преподаватель, преподаватель-организатор основ безопасности жизнедеятельности, руководитель физического воспитания, старший воспитатель, старший методист,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учитель, учитель-дефектолог, учитель-логопед (логопед), педагог-библиотекарь</w:t>
            </w:r>
            <w:proofErr w:type="gramEnd"/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1,22</w:t>
            </w: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10 233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10 629</w:t>
            </w:r>
          </w:p>
        </w:tc>
        <w:tc>
          <w:tcPr>
            <w:tcW w:w="2073" w:type="dxa"/>
            <w:tcBorders>
              <w:left w:val="single" w:sz="4" w:space="0" w:color="000000"/>
              <w:righ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11 934</w:t>
            </w:r>
          </w:p>
        </w:tc>
      </w:tr>
    </w:tbl>
    <w:p w:rsidR="009070D1" w:rsidRDefault="009070D1" w:rsidP="00EB319C">
      <w:pPr>
        <w:pStyle w:val="ConsPlusNormal"/>
        <w:jc w:val="both"/>
        <w:rPr>
          <w:rFonts w:ascii="Times New Roman" w:hAnsi="Times New Roman" w:cs="Times New Roman"/>
          <w:color w:val="000000"/>
        </w:rPr>
        <w:sectPr w:rsidR="009070D1" w:rsidSect="00EB319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9070D1" w:rsidRDefault="009070D1" w:rsidP="00F712F8">
      <w:pPr>
        <w:pStyle w:val="ConsPlusNormal"/>
        <w:numPr>
          <w:ilvl w:val="0"/>
          <w:numId w:val="1"/>
        </w:numPr>
        <w:ind w:left="0" w:firstLine="709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Профессиональная квалификационная </w:t>
      </w:r>
      <w:hyperlink r:id="rId10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"Общеотраслевые должности служащих </w:t>
      </w:r>
      <w:r w:rsidRPr="00165A5A">
        <w:rPr>
          <w:rFonts w:ascii="Times New Roman" w:hAnsi="Times New Roman" w:cs="Times New Roman"/>
          <w:color w:val="000000"/>
          <w:sz w:val="28"/>
          <w:szCs w:val="28"/>
          <w:u w:val="single"/>
        </w:rPr>
        <w:t>первого уровня</w:t>
      </w:r>
      <w:r>
        <w:rPr>
          <w:rFonts w:ascii="Times New Roman" w:hAnsi="Times New Roman" w:cs="Times New Roman"/>
          <w:color w:val="000000"/>
          <w:sz w:val="28"/>
          <w:szCs w:val="28"/>
        </w:rPr>
        <w:t>".</w:t>
      </w:r>
    </w:p>
    <w:p w:rsidR="009070D1" w:rsidRDefault="009070D1" w:rsidP="00F712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минимального оклада первого уровня: 5977 рублей.</w:t>
      </w:r>
    </w:p>
    <w:tbl>
      <w:tblPr>
        <w:tblW w:w="976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5"/>
        <w:gridCol w:w="2551"/>
        <w:gridCol w:w="3395"/>
      </w:tblGrid>
      <w:tr w:rsidR="009070D1">
        <w:tc>
          <w:tcPr>
            <w:tcW w:w="3815" w:type="dxa"/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9070D1">
        <w:tc>
          <w:tcPr>
            <w:tcW w:w="3815" w:type="dxa"/>
          </w:tcPr>
          <w:p w:rsidR="009070D1" w:rsidRDefault="009070D1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(делопроизводитель, секретарь, счетовод)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5977</w:t>
            </w:r>
          </w:p>
        </w:tc>
      </w:tr>
      <w:tr w:rsidR="009070D1">
        <w:tc>
          <w:tcPr>
            <w:tcW w:w="3815" w:type="dxa"/>
          </w:tcPr>
          <w:p w:rsidR="009070D1" w:rsidRDefault="009070D1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1,08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6455</w:t>
            </w:r>
          </w:p>
        </w:tc>
      </w:tr>
    </w:tbl>
    <w:p w:rsidR="009070D1" w:rsidRDefault="009070D1" w:rsidP="00EB319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070D1" w:rsidRDefault="009070D1" w:rsidP="00EB319C">
      <w:pPr>
        <w:pStyle w:val="ConsPlusNormal"/>
        <w:numPr>
          <w:ilvl w:val="0"/>
          <w:numId w:val="1"/>
        </w:numPr>
        <w:ind w:left="0" w:firstLine="42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квалификационная </w:t>
      </w:r>
      <w:hyperlink r:id="rId11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"Общеотраслевые должности служащих </w:t>
      </w:r>
      <w:r w:rsidRPr="00165A5A">
        <w:rPr>
          <w:rFonts w:ascii="Times New Roman" w:hAnsi="Times New Roman" w:cs="Times New Roman"/>
          <w:color w:val="000000"/>
          <w:sz w:val="28"/>
          <w:szCs w:val="28"/>
          <w:u w:val="single"/>
        </w:rPr>
        <w:t>второго уровня</w:t>
      </w:r>
      <w:r>
        <w:rPr>
          <w:rFonts w:ascii="Times New Roman" w:hAnsi="Times New Roman" w:cs="Times New Roman"/>
          <w:color w:val="000000"/>
          <w:sz w:val="28"/>
          <w:szCs w:val="28"/>
        </w:rPr>
        <w:t>".</w:t>
      </w:r>
    </w:p>
    <w:p w:rsidR="009070D1" w:rsidRDefault="009070D1" w:rsidP="00EB319C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минимального оклада второго уровня: 6497 рублей.</w:t>
      </w:r>
    </w:p>
    <w:p w:rsidR="009070D1" w:rsidRDefault="009070D1" w:rsidP="00EB319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6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5"/>
        <w:gridCol w:w="2551"/>
        <w:gridCol w:w="3395"/>
      </w:tblGrid>
      <w:tr w:rsidR="009070D1">
        <w:tc>
          <w:tcPr>
            <w:tcW w:w="3815" w:type="dxa"/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9070D1">
        <w:tc>
          <w:tcPr>
            <w:tcW w:w="3815" w:type="dxa"/>
          </w:tcPr>
          <w:p w:rsidR="009070D1" w:rsidRDefault="009070D1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(лаборант, инспектор по кадрам, администратор)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6627</w:t>
            </w:r>
          </w:p>
        </w:tc>
      </w:tr>
      <w:tr w:rsidR="009070D1">
        <w:tc>
          <w:tcPr>
            <w:tcW w:w="3815" w:type="dxa"/>
          </w:tcPr>
          <w:p w:rsidR="009070D1" w:rsidRDefault="009070D1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квалификационный уровень (заведующий складом, заведующий хозяйством)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1,04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6757</w:t>
            </w:r>
          </w:p>
        </w:tc>
      </w:tr>
      <w:tr w:rsidR="009070D1">
        <w:tc>
          <w:tcPr>
            <w:tcW w:w="3815" w:type="dxa"/>
          </w:tcPr>
          <w:p w:rsidR="009070D1" w:rsidRDefault="009070D1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квалификационный уровень (заведующий производством (шеф-повар), заведующий столовой)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7211</w:t>
            </w:r>
          </w:p>
        </w:tc>
      </w:tr>
      <w:tr w:rsidR="009070D1">
        <w:tc>
          <w:tcPr>
            <w:tcW w:w="3815" w:type="dxa"/>
          </w:tcPr>
          <w:p w:rsidR="009070D1" w:rsidRDefault="009070D1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квалификационный уровень (механик)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1,17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7601</w:t>
            </w:r>
          </w:p>
        </w:tc>
      </w:tr>
      <w:tr w:rsidR="009070D1">
        <w:tc>
          <w:tcPr>
            <w:tcW w:w="3815" w:type="dxa"/>
          </w:tcPr>
          <w:p w:rsidR="009070D1" w:rsidRDefault="009070D1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1,26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8186</w:t>
            </w:r>
          </w:p>
        </w:tc>
      </w:tr>
    </w:tbl>
    <w:p w:rsidR="009070D1" w:rsidRDefault="009070D1" w:rsidP="00EB319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070D1" w:rsidRDefault="009070D1" w:rsidP="00F712F8">
      <w:pPr>
        <w:pStyle w:val="ConsPlusNormal"/>
        <w:numPr>
          <w:ilvl w:val="0"/>
          <w:numId w:val="1"/>
        </w:numPr>
        <w:ind w:left="0" w:firstLine="709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квалификационная </w:t>
      </w:r>
      <w:hyperlink r:id="rId12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"Общеотраслевые должности служащих </w:t>
      </w:r>
      <w:r w:rsidRPr="00165A5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третьего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уровня".</w:t>
      </w:r>
    </w:p>
    <w:p w:rsidR="009070D1" w:rsidRDefault="009070D1" w:rsidP="00EB319C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минимального оклада третьего уровня: 7796 рублей.</w:t>
      </w:r>
    </w:p>
    <w:tbl>
      <w:tblPr>
        <w:tblW w:w="976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5"/>
        <w:gridCol w:w="2551"/>
        <w:gridCol w:w="3395"/>
      </w:tblGrid>
      <w:tr w:rsidR="009070D1">
        <w:tc>
          <w:tcPr>
            <w:tcW w:w="3815" w:type="dxa"/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9070D1">
        <w:tc>
          <w:tcPr>
            <w:tcW w:w="3815" w:type="dxa"/>
          </w:tcPr>
          <w:p w:rsidR="009070D1" w:rsidRDefault="009070D1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(бухгалтер, инженер, инженер-программист, специалист по охране труда, специалист по кадрам, юрисконсульт, специалист по закупкам)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7796</w:t>
            </w:r>
          </w:p>
        </w:tc>
      </w:tr>
      <w:tr w:rsidR="009070D1">
        <w:tc>
          <w:tcPr>
            <w:tcW w:w="3815" w:type="dxa"/>
          </w:tcPr>
          <w:p w:rsidR="009070D1" w:rsidRDefault="009070D1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квалификационный уровень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1,20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9356</w:t>
            </w:r>
          </w:p>
        </w:tc>
      </w:tr>
      <w:tr w:rsidR="009070D1">
        <w:tc>
          <w:tcPr>
            <w:tcW w:w="3815" w:type="dxa"/>
          </w:tcPr>
          <w:p w:rsidR="009070D1" w:rsidRDefault="009070D1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 квалификационный уровень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1,40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10915</w:t>
            </w:r>
          </w:p>
        </w:tc>
      </w:tr>
      <w:tr w:rsidR="009070D1">
        <w:tc>
          <w:tcPr>
            <w:tcW w:w="3815" w:type="dxa"/>
          </w:tcPr>
          <w:p w:rsidR="009070D1" w:rsidRDefault="009070D1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4 квалификационный уровень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1,55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12084</w:t>
            </w:r>
          </w:p>
        </w:tc>
      </w:tr>
      <w:tr w:rsidR="009070D1">
        <w:tc>
          <w:tcPr>
            <w:tcW w:w="3815" w:type="dxa"/>
          </w:tcPr>
          <w:p w:rsidR="009070D1" w:rsidRDefault="009070D1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1,67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13020</w:t>
            </w:r>
          </w:p>
        </w:tc>
      </w:tr>
    </w:tbl>
    <w:p w:rsidR="009070D1" w:rsidRDefault="009070D1" w:rsidP="00EB319C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9070D1" w:rsidRDefault="009070D1" w:rsidP="00F712F8">
      <w:pPr>
        <w:pStyle w:val="ConsPlusNormal"/>
        <w:numPr>
          <w:ilvl w:val="0"/>
          <w:numId w:val="1"/>
        </w:numPr>
        <w:ind w:left="0" w:firstLine="709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квалификационная </w:t>
      </w:r>
      <w:hyperlink r:id="rId13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"Общеотраслевые должности служащих </w:t>
      </w:r>
      <w:r w:rsidRPr="00137143">
        <w:rPr>
          <w:rFonts w:ascii="Times New Roman" w:hAnsi="Times New Roman" w:cs="Times New Roman"/>
          <w:color w:val="000000"/>
          <w:sz w:val="28"/>
          <w:szCs w:val="28"/>
          <w:u w:val="single"/>
        </w:rPr>
        <w:t>четвертого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уровня".</w:t>
      </w:r>
    </w:p>
    <w:p w:rsidR="009070D1" w:rsidRDefault="009070D1" w:rsidP="00EB319C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минимального оклада четвертого уровня: 15532 рублей.</w:t>
      </w:r>
    </w:p>
    <w:p w:rsidR="009070D1" w:rsidRDefault="009070D1" w:rsidP="00EB319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6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5"/>
        <w:gridCol w:w="2551"/>
        <w:gridCol w:w="3395"/>
      </w:tblGrid>
      <w:tr w:rsidR="009070D1">
        <w:tc>
          <w:tcPr>
            <w:tcW w:w="3815" w:type="dxa"/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9070D1">
        <w:tc>
          <w:tcPr>
            <w:tcW w:w="3815" w:type="dxa"/>
          </w:tcPr>
          <w:p w:rsidR="009070D1" w:rsidRDefault="009070D1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(заведующий отделом)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15532</w:t>
            </w:r>
          </w:p>
        </w:tc>
      </w:tr>
      <w:tr w:rsidR="009070D1">
        <w:tc>
          <w:tcPr>
            <w:tcW w:w="3815" w:type="dxa"/>
          </w:tcPr>
          <w:p w:rsidR="009070D1" w:rsidRDefault="009070D1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квалификационный уровень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17086</w:t>
            </w:r>
          </w:p>
        </w:tc>
      </w:tr>
      <w:tr w:rsidR="009070D1">
        <w:tc>
          <w:tcPr>
            <w:tcW w:w="3815" w:type="dxa"/>
          </w:tcPr>
          <w:p w:rsidR="009070D1" w:rsidRDefault="009070D1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 квалификационный уровень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1,25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19416</w:t>
            </w:r>
          </w:p>
        </w:tc>
      </w:tr>
    </w:tbl>
    <w:p w:rsidR="009070D1" w:rsidRDefault="009070D1" w:rsidP="00EB319C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9070D1" w:rsidRDefault="009070D1" w:rsidP="00EB319C">
      <w:pPr>
        <w:pStyle w:val="ConsPlusNormal"/>
        <w:ind w:firstLine="54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Профессиональная квалификационная </w:t>
      </w:r>
      <w:hyperlink r:id="rId14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"Общеотраслевые профессии </w:t>
      </w:r>
      <w:r w:rsidRPr="00F2163F">
        <w:rPr>
          <w:rFonts w:ascii="Times New Roman" w:hAnsi="Times New Roman" w:cs="Times New Roman"/>
          <w:color w:val="000000"/>
          <w:sz w:val="28"/>
          <w:szCs w:val="28"/>
          <w:u w:val="single"/>
        </w:rPr>
        <w:t>рабочих первого уровня</w:t>
      </w:r>
      <w:r>
        <w:rPr>
          <w:rFonts w:ascii="Times New Roman" w:hAnsi="Times New Roman" w:cs="Times New Roman"/>
          <w:color w:val="000000"/>
          <w:sz w:val="28"/>
          <w:szCs w:val="28"/>
        </w:rPr>
        <w:t>".</w:t>
      </w:r>
    </w:p>
    <w:p w:rsidR="009070D1" w:rsidRDefault="009070D1" w:rsidP="00EB319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Размер минимальной ставки заработной платы: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4784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рублей.</w:t>
      </w:r>
    </w:p>
    <w:tbl>
      <w:tblPr>
        <w:tblW w:w="976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5"/>
        <w:gridCol w:w="2551"/>
        <w:gridCol w:w="3395"/>
      </w:tblGrid>
      <w:tr w:rsidR="009070D1">
        <w:tc>
          <w:tcPr>
            <w:tcW w:w="3815" w:type="dxa"/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9070D1">
        <w:tc>
          <w:tcPr>
            <w:tcW w:w="3815" w:type="dxa"/>
          </w:tcPr>
          <w:p w:rsidR="009070D1" w:rsidRDefault="009070D1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(гардеробщик, грузчик, дворник, кастелянша, кладовщик, садовник, сторож (вахтер), уборщик служебных помещений,  машинист по стирке белья)</w:t>
            </w:r>
            <w:proofErr w:type="gramEnd"/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4784</w:t>
            </w:r>
          </w:p>
        </w:tc>
      </w:tr>
    </w:tbl>
    <w:p w:rsidR="009070D1" w:rsidRDefault="009070D1" w:rsidP="00EB319C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9070D1" w:rsidRDefault="009070D1" w:rsidP="00F712F8">
      <w:pPr>
        <w:pStyle w:val="ConsPlusNormal"/>
        <w:ind w:firstLine="709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Профессиональная квалификационная </w:t>
      </w:r>
      <w:hyperlink r:id="rId15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"Общеотраслевые профессии </w:t>
      </w:r>
      <w:r w:rsidRPr="00F2163F">
        <w:rPr>
          <w:rFonts w:ascii="Times New Roman" w:hAnsi="Times New Roman" w:cs="Times New Roman"/>
          <w:color w:val="000000"/>
          <w:sz w:val="28"/>
          <w:szCs w:val="28"/>
          <w:u w:val="single"/>
        </w:rPr>
        <w:t>рабочих второго уровня</w:t>
      </w:r>
      <w:r>
        <w:rPr>
          <w:rFonts w:ascii="Times New Roman" w:hAnsi="Times New Roman" w:cs="Times New Roman"/>
          <w:color w:val="000000"/>
          <w:sz w:val="28"/>
          <w:szCs w:val="28"/>
        </w:rPr>
        <w:t>".</w:t>
      </w:r>
    </w:p>
    <w:p w:rsidR="009070D1" w:rsidRDefault="009070D1" w:rsidP="00F712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Размер минимальной ставки заработной платы: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5426 </w:t>
      </w:r>
      <w:r>
        <w:rPr>
          <w:rFonts w:ascii="Times New Roman" w:hAnsi="Times New Roman" w:cs="Times New Roman"/>
          <w:color w:val="000000"/>
          <w:sz w:val="28"/>
          <w:szCs w:val="28"/>
        </w:rPr>
        <w:t>рублей.</w:t>
      </w:r>
    </w:p>
    <w:tbl>
      <w:tblPr>
        <w:tblW w:w="976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5"/>
        <w:gridCol w:w="2551"/>
        <w:gridCol w:w="3395"/>
      </w:tblGrid>
      <w:tr w:rsidR="009070D1">
        <w:tc>
          <w:tcPr>
            <w:tcW w:w="3815" w:type="dxa"/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9070D1">
        <w:tc>
          <w:tcPr>
            <w:tcW w:w="3815" w:type="dxa"/>
          </w:tcPr>
          <w:p w:rsidR="009070D1" w:rsidRDefault="009070D1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квалификационный уровень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5426</w:t>
            </w:r>
          </w:p>
        </w:tc>
      </w:tr>
      <w:tr w:rsidR="009070D1">
        <w:tc>
          <w:tcPr>
            <w:tcW w:w="3815" w:type="dxa"/>
          </w:tcPr>
          <w:p w:rsidR="009070D1" w:rsidRDefault="009070D1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квалификационный уровень (водитель автомобиля)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1,63</w:t>
            </w:r>
          </w:p>
        </w:tc>
        <w:tc>
          <w:tcPr>
            <w:tcW w:w="3395" w:type="dxa"/>
            <w:tcBorders>
              <w:left w:val="single" w:sz="4" w:space="0" w:color="000000"/>
              <w:right w:val="single" w:sz="4" w:space="0" w:color="auto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8844</w:t>
            </w:r>
          </w:p>
        </w:tc>
      </w:tr>
    </w:tbl>
    <w:p w:rsidR="009070D1" w:rsidRDefault="009070D1" w:rsidP="00EB319C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9070D1" w:rsidRDefault="009070D1" w:rsidP="00F712F8">
      <w:pPr>
        <w:pStyle w:val="ConsPlusNormal"/>
        <w:ind w:firstLine="709"/>
        <w:jc w:val="both"/>
        <w:rPr>
          <w:rFonts w:cs="Times New Roman"/>
        </w:rPr>
      </w:pPr>
      <w:r w:rsidRPr="00C36744"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Pr="00F2163F">
        <w:rPr>
          <w:rFonts w:ascii="Times New Roman" w:hAnsi="Times New Roman" w:cs="Times New Roman"/>
          <w:color w:val="000000"/>
          <w:sz w:val="28"/>
          <w:szCs w:val="28"/>
          <w:u w:val="single"/>
        </w:rPr>
        <w:t>Профессии рабочих, не включенные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профессиональные квалификационные группы общеотраслевых профессий рабочих.</w:t>
      </w:r>
    </w:p>
    <w:p w:rsidR="009070D1" w:rsidRDefault="009070D1" w:rsidP="00F712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BB">
        <w:rPr>
          <w:rFonts w:ascii="Times New Roman" w:hAnsi="Times New Roman" w:cs="Times New Roman"/>
          <w:sz w:val="28"/>
          <w:szCs w:val="28"/>
        </w:rPr>
        <w:t>Ставка заработной платы работника формируется на основании минимальной ставки заработной платы по ПКГ и повышающих коэффициентов.</w:t>
      </w:r>
    </w:p>
    <w:p w:rsidR="009070D1" w:rsidRPr="00C36744" w:rsidRDefault="009070D1" w:rsidP="00F712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27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3"/>
        <w:gridCol w:w="1276"/>
        <w:gridCol w:w="3544"/>
        <w:gridCol w:w="3544"/>
      </w:tblGrid>
      <w:tr w:rsidR="009070D1">
        <w:tc>
          <w:tcPr>
            <w:tcW w:w="1263" w:type="dxa"/>
          </w:tcPr>
          <w:p w:rsidR="009070D1" w:rsidRDefault="009070D1" w:rsidP="00F712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Квалификационные уровни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9070D1" w:rsidRDefault="009070D1" w:rsidP="00F712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Квалификационные разряды</w:t>
            </w: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9070D1" w:rsidRDefault="009070D1" w:rsidP="00F712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Профессии, отнесенные к профессиональной квалификационной группе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9070D1" w:rsidRDefault="009070D1" w:rsidP="00F712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в зависимости от профессии</w:t>
            </w:r>
          </w:p>
        </w:tc>
      </w:tr>
      <w:tr w:rsidR="009070D1">
        <w:tc>
          <w:tcPr>
            <w:tcW w:w="9627" w:type="dxa"/>
            <w:gridSpan w:val="4"/>
            <w:tcBorders>
              <w:right w:val="single" w:sz="4" w:space="0" w:color="000000"/>
            </w:tcBorders>
          </w:tcPr>
          <w:p w:rsidR="009070D1" w:rsidRDefault="009070D1" w:rsidP="00F712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Профессии рабочих, не включенные в ПКГ "Общеотраслевые профессии рабочих первого уровня"</w:t>
            </w:r>
          </w:p>
          <w:p w:rsidR="009070D1" w:rsidRDefault="009070D1" w:rsidP="00A23597">
            <w:pPr>
              <w:pStyle w:val="ConsPlusNormal"/>
              <w:spacing w:before="220"/>
              <w:ind w:firstLine="54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Размер минимальной ставки заработной платы: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4784</w:t>
            </w:r>
            <w:r>
              <w:rPr>
                <w:rFonts w:ascii="Times New Roman" w:hAnsi="Times New Roman" w:cs="Times New Roman"/>
                <w:color w:val="000000"/>
              </w:rPr>
              <w:t xml:space="preserve"> рублей</w:t>
            </w:r>
          </w:p>
        </w:tc>
      </w:tr>
      <w:tr w:rsidR="009070D1">
        <w:tc>
          <w:tcPr>
            <w:tcW w:w="1263" w:type="dxa"/>
            <w:vMerge w:val="restart"/>
          </w:tcPr>
          <w:p w:rsidR="009070D1" w:rsidRDefault="009070D1" w:rsidP="00F712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9070D1" w:rsidRDefault="009070D1" w:rsidP="00F712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9070D1" w:rsidRDefault="009070D1" w:rsidP="00F712F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Кухонный работник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9070D1" w:rsidRDefault="009070D1" w:rsidP="00F712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1,04</w:t>
            </w:r>
          </w:p>
        </w:tc>
      </w:tr>
      <w:tr w:rsidR="009070D1">
        <w:tc>
          <w:tcPr>
            <w:tcW w:w="1263" w:type="dxa"/>
            <w:vMerge/>
          </w:tcPr>
          <w:p w:rsidR="009070D1" w:rsidRDefault="009070D1" w:rsidP="00F712F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9070D1" w:rsidRDefault="009070D1" w:rsidP="00F712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9070D1" w:rsidRDefault="009070D1" w:rsidP="00F712F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Рабочий по комплексному обслуживанию и ремонту зданий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9070D1" w:rsidRDefault="009070D1" w:rsidP="00F712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1,09</w:t>
            </w:r>
          </w:p>
        </w:tc>
      </w:tr>
      <w:tr w:rsidR="009070D1">
        <w:tc>
          <w:tcPr>
            <w:tcW w:w="9627" w:type="dxa"/>
            <w:gridSpan w:val="4"/>
            <w:tcBorders>
              <w:right w:val="single" w:sz="4" w:space="0" w:color="000000"/>
            </w:tcBorders>
          </w:tcPr>
          <w:p w:rsidR="009070D1" w:rsidRDefault="009070D1" w:rsidP="00F712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Профессии рабочих, не включенные в ПКГ "Общеотраслевые профессии рабочих второго уровня"</w:t>
            </w:r>
          </w:p>
          <w:p w:rsidR="009070D1" w:rsidRDefault="009070D1" w:rsidP="00A23597">
            <w:pPr>
              <w:pStyle w:val="ConsPlusNormal"/>
              <w:spacing w:before="220"/>
              <w:ind w:firstLine="54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Размер минимальной ставки заработной платы: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5426</w:t>
            </w:r>
            <w:r w:rsidRPr="00A3637C">
              <w:rPr>
                <w:rFonts w:ascii="Times New Roman" w:hAnsi="Times New Roman" w:cs="Times New Roman"/>
                <w:color w:val="000000"/>
              </w:rPr>
              <w:t>рублей</w:t>
            </w:r>
          </w:p>
        </w:tc>
      </w:tr>
      <w:tr w:rsidR="009070D1">
        <w:tc>
          <w:tcPr>
            <w:tcW w:w="1263" w:type="dxa"/>
            <w:vMerge w:val="restart"/>
          </w:tcPr>
          <w:p w:rsidR="009070D1" w:rsidRDefault="009070D1" w:rsidP="00F712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9070D1" w:rsidRDefault="009070D1" w:rsidP="00F712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9070D1" w:rsidRDefault="009070D1" w:rsidP="00F712F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Повар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9070D1" w:rsidRDefault="009070D1" w:rsidP="00F712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  <w:tr w:rsidR="009070D1">
        <w:tc>
          <w:tcPr>
            <w:tcW w:w="1263" w:type="dxa"/>
            <w:vMerge/>
          </w:tcPr>
          <w:p w:rsidR="009070D1" w:rsidRDefault="009070D1" w:rsidP="00F712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9070D1" w:rsidRDefault="009070D1" w:rsidP="00F712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9070D1" w:rsidRDefault="009070D1" w:rsidP="00F712F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Слесарь-сантехник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9070D1" w:rsidRDefault="009070D1" w:rsidP="00F712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  <w:tr w:rsidR="009070D1">
        <w:tc>
          <w:tcPr>
            <w:tcW w:w="1263" w:type="dxa"/>
            <w:vMerge/>
          </w:tcPr>
          <w:p w:rsidR="009070D1" w:rsidRDefault="009070D1" w:rsidP="00F712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9070D1" w:rsidRDefault="009070D1" w:rsidP="00F712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9070D1" w:rsidRDefault="009070D1" w:rsidP="00F712F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Слесарь-электрик по ремонту электрооборудования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9070D1" w:rsidRDefault="009070D1" w:rsidP="00F712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  <w:tr w:rsidR="009070D1">
        <w:trPr>
          <w:trHeight w:val="321"/>
        </w:trPr>
        <w:tc>
          <w:tcPr>
            <w:tcW w:w="1263" w:type="dxa"/>
            <w:vMerge/>
          </w:tcPr>
          <w:p w:rsidR="009070D1" w:rsidRDefault="009070D1" w:rsidP="00F712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9070D1" w:rsidRDefault="009070D1" w:rsidP="00F712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9070D1" w:rsidRDefault="009070D1" w:rsidP="00F712F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Слесарь-ремонтник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9070D1" w:rsidRDefault="009070D1" w:rsidP="00F712F8">
            <w:pPr>
              <w:jc w:val="center"/>
            </w:pPr>
            <w:r w:rsidRPr="00B16807"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  <w:tr w:rsidR="009070D1">
        <w:tc>
          <w:tcPr>
            <w:tcW w:w="1263" w:type="dxa"/>
            <w:vMerge/>
          </w:tcPr>
          <w:p w:rsidR="009070D1" w:rsidRDefault="009070D1" w:rsidP="00F712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9070D1" w:rsidRDefault="009070D1" w:rsidP="00F712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9070D1" w:rsidRDefault="009070D1" w:rsidP="00F712F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Аппаратчик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химводоочистки</w:t>
            </w:r>
            <w:proofErr w:type="spellEnd"/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9070D1" w:rsidRDefault="009070D1" w:rsidP="00F712F8">
            <w:pPr>
              <w:jc w:val="center"/>
            </w:pPr>
            <w:r w:rsidRPr="00B16807"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  <w:tr w:rsidR="009070D1">
        <w:tc>
          <w:tcPr>
            <w:tcW w:w="1263" w:type="dxa"/>
            <w:vMerge/>
          </w:tcPr>
          <w:p w:rsidR="009070D1" w:rsidRDefault="009070D1" w:rsidP="00F712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9070D1" w:rsidRDefault="009070D1" w:rsidP="00F712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9070D1" w:rsidRDefault="009070D1" w:rsidP="00F712F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Электросварщик ручной сварки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9070D1" w:rsidRDefault="009070D1" w:rsidP="00F712F8">
            <w:pPr>
              <w:jc w:val="center"/>
            </w:pPr>
            <w:r w:rsidRPr="00B16807"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  <w:bookmarkStart w:id="1" w:name="_GoBack"/>
        <w:bookmarkEnd w:id="1"/>
      </w:tr>
      <w:tr w:rsidR="009070D1">
        <w:tc>
          <w:tcPr>
            <w:tcW w:w="1263" w:type="dxa"/>
            <w:vMerge/>
          </w:tcPr>
          <w:p w:rsidR="009070D1" w:rsidRDefault="009070D1" w:rsidP="00F712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9070D1" w:rsidRDefault="009070D1" w:rsidP="00F712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9070D1" w:rsidRDefault="009070D1" w:rsidP="00F712F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Монтажник санитарно-технических систем и оборудования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9070D1" w:rsidRDefault="009070D1" w:rsidP="00F712F8">
            <w:pPr>
              <w:jc w:val="center"/>
            </w:pPr>
            <w:r w:rsidRPr="00B16807"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</w:tbl>
    <w:p w:rsidR="009070D1" w:rsidRDefault="009070D1" w:rsidP="00EB319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070D1" w:rsidRDefault="009070D1" w:rsidP="00F712F8">
      <w:pPr>
        <w:pStyle w:val="a3"/>
        <w:spacing w:after="0" w:line="220" w:lineRule="atLeast"/>
        <w:ind w:left="0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11. Размеры минимальных окладов, минимальных ставок заработной платы работников муниципальных образовательных организаций, подведомственных Управлению образования и молодежной  политики администрации городского округа город Бор Нижегородской области,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предусмотренным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ПКГ должностей работников здравоохранения</w:t>
      </w:r>
    </w:p>
    <w:p w:rsidR="009070D1" w:rsidRDefault="009070D1" w:rsidP="00EB319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6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1"/>
        <w:gridCol w:w="2676"/>
        <w:gridCol w:w="1481"/>
        <w:gridCol w:w="1504"/>
        <w:gridCol w:w="1751"/>
        <w:gridCol w:w="1928"/>
      </w:tblGrid>
      <w:tr w:rsidR="009070D1">
        <w:tc>
          <w:tcPr>
            <w:tcW w:w="421" w:type="dxa"/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676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481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профессии</w:t>
            </w:r>
          </w:p>
        </w:tc>
        <w:tc>
          <w:tcPr>
            <w:tcW w:w="1504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школы</w:t>
            </w:r>
          </w:p>
        </w:tc>
        <w:tc>
          <w:tcPr>
            <w:tcW w:w="1751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учреждения дополнительного образования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дошкольные образовательные организации и дошкольные группы школ</w:t>
            </w:r>
          </w:p>
        </w:tc>
      </w:tr>
      <w:tr w:rsidR="009070D1">
        <w:tc>
          <w:tcPr>
            <w:tcW w:w="421" w:type="dxa"/>
          </w:tcPr>
          <w:p w:rsidR="009070D1" w:rsidRDefault="009070D1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76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квалификационный уровень (медицинская сестра)</w:t>
            </w:r>
          </w:p>
        </w:tc>
        <w:tc>
          <w:tcPr>
            <w:tcW w:w="1481" w:type="dxa"/>
            <w:tcBorders>
              <w:left w:val="single" w:sz="4" w:space="0" w:color="000000"/>
            </w:tcBorders>
            <w:vAlign w:val="center"/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1,15</w:t>
            </w:r>
          </w:p>
        </w:tc>
        <w:tc>
          <w:tcPr>
            <w:tcW w:w="1504" w:type="dxa"/>
            <w:tcBorders>
              <w:left w:val="single" w:sz="4" w:space="0" w:color="000000"/>
            </w:tcBorders>
            <w:vAlign w:val="center"/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9220</w:t>
            </w:r>
          </w:p>
        </w:tc>
        <w:tc>
          <w:tcPr>
            <w:tcW w:w="1751" w:type="dxa"/>
            <w:tcBorders>
              <w:left w:val="single" w:sz="4" w:space="0" w:color="000000"/>
            </w:tcBorders>
            <w:vAlign w:val="center"/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10603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70D1" w:rsidRDefault="009070D1" w:rsidP="00CC79E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10390</w:t>
            </w:r>
          </w:p>
        </w:tc>
      </w:tr>
      <w:tr w:rsidR="009070D1">
        <w:tc>
          <w:tcPr>
            <w:tcW w:w="421" w:type="dxa"/>
          </w:tcPr>
          <w:p w:rsidR="009070D1" w:rsidRDefault="009070D1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76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квалификационный уровень (врачи-специалисты)</w:t>
            </w:r>
          </w:p>
        </w:tc>
        <w:tc>
          <w:tcPr>
            <w:tcW w:w="1481" w:type="dxa"/>
            <w:tcBorders>
              <w:left w:val="single" w:sz="4" w:space="0" w:color="000000"/>
            </w:tcBorders>
            <w:vAlign w:val="center"/>
          </w:tcPr>
          <w:p w:rsidR="009070D1" w:rsidRDefault="009070D1" w:rsidP="00EB319C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4" w:type="dxa"/>
            <w:tcBorders>
              <w:left w:val="single" w:sz="4" w:space="0" w:color="000000"/>
            </w:tcBorders>
            <w:vAlign w:val="center"/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10859</w:t>
            </w:r>
          </w:p>
        </w:tc>
        <w:tc>
          <w:tcPr>
            <w:tcW w:w="1751" w:type="dxa"/>
            <w:tcBorders>
              <w:left w:val="single" w:sz="4" w:space="0" w:color="000000"/>
            </w:tcBorders>
            <w:vAlign w:val="center"/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12487</w:t>
            </w:r>
          </w:p>
        </w:tc>
        <w:tc>
          <w:tcPr>
            <w:tcW w:w="19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12235</w:t>
            </w:r>
          </w:p>
        </w:tc>
      </w:tr>
    </w:tbl>
    <w:p w:rsidR="009070D1" w:rsidRDefault="009070D1" w:rsidP="00EB319C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070D1" w:rsidRDefault="009070D1" w:rsidP="00F712F8">
      <w:pPr>
        <w:pStyle w:val="a3"/>
        <w:spacing w:after="0" w:line="2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0DF">
        <w:rPr>
          <w:rFonts w:ascii="Times New Roman" w:hAnsi="Times New Roman" w:cs="Times New Roman"/>
          <w:color w:val="000000"/>
          <w:sz w:val="28"/>
          <w:szCs w:val="28"/>
        </w:rPr>
        <w:lastRenderedPageBreak/>
        <w:t>12.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60DF">
        <w:rPr>
          <w:rFonts w:ascii="Times New Roman" w:hAnsi="Times New Roman" w:cs="Times New Roman"/>
          <w:sz w:val="28"/>
          <w:szCs w:val="28"/>
        </w:rPr>
        <w:t xml:space="preserve">Размеры минимальных окладов, минимальных ставок заработной платы работников муниципальных образовательных организаций, подведомственных Управлению образования и молодежной  политики администрации городского округа город Бор Нижегородской области, </w:t>
      </w:r>
      <w:proofErr w:type="gramStart"/>
      <w:r w:rsidRPr="009860DF">
        <w:rPr>
          <w:rFonts w:ascii="Times New Roman" w:hAnsi="Times New Roman" w:cs="Times New Roman"/>
          <w:sz w:val="28"/>
          <w:szCs w:val="28"/>
        </w:rPr>
        <w:t>предусмотренным</w:t>
      </w:r>
      <w:proofErr w:type="gramEnd"/>
      <w:r w:rsidRPr="009860DF">
        <w:rPr>
          <w:rFonts w:ascii="Times New Roman" w:hAnsi="Times New Roman" w:cs="Times New Roman"/>
          <w:sz w:val="28"/>
          <w:szCs w:val="28"/>
        </w:rPr>
        <w:t xml:space="preserve"> ПКГ должностей работников  культуры</w:t>
      </w:r>
    </w:p>
    <w:p w:rsidR="009070D1" w:rsidRPr="00D22730" w:rsidRDefault="009070D1" w:rsidP="00EB319C">
      <w:pPr>
        <w:pStyle w:val="a3"/>
        <w:spacing w:after="0" w:line="220" w:lineRule="atLeast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6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6"/>
        <w:gridCol w:w="4195"/>
        <w:gridCol w:w="2002"/>
        <w:gridCol w:w="2868"/>
      </w:tblGrid>
      <w:tr w:rsidR="009070D1">
        <w:tc>
          <w:tcPr>
            <w:tcW w:w="696" w:type="dxa"/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4195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002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профессии</w:t>
            </w: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Минимальные оклады (минимальные ставки заработной платы), руб.</w:t>
            </w:r>
          </w:p>
        </w:tc>
      </w:tr>
      <w:tr w:rsidR="009070D1">
        <w:tc>
          <w:tcPr>
            <w:tcW w:w="696" w:type="dxa"/>
          </w:tcPr>
          <w:p w:rsidR="009070D1" w:rsidRDefault="009070D1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95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ПКГ "Должности работников культуры, искусства и кинематографии среднего звена" (руководитель кружка, аккомпаниатор,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002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11551</w:t>
            </w:r>
          </w:p>
        </w:tc>
      </w:tr>
      <w:tr w:rsidR="009070D1">
        <w:tc>
          <w:tcPr>
            <w:tcW w:w="696" w:type="dxa"/>
          </w:tcPr>
          <w:p w:rsidR="009070D1" w:rsidRDefault="009070D1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95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ПКГ "Должности работников культуры, искусства и кинематографии ведущего звена" (библиотекарь, звукооператор)</w:t>
            </w:r>
          </w:p>
        </w:tc>
        <w:tc>
          <w:tcPr>
            <w:tcW w:w="2002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12936</w:t>
            </w:r>
          </w:p>
        </w:tc>
      </w:tr>
      <w:tr w:rsidR="009070D1">
        <w:tc>
          <w:tcPr>
            <w:tcW w:w="696" w:type="dxa"/>
          </w:tcPr>
          <w:p w:rsidR="009070D1" w:rsidRDefault="009070D1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195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ПКГ "Должности руководящего состава организаций культуры, искусства и кинематографии" (балетмейстер)</w:t>
            </w:r>
          </w:p>
        </w:tc>
        <w:tc>
          <w:tcPr>
            <w:tcW w:w="2002" w:type="dxa"/>
            <w:tcBorders>
              <w:left w:val="single" w:sz="4" w:space="0" w:color="000000"/>
            </w:tcBorders>
          </w:tcPr>
          <w:p w:rsidR="009070D1" w:rsidRDefault="009070D1" w:rsidP="00EB319C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68" w:type="dxa"/>
            <w:tcBorders>
              <w:left w:val="single" w:sz="4" w:space="0" w:color="000000"/>
              <w:right w:val="single" w:sz="4" w:space="0" w:color="000000"/>
            </w:tcBorders>
          </w:tcPr>
          <w:p w:rsidR="009070D1" w:rsidRDefault="009070D1" w:rsidP="00EB31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14479</w:t>
            </w:r>
          </w:p>
        </w:tc>
      </w:tr>
    </w:tbl>
    <w:p w:rsidR="009070D1" w:rsidRDefault="009070D1" w:rsidP="00EB319C">
      <w:pPr>
        <w:spacing w:after="0"/>
        <w:jc w:val="center"/>
      </w:pPr>
      <w:r>
        <w:t>____________________________</w:t>
      </w:r>
    </w:p>
    <w:sectPr w:rsidR="009070D1" w:rsidSect="00EB319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F7AC7"/>
    <w:multiLevelType w:val="multilevel"/>
    <w:tmpl w:val="3C9EF18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C36344F"/>
    <w:multiLevelType w:val="multilevel"/>
    <w:tmpl w:val="07E08B4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35B4"/>
    <w:rsid w:val="000036C8"/>
    <w:rsid w:val="0001576C"/>
    <w:rsid w:val="00035862"/>
    <w:rsid w:val="00044BE4"/>
    <w:rsid w:val="00056D1A"/>
    <w:rsid w:val="000C518D"/>
    <w:rsid w:val="00137143"/>
    <w:rsid w:val="00165A5A"/>
    <w:rsid w:val="001E2743"/>
    <w:rsid w:val="001F2ABB"/>
    <w:rsid w:val="003376A8"/>
    <w:rsid w:val="00347A8F"/>
    <w:rsid w:val="003B184C"/>
    <w:rsid w:val="00427F9D"/>
    <w:rsid w:val="00435451"/>
    <w:rsid w:val="00476DEE"/>
    <w:rsid w:val="00481461"/>
    <w:rsid w:val="00485F70"/>
    <w:rsid w:val="00490237"/>
    <w:rsid w:val="004F232B"/>
    <w:rsid w:val="0057499A"/>
    <w:rsid w:val="00613B04"/>
    <w:rsid w:val="0066705E"/>
    <w:rsid w:val="00687AED"/>
    <w:rsid w:val="006A3503"/>
    <w:rsid w:val="006E1A15"/>
    <w:rsid w:val="006E3F92"/>
    <w:rsid w:val="006E6065"/>
    <w:rsid w:val="0073362F"/>
    <w:rsid w:val="0079677F"/>
    <w:rsid w:val="007B28EC"/>
    <w:rsid w:val="007E0894"/>
    <w:rsid w:val="00805530"/>
    <w:rsid w:val="0081428A"/>
    <w:rsid w:val="008277F8"/>
    <w:rsid w:val="00837D59"/>
    <w:rsid w:val="008416FC"/>
    <w:rsid w:val="00894428"/>
    <w:rsid w:val="008B3763"/>
    <w:rsid w:val="008D2E99"/>
    <w:rsid w:val="008E6B64"/>
    <w:rsid w:val="009070D1"/>
    <w:rsid w:val="009427C1"/>
    <w:rsid w:val="0095411E"/>
    <w:rsid w:val="009860DF"/>
    <w:rsid w:val="009D40F3"/>
    <w:rsid w:val="00A23597"/>
    <w:rsid w:val="00A3637C"/>
    <w:rsid w:val="00A93E2D"/>
    <w:rsid w:val="00AA48DF"/>
    <w:rsid w:val="00AD50CB"/>
    <w:rsid w:val="00B13218"/>
    <w:rsid w:val="00B16807"/>
    <w:rsid w:val="00B50D68"/>
    <w:rsid w:val="00B522B5"/>
    <w:rsid w:val="00B82442"/>
    <w:rsid w:val="00C15487"/>
    <w:rsid w:val="00C336A2"/>
    <w:rsid w:val="00C36744"/>
    <w:rsid w:val="00C867F6"/>
    <w:rsid w:val="00CC79E6"/>
    <w:rsid w:val="00CE2A42"/>
    <w:rsid w:val="00CE648B"/>
    <w:rsid w:val="00D22730"/>
    <w:rsid w:val="00D36162"/>
    <w:rsid w:val="00D735D8"/>
    <w:rsid w:val="00DF25CD"/>
    <w:rsid w:val="00E13569"/>
    <w:rsid w:val="00E52AB7"/>
    <w:rsid w:val="00E738B8"/>
    <w:rsid w:val="00E96EF7"/>
    <w:rsid w:val="00EB319C"/>
    <w:rsid w:val="00F04414"/>
    <w:rsid w:val="00F161C2"/>
    <w:rsid w:val="00F2163F"/>
    <w:rsid w:val="00F331E9"/>
    <w:rsid w:val="00F335B4"/>
    <w:rsid w:val="00F36A28"/>
    <w:rsid w:val="00F55056"/>
    <w:rsid w:val="00F5659B"/>
    <w:rsid w:val="00F712F8"/>
    <w:rsid w:val="00F959DD"/>
    <w:rsid w:val="00FB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5B4"/>
    <w:pPr>
      <w:spacing w:after="200" w:line="276" w:lineRule="auto"/>
    </w:pPr>
    <w:rPr>
      <w:rFonts w:cs="Calibri"/>
      <w:sz w:val="22"/>
      <w:szCs w:val="22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CE2A42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CE2A42"/>
    <w:rPr>
      <w:rFonts w:ascii="Cambria" w:hAnsi="Cambria" w:cs="Cambria"/>
      <w:b/>
      <w:bCs/>
      <w:sz w:val="26"/>
      <w:szCs w:val="26"/>
    </w:rPr>
  </w:style>
  <w:style w:type="character" w:customStyle="1" w:styleId="InternetLink">
    <w:name w:val="Internet Link"/>
    <w:uiPriority w:val="99"/>
    <w:rsid w:val="00F335B4"/>
    <w:rPr>
      <w:color w:val="0000FF"/>
      <w:u w:val="single"/>
    </w:rPr>
  </w:style>
  <w:style w:type="paragraph" w:customStyle="1" w:styleId="ConsPlusNormal">
    <w:name w:val="ConsPlusNormal"/>
    <w:uiPriority w:val="99"/>
    <w:rsid w:val="00F335B4"/>
    <w:pPr>
      <w:widowControl w:val="0"/>
      <w:autoSpaceDE w:val="0"/>
    </w:pPr>
    <w:rPr>
      <w:rFonts w:eastAsia="Times New Roman" w:cs="Calibri"/>
      <w:sz w:val="22"/>
      <w:szCs w:val="22"/>
      <w:lang w:eastAsia="zh-CN"/>
    </w:rPr>
  </w:style>
  <w:style w:type="paragraph" w:styleId="a3">
    <w:name w:val="List Paragraph"/>
    <w:basedOn w:val="a"/>
    <w:uiPriority w:val="99"/>
    <w:qFormat/>
    <w:rsid w:val="00F335B4"/>
    <w:pPr>
      <w:ind w:left="720"/>
    </w:pPr>
  </w:style>
  <w:style w:type="paragraph" w:customStyle="1" w:styleId="Heading">
    <w:name w:val="Heading"/>
    <w:next w:val="a4"/>
    <w:uiPriority w:val="99"/>
    <w:rsid w:val="006A3503"/>
    <w:pPr>
      <w:autoSpaceDE w:val="0"/>
    </w:pPr>
    <w:rPr>
      <w:rFonts w:ascii="Arial" w:eastAsia="Times New Roman" w:hAnsi="Arial" w:cs="Arial"/>
      <w:b/>
      <w:bCs/>
      <w:sz w:val="22"/>
      <w:szCs w:val="22"/>
      <w:lang w:eastAsia="zh-CN"/>
    </w:rPr>
  </w:style>
  <w:style w:type="paragraph" w:styleId="a4">
    <w:name w:val="Body Text"/>
    <w:basedOn w:val="a"/>
    <w:link w:val="a5"/>
    <w:uiPriority w:val="99"/>
    <w:rsid w:val="006A350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6A3503"/>
    <w:rPr>
      <w:rFonts w:ascii="Calibri" w:hAnsi="Calibri" w:cs="Calibri"/>
      <w:lang w:eastAsia="zh-CN"/>
    </w:rPr>
  </w:style>
  <w:style w:type="paragraph" w:styleId="a6">
    <w:name w:val="Balloon Text"/>
    <w:basedOn w:val="a"/>
    <w:link w:val="a7"/>
    <w:uiPriority w:val="99"/>
    <w:semiHidden/>
    <w:rsid w:val="006E3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E3F92"/>
    <w:rPr>
      <w:rFonts w:ascii="Tahoma" w:hAnsi="Tahoma" w:cs="Tahoma"/>
      <w:sz w:val="16"/>
      <w:szCs w:val="16"/>
      <w:lang w:eastAsia="zh-CN"/>
    </w:rPr>
  </w:style>
  <w:style w:type="table" w:styleId="a8">
    <w:name w:val="Table Grid"/>
    <w:basedOn w:val="a1"/>
    <w:uiPriority w:val="99"/>
    <w:rsid w:val="0095411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F161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F161C2"/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2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958756D3F5230E68BF1E55124B4A14996E74718C494E4D2B4B1FFAB4EA00545AA697ED3A304A82E9654F9C38A480D80B78863E5FFE51B2TESDK" TargetMode="External"/><Relationship Id="rId13" Type="http://schemas.openxmlformats.org/officeDocument/2006/relationships/hyperlink" Target="consultantplus://offline/ref=BF958756D3F5230E68BF1E55124B4A14906870728B451347231213F8B3E55F435DEF9BEC3A30488BE73A4A8929FC8FD31C66852343FC50TBSA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F958756D3F5230E68BF1E55124B4A14996E74718C494E4D2B4B1FFAB4EA00545AA697ED3A304A82EE654F9C38A480D80B78863E5FFE51B2TESDK" TargetMode="External"/><Relationship Id="rId12" Type="http://schemas.openxmlformats.org/officeDocument/2006/relationships/hyperlink" Target="consultantplus://offline/ref=BF958756D3F5230E68BF1E55124B4A14906870728B451347231213F8B3E55F435DEF9BEC3A304882E73A4A8929FC8FD31C66852343FC50TBSA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orcity.ru/" TargetMode="External"/><Relationship Id="rId11" Type="http://schemas.openxmlformats.org/officeDocument/2006/relationships/hyperlink" Target="consultantplus://offline/ref=BF958756D3F5230E68BF1E55124B4A14906870728B451347231213F8B3E55F435DEF9BEC3A304B87E73A4A8929FC8FD31C66852343FC50TBSAK" TargetMode="External"/><Relationship Id="rId5" Type="http://schemas.openxmlformats.org/officeDocument/2006/relationships/hyperlink" Target="consultantplus://offline/ref=3C7E015240EEDE2B728C1DBF7D39BF459A38FED65D928B2F7275BD3D3276A8BB8ADA96960E24BC216D00B6uCpFM" TargetMode="External"/><Relationship Id="rId15" Type="http://schemas.openxmlformats.org/officeDocument/2006/relationships/hyperlink" Target="consultantplus://offline/ref=BF958756D3F5230E68BF1E55124B4A149F6574738F451347231213F8B3E55F435DEF9BEC3A304B87E73A4A8929FC8FD31C66852343FC50TBSAK" TargetMode="External"/><Relationship Id="rId10" Type="http://schemas.openxmlformats.org/officeDocument/2006/relationships/hyperlink" Target="consultantplus://offline/ref=BF958756D3F5230E68BF1E55124B4A14906870728B451347231213F8B3E55F435DEF9BEC3A304B83E73A4A8929FC8FD31C66852343FC50TBS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958756D3F5230E68BF1E55124B4A14996E74718C494E4D2B4B1FFAB4EA00545AA697ED3A304A82E5654F9C38A480D80B78863E5FFE51B2TESDK" TargetMode="External"/><Relationship Id="rId14" Type="http://schemas.openxmlformats.org/officeDocument/2006/relationships/hyperlink" Target="consultantplus://offline/ref=BF958756D3F5230E68BF1E55124B4A149F6574738F451347231213F8B3E55F435DEF9BEC3A304B83E73A4A8929FC8FD31C66852343FC50TBS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1925</Words>
  <Characters>10979</Characters>
  <Application>Microsoft Office Word</Application>
  <DocSecurity>0</DocSecurity>
  <Lines>91</Lines>
  <Paragraphs>25</Paragraphs>
  <ScaleCrop>false</ScaleCrop>
  <Company>Microsoft</Company>
  <LinksUpToDate>false</LinksUpToDate>
  <CharactersWithSpaces>12879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2022-10-18T11:02:00Z</cp:lastPrinted>
  <dcterms:created xsi:type="dcterms:W3CDTF">2022-10-19T08:03:00Z</dcterms:created>
  <dcterms:modified xsi:type="dcterms:W3CDTF">2022-10-19T08:03:00Z</dcterms:modified>
</cp:coreProperties>
</file>