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8F" w:rsidRPr="004B67B8" w:rsidRDefault="00E3578F" w:rsidP="00750322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4B67B8">
        <w:rPr>
          <w:sz w:val="36"/>
          <w:szCs w:val="36"/>
        </w:rPr>
        <w:t xml:space="preserve">Администрация городского округа город Бор </w:t>
      </w:r>
    </w:p>
    <w:p w:rsidR="00E3578F" w:rsidRPr="004B67B8" w:rsidRDefault="00E3578F" w:rsidP="00750322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4B67B8">
        <w:rPr>
          <w:sz w:val="36"/>
          <w:szCs w:val="36"/>
        </w:rPr>
        <w:t>Нижегородской области</w:t>
      </w:r>
    </w:p>
    <w:p w:rsidR="00E3578F" w:rsidRPr="00750322" w:rsidRDefault="00E3578F" w:rsidP="00750322">
      <w:pPr>
        <w:tabs>
          <w:tab w:val="left" w:pos="9071"/>
        </w:tabs>
        <w:ind w:hanging="142"/>
        <w:jc w:val="center"/>
        <w:rPr>
          <w:b/>
          <w:bCs/>
        </w:rPr>
      </w:pPr>
    </w:p>
    <w:p w:rsidR="00E3578F" w:rsidRPr="005B19E4" w:rsidRDefault="00E3578F" w:rsidP="00750322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3578F" w:rsidRPr="00750322" w:rsidRDefault="00E3578F" w:rsidP="00750322">
      <w:pPr>
        <w:tabs>
          <w:tab w:val="left" w:pos="9071"/>
        </w:tabs>
        <w:spacing w:line="360" w:lineRule="auto"/>
        <w:ind w:hanging="142"/>
        <w:jc w:val="center"/>
      </w:pPr>
    </w:p>
    <w:p w:rsidR="00E3578F" w:rsidRDefault="00E3578F" w:rsidP="00750322">
      <w:pPr>
        <w:rPr>
          <w:color w:val="000000"/>
          <w:sz w:val="24"/>
          <w:szCs w:val="24"/>
        </w:rPr>
      </w:pPr>
      <w:r>
        <w:rPr>
          <w:color w:val="000000"/>
        </w:rPr>
        <w:t>От 15.09.2023                                                                                                     № 5434</w:t>
      </w:r>
    </w:p>
    <w:p w:rsidR="00E3578F" w:rsidRDefault="00E3578F" w:rsidP="00750322">
      <w:pPr>
        <w:rPr>
          <w:color w:val="000000"/>
          <w:sz w:val="24"/>
          <w:szCs w:val="24"/>
        </w:rPr>
      </w:pPr>
    </w:p>
    <w:p w:rsidR="00E3578F" w:rsidRDefault="00E3578F" w:rsidP="00750322">
      <w:pPr>
        <w:jc w:val="center"/>
        <w:rPr>
          <w:b/>
          <w:bCs/>
        </w:rPr>
      </w:pPr>
      <w:r w:rsidRPr="005D225A">
        <w:rPr>
          <w:b/>
          <w:bCs/>
        </w:rPr>
        <w:t xml:space="preserve">Об утверждении </w:t>
      </w:r>
    </w:p>
    <w:p w:rsidR="00E3578F" w:rsidRDefault="00E3578F" w:rsidP="00750322">
      <w:pPr>
        <w:jc w:val="center"/>
        <w:rPr>
          <w:b/>
          <w:bCs/>
        </w:rPr>
      </w:pPr>
      <w:r>
        <w:rPr>
          <w:b/>
          <w:bCs/>
        </w:rPr>
        <w:t xml:space="preserve">Положения о признании </w:t>
      </w:r>
    </w:p>
    <w:p w:rsidR="00E3578F" w:rsidRDefault="00E3578F" w:rsidP="00750322">
      <w:pPr>
        <w:jc w:val="center"/>
        <w:rPr>
          <w:b/>
          <w:bCs/>
        </w:rPr>
      </w:pPr>
      <w:r>
        <w:rPr>
          <w:b/>
          <w:bCs/>
        </w:rPr>
        <w:t xml:space="preserve">дебиторской задолженности </w:t>
      </w:r>
    </w:p>
    <w:p w:rsidR="00E3578F" w:rsidRDefault="00E3578F" w:rsidP="00750322">
      <w:pPr>
        <w:jc w:val="center"/>
        <w:rPr>
          <w:b/>
          <w:bCs/>
        </w:rPr>
      </w:pPr>
      <w:r>
        <w:rPr>
          <w:b/>
          <w:bCs/>
        </w:rPr>
        <w:t>администрации городского округа г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ор сомнительной</w:t>
      </w:r>
    </w:p>
    <w:p w:rsidR="00E3578F" w:rsidRDefault="00E3578F" w:rsidP="00750322"/>
    <w:p w:rsidR="00E3578F" w:rsidRDefault="00E3578F" w:rsidP="00750322">
      <w:pPr>
        <w:adjustRightInd w:val="0"/>
        <w:spacing w:line="360" w:lineRule="auto"/>
        <w:ind w:firstLine="700"/>
        <w:jc w:val="both"/>
      </w:pPr>
      <w:r w:rsidRPr="00630A66">
        <w:t xml:space="preserve">В </w:t>
      </w:r>
      <w:r>
        <w:t xml:space="preserve">соответствии с Гражданским Кодексом Российской Федерации, </w:t>
      </w:r>
      <w:r w:rsidRPr="00630A66">
        <w:t>Бюджетн</w:t>
      </w:r>
      <w:r>
        <w:t>ым К</w:t>
      </w:r>
      <w:r w:rsidRPr="00630A66">
        <w:t>одекс</w:t>
      </w:r>
      <w:r>
        <w:t>ом</w:t>
      </w:r>
      <w:r w:rsidRPr="00630A66">
        <w:t xml:space="preserve"> Российской Федерации</w:t>
      </w:r>
      <w:r>
        <w:t xml:space="preserve">, </w:t>
      </w:r>
      <w:r w:rsidRPr="00B63FF3">
        <w:t>Законом от 02.10.2007 № 229-ФЗ «Об исполнительном производстве» и Приказом Министерства финансов Российской Федерации от 27.02.2018 №32н «Об утверждении федерального стандарта бухгалтерского учета для организаций государственного сектора «Доходы»</w:t>
      </w:r>
      <w:r w:rsidRPr="00630A66">
        <w:t xml:space="preserve"> </w:t>
      </w:r>
      <w:r>
        <w:t>администрация городского округа г</w:t>
      </w:r>
      <w:proofErr w:type="gramStart"/>
      <w:r>
        <w:t>.Б</w:t>
      </w:r>
      <w:proofErr w:type="gramEnd"/>
      <w:r>
        <w:t xml:space="preserve">ор </w:t>
      </w:r>
      <w:r w:rsidRPr="005D225A">
        <w:rPr>
          <w:b/>
          <w:bCs/>
        </w:rPr>
        <w:t>постановляет</w:t>
      </w:r>
      <w:r>
        <w:t>:</w:t>
      </w:r>
    </w:p>
    <w:p w:rsidR="00E3578F" w:rsidRDefault="00E3578F" w:rsidP="00750322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0"/>
        <w:jc w:val="both"/>
      </w:pPr>
      <w:r w:rsidRPr="00630A66">
        <w:t xml:space="preserve">Утвердить </w:t>
      </w:r>
      <w:r>
        <w:t>прилагаемое Положение о признании дебиторской задолженности администрации городского округа г</w:t>
      </w:r>
      <w:proofErr w:type="gramStart"/>
      <w:r>
        <w:t>.Б</w:t>
      </w:r>
      <w:proofErr w:type="gramEnd"/>
      <w:r>
        <w:t>ор</w:t>
      </w:r>
      <w:r w:rsidRPr="00DE106C">
        <w:t xml:space="preserve"> </w:t>
      </w:r>
      <w:r>
        <w:t>сомнительной</w:t>
      </w:r>
      <w:r w:rsidRPr="008F4A4D">
        <w:t>.</w:t>
      </w:r>
    </w:p>
    <w:p w:rsidR="00E3578F" w:rsidRDefault="00E3578F" w:rsidP="00750322">
      <w:pPr>
        <w:numPr>
          <w:ilvl w:val="0"/>
          <w:numId w:val="1"/>
        </w:numPr>
        <w:adjustRightInd w:val="0"/>
        <w:spacing w:line="360" w:lineRule="auto"/>
        <w:ind w:left="0" w:firstLine="700"/>
        <w:jc w:val="both"/>
      </w:pPr>
      <w:r w:rsidRPr="00F72126">
        <w:t xml:space="preserve">Общему отделу администрации городского округа </w:t>
      </w:r>
      <w:proofErr w:type="gramStart"/>
      <w:r w:rsidRPr="00F72126">
        <w:t>г</w:t>
      </w:r>
      <w:proofErr w:type="gramEnd"/>
      <w:r w:rsidRPr="00F72126">
        <w:t xml:space="preserve">. Бор </w:t>
      </w:r>
      <w:r>
        <w:t xml:space="preserve">                        </w:t>
      </w:r>
      <w:r w:rsidRPr="00F72126">
        <w:t xml:space="preserve">(Е.А. </w:t>
      </w:r>
      <w:proofErr w:type="spellStart"/>
      <w:r w:rsidRPr="00F72126">
        <w:t>Копцова</w:t>
      </w:r>
      <w:proofErr w:type="spellEnd"/>
      <w:r w:rsidRPr="00F72126">
        <w:t>) обеспечить опубликование настоящего постановления в газете «БОР сегодня», сетевом издании «</w:t>
      </w:r>
      <w:proofErr w:type="spellStart"/>
      <w:r w:rsidRPr="00F72126">
        <w:t>Бор</w:t>
      </w:r>
      <w:r>
        <w:t>-</w:t>
      </w:r>
      <w:r w:rsidRPr="00F72126">
        <w:t>о</w:t>
      </w:r>
      <w:r>
        <w:t>ф</w:t>
      </w:r>
      <w:r w:rsidRPr="00F72126">
        <w:t>фициал</w:t>
      </w:r>
      <w:proofErr w:type="spellEnd"/>
      <w:r w:rsidRPr="00F72126">
        <w:t xml:space="preserve">» и размещение на сайте </w:t>
      </w:r>
      <w:hyperlink r:id="rId5" w:history="1">
        <w:r w:rsidRPr="00750322">
          <w:rPr>
            <w:rStyle w:val="ac"/>
            <w:color w:val="000000"/>
            <w:u w:val="none"/>
          </w:rPr>
          <w:t>www.borcity.ru</w:t>
        </w:r>
      </w:hyperlink>
      <w:r w:rsidRPr="00750322">
        <w:rPr>
          <w:color w:val="000000"/>
        </w:rPr>
        <w:t>.</w:t>
      </w:r>
    </w:p>
    <w:p w:rsidR="00E3578F" w:rsidRDefault="00E3578F" w:rsidP="00750322">
      <w:pPr>
        <w:adjustRightInd w:val="0"/>
        <w:spacing w:line="360" w:lineRule="auto"/>
        <w:jc w:val="both"/>
      </w:pPr>
    </w:p>
    <w:p w:rsidR="00E3578F" w:rsidRDefault="00E3578F" w:rsidP="00750322">
      <w:pPr>
        <w:adjustRightInd w:val="0"/>
        <w:spacing w:line="360" w:lineRule="auto"/>
        <w:jc w:val="both"/>
      </w:pPr>
    </w:p>
    <w:p w:rsidR="00E3578F" w:rsidRDefault="00E3578F" w:rsidP="00750322">
      <w:pPr>
        <w:rPr>
          <w:color w:val="000000"/>
        </w:rPr>
      </w:pPr>
      <w:r>
        <w:rPr>
          <w:color w:val="000000"/>
        </w:rPr>
        <w:t>Глава местного самоуправления                                                        А.В.</w:t>
      </w:r>
      <w:proofErr w:type="gramStart"/>
      <w:r>
        <w:rPr>
          <w:color w:val="000000"/>
        </w:rPr>
        <w:t>Боровский</w:t>
      </w:r>
      <w:proofErr w:type="gramEnd"/>
    </w:p>
    <w:p w:rsidR="00E3578F" w:rsidRDefault="00E3578F" w:rsidP="00750322">
      <w:pPr>
        <w:adjustRightInd w:val="0"/>
        <w:jc w:val="right"/>
        <w:outlineLvl w:val="0"/>
        <w:rPr>
          <w:sz w:val="24"/>
          <w:szCs w:val="24"/>
        </w:rPr>
        <w:sectPr w:rsidR="00E3578F" w:rsidSect="0075032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3578F" w:rsidRPr="00B63FF3" w:rsidRDefault="00E3578F" w:rsidP="00750322">
      <w:pPr>
        <w:adjustRightInd w:val="0"/>
        <w:jc w:val="right"/>
        <w:outlineLvl w:val="0"/>
        <w:rPr>
          <w:sz w:val="24"/>
          <w:szCs w:val="24"/>
        </w:rPr>
      </w:pPr>
      <w:r w:rsidRPr="00B63FF3">
        <w:rPr>
          <w:sz w:val="24"/>
          <w:szCs w:val="24"/>
        </w:rPr>
        <w:lastRenderedPageBreak/>
        <w:t xml:space="preserve">Утверждено </w:t>
      </w:r>
    </w:p>
    <w:p w:rsidR="00E3578F" w:rsidRPr="00B63FF3" w:rsidRDefault="00E3578F" w:rsidP="00750322">
      <w:pPr>
        <w:adjustRightInd w:val="0"/>
        <w:jc w:val="right"/>
        <w:outlineLvl w:val="0"/>
        <w:rPr>
          <w:sz w:val="24"/>
          <w:szCs w:val="24"/>
        </w:rPr>
      </w:pPr>
      <w:r w:rsidRPr="00B63FF3">
        <w:rPr>
          <w:sz w:val="24"/>
          <w:szCs w:val="24"/>
        </w:rPr>
        <w:t xml:space="preserve">постановлением  администрации </w:t>
      </w:r>
    </w:p>
    <w:p w:rsidR="00E3578F" w:rsidRPr="00B63FF3" w:rsidRDefault="00E3578F" w:rsidP="00750322">
      <w:pPr>
        <w:adjustRightInd w:val="0"/>
        <w:jc w:val="right"/>
        <w:outlineLvl w:val="0"/>
        <w:rPr>
          <w:sz w:val="24"/>
          <w:szCs w:val="24"/>
        </w:rPr>
      </w:pPr>
      <w:r w:rsidRPr="00B63FF3">
        <w:rPr>
          <w:sz w:val="24"/>
          <w:szCs w:val="24"/>
        </w:rPr>
        <w:t>городского округа г</w:t>
      </w:r>
      <w:proofErr w:type="gramStart"/>
      <w:r w:rsidRPr="00B63FF3">
        <w:rPr>
          <w:sz w:val="24"/>
          <w:szCs w:val="24"/>
        </w:rPr>
        <w:t>.Б</w:t>
      </w:r>
      <w:proofErr w:type="gramEnd"/>
      <w:r w:rsidRPr="00B63FF3">
        <w:rPr>
          <w:sz w:val="24"/>
          <w:szCs w:val="24"/>
        </w:rPr>
        <w:t>ор</w:t>
      </w:r>
    </w:p>
    <w:p w:rsidR="00E3578F" w:rsidRPr="00B63FF3" w:rsidRDefault="00E3578F" w:rsidP="00750322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15.09.2023 № 5434</w:t>
      </w:r>
    </w:p>
    <w:p w:rsidR="00E3578F" w:rsidRPr="00B63FF3" w:rsidRDefault="00E3578F" w:rsidP="00750322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3578F" w:rsidRPr="00B63FF3" w:rsidRDefault="00E3578F" w:rsidP="00750322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 w:rsidRPr="00B63FF3">
        <w:rPr>
          <w:b/>
          <w:bCs/>
          <w:color w:val="000000"/>
        </w:rPr>
        <w:t>ПОЛОЖЕНИЕ</w:t>
      </w:r>
    </w:p>
    <w:p w:rsidR="00E3578F" w:rsidRDefault="00E3578F" w:rsidP="00750322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 w:rsidRPr="00B63FF3">
        <w:rPr>
          <w:b/>
          <w:bCs/>
          <w:color w:val="000000"/>
        </w:rPr>
        <w:t>о признании дебиторской задолженности</w:t>
      </w:r>
      <w:r>
        <w:rPr>
          <w:b/>
          <w:bCs/>
          <w:color w:val="000000"/>
        </w:rPr>
        <w:t xml:space="preserve"> </w:t>
      </w:r>
    </w:p>
    <w:p w:rsidR="00E3578F" w:rsidRPr="00B63FF3" w:rsidRDefault="00E3578F" w:rsidP="00750322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администрации городского округа г</w:t>
      </w:r>
      <w:proofErr w:type="gramStart"/>
      <w:r>
        <w:rPr>
          <w:b/>
          <w:bCs/>
          <w:color w:val="000000"/>
        </w:rPr>
        <w:t>.Б</w:t>
      </w:r>
      <w:proofErr w:type="gramEnd"/>
      <w:r>
        <w:rPr>
          <w:b/>
          <w:bCs/>
          <w:color w:val="000000"/>
        </w:rPr>
        <w:t>ор</w:t>
      </w:r>
      <w:r w:rsidRPr="00B63FF3">
        <w:rPr>
          <w:b/>
          <w:bCs/>
          <w:color w:val="000000"/>
        </w:rPr>
        <w:t xml:space="preserve"> сомнительной </w:t>
      </w:r>
    </w:p>
    <w:p w:rsidR="00E3578F" w:rsidRPr="00B63FF3" w:rsidRDefault="00E3578F" w:rsidP="00750322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3578F" w:rsidRPr="00B63FF3" w:rsidRDefault="00E3578F" w:rsidP="00750322">
      <w:pPr>
        <w:pStyle w:val="ad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b/>
          <w:bCs/>
        </w:rPr>
      </w:pPr>
      <w:r w:rsidRPr="00B63FF3">
        <w:rPr>
          <w:b/>
          <w:bCs/>
        </w:rPr>
        <w:t>Общие положения</w:t>
      </w:r>
    </w:p>
    <w:p w:rsidR="00E3578F" w:rsidRPr="00B63FF3" w:rsidRDefault="00E3578F" w:rsidP="00750322">
      <w:pPr>
        <w:ind w:firstLine="360"/>
        <w:jc w:val="both"/>
        <w:rPr>
          <w:sz w:val="24"/>
          <w:szCs w:val="24"/>
        </w:rPr>
      </w:pPr>
      <w:r w:rsidRPr="00B63FF3">
        <w:rPr>
          <w:sz w:val="24"/>
          <w:szCs w:val="24"/>
        </w:rPr>
        <w:t xml:space="preserve">1.1. </w:t>
      </w:r>
      <w:proofErr w:type="gramStart"/>
      <w:r w:rsidRPr="00B63FF3">
        <w:rPr>
          <w:sz w:val="24"/>
          <w:szCs w:val="24"/>
        </w:rPr>
        <w:t>Настоящее  Положение разработано в соответствии с </w:t>
      </w:r>
      <w:hyperlink r:id="rId6" w:anchor="/document/99/9027690/" w:history="1">
        <w:r w:rsidRPr="00B63FF3">
          <w:rPr>
            <w:sz w:val="24"/>
            <w:szCs w:val="24"/>
          </w:rPr>
          <w:t>Гражданским кодексом</w:t>
        </w:r>
      </w:hyperlink>
      <w:r w:rsidRPr="00B63FF3">
        <w:rPr>
          <w:sz w:val="24"/>
          <w:szCs w:val="24"/>
        </w:rPr>
        <w:t xml:space="preserve">, Бюджетным кодексом, </w:t>
      </w:r>
      <w:hyperlink r:id="rId7" w:anchor="/document/99/902249301/" w:history="1">
        <w:r w:rsidRPr="00B63FF3">
          <w:rPr>
            <w:sz w:val="24"/>
            <w:szCs w:val="24"/>
          </w:rPr>
          <w:t>Приказом Минфина Российской Федерации от 01.12.2010 г. № 157н</w:t>
        </w:r>
      </w:hyperlink>
      <w:r w:rsidRPr="00B63FF3">
        <w:rPr>
          <w:sz w:val="24"/>
          <w:szCs w:val="24"/>
        </w:rPr>
        <w:t xml:space="preserve"> 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hyperlink r:id="rId8" w:anchor="/document/99/902063102/" w:tooltip="Об исполнительном производстве" w:history="1">
        <w:r w:rsidRPr="00B63FF3">
          <w:rPr>
            <w:sz w:val="24"/>
            <w:szCs w:val="24"/>
          </w:rPr>
          <w:t>Законом от 02.10.2007 № 229-ФЗ</w:t>
        </w:r>
      </w:hyperlink>
      <w:r w:rsidRPr="00B63FF3">
        <w:rPr>
          <w:sz w:val="24"/>
          <w:szCs w:val="24"/>
        </w:rPr>
        <w:t xml:space="preserve"> «Об исполнительном производстве» и </w:t>
      </w:r>
      <w:hyperlink r:id="rId9" w:anchor="/document/99/542619320/" w:history="1">
        <w:r w:rsidRPr="00B63FF3">
          <w:rPr>
            <w:sz w:val="24"/>
            <w:szCs w:val="24"/>
          </w:rPr>
          <w:t>Приказом Министерства</w:t>
        </w:r>
        <w:proofErr w:type="gramEnd"/>
        <w:r w:rsidRPr="00B63FF3">
          <w:rPr>
            <w:sz w:val="24"/>
            <w:szCs w:val="24"/>
          </w:rPr>
          <w:t xml:space="preserve"> финансов Российской Федерации от 27.02.2018 №32н</w:t>
        </w:r>
      </w:hyperlink>
      <w:r w:rsidRPr="00B63FF3">
        <w:rPr>
          <w:sz w:val="24"/>
          <w:szCs w:val="24"/>
        </w:rPr>
        <w:t xml:space="preserve"> «Об утверждении федерального стандарта бухгалтерского учета для организаций государственного сектора «Доходы», </w:t>
      </w:r>
      <w:hyperlink r:id="rId10" w:anchor="/document/99/420388973/" w:history="1">
        <w:r w:rsidRPr="00B63FF3">
          <w:rPr>
            <w:sz w:val="24"/>
            <w:szCs w:val="24"/>
          </w:rPr>
          <w:t>Приказом Министерства финансов Российской Федерации от 31.12.2016 №256н</w:t>
        </w:r>
      </w:hyperlink>
      <w:r w:rsidRPr="00B63FF3">
        <w:rPr>
          <w:sz w:val="24"/>
          <w:szCs w:val="24"/>
        </w:rPr>
        <w:t> 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сектора».</w:t>
      </w:r>
    </w:p>
    <w:p w:rsidR="00E3578F" w:rsidRPr="00B63FF3" w:rsidRDefault="00E3578F" w:rsidP="00750322">
      <w:pPr>
        <w:autoSpaceDE/>
        <w:autoSpaceDN/>
        <w:ind w:firstLine="425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1.2. Положение устанавливает правила и условия признания дебиторской задолженности администрации городского округа г</w:t>
      </w:r>
      <w:proofErr w:type="gramStart"/>
      <w:r w:rsidRPr="00B63FF3">
        <w:rPr>
          <w:sz w:val="24"/>
          <w:szCs w:val="24"/>
        </w:rPr>
        <w:t>.Б</w:t>
      </w:r>
      <w:proofErr w:type="gramEnd"/>
      <w:r w:rsidRPr="00B63FF3">
        <w:rPr>
          <w:sz w:val="24"/>
          <w:szCs w:val="24"/>
        </w:rPr>
        <w:t>ор</w:t>
      </w:r>
      <w:r w:rsidRPr="00DE106C">
        <w:rPr>
          <w:sz w:val="24"/>
          <w:szCs w:val="24"/>
        </w:rPr>
        <w:t xml:space="preserve"> </w:t>
      </w:r>
      <w:r w:rsidRPr="00B63FF3">
        <w:rPr>
          <w:sz w:val="24"/>
          <w:szCs w:val="24"/>
        </w:rPr>
        <w:t>сомнительной.</w:t>
      </w:r>
    </w:p>
    <w:p w:rsidR="00E3578F" w:rsidRPr="00B63FF3" w:rsidRDefault="00E3578F" w:rsidP="00750322">
      <w:pPr>
        <w:autoSpaceDE/>
        <w:autoSpaceDN/>
        <w:ind w:firstLine="425"/>
        <w:rPr>
          <w:sz w:val="24"/>
          <w:szCs w:val="24"/>
        </w:rPr>
      </w:pPr>
    </w:p>
    <w:p w:rsidR="00E3578F" w:rsidRPr="00B63FF3" w:rsidRDefault="00E3578F" w:rsidP="00750322">
      <w:pPr>
        <w:pStyle w:val="ad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b/>
          <w:bCs/>
        </w:rPr>
      </w:pPr>
      <w:r w:rsidRPr="00B63FF3">
        <w:rPr>
          <w:b/>
          <w:bCs/>
        </w:rPr>
        <w:t>Критерии признания дебиторской задолженности сомнительной.</w:t>
      </w:r>
    </w:p>
    <w:p w:rsidR="00E3578F" w:rsidRPr="00B63FF3" w:rsidRDefault="00E3578F" w:rsidP="00750322">
      <w:pPr>
        <w:pStyle w:val="ad"/>
        <w:spacing w:before="0" w:beforeAutospacing="0" w:after="0" w:afterAutospacing="0"/>
        <w:jc w:val="center"/>
        <w:rPr>
          <w:b/>
          <w:bCs/>
        </w:rPr>
      </w:pPr>
    </w:p>
    <w:p w:rsidR="00E3578F" w:rsidRPr="00B63FF3" w:rsidRDefault="00E3578F" w:rsidP="00750322">
      <w:pPr>
        <w:autoSpaceDE/>
        <w:autoSpaceDN/>
        <w:ind w:firstLine="360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2.1. Сомнительной признается задолженность при условии, что должник нарушил сроки исполнения обязательства и наличия высокой степени вероятности того</w:t>
      </w:r>
      <w:r w:rsidRPr="00B63FF3">
        <w:rPr>
          <w:color w:val="222222"/>
          <w:sz w:val="24"/>
          <w:szCs w:val="24"/>
          <w:shd w:val="clear" w:color="auto" w:fill="FFFFFF"/>
        </w:rPr>
        <w:t xml:space="preserve">, </w:t>
      </w:r>
      <w:r w:rsidRPr="00B63FF3">
        <w:rPr>
          <w:sz w:val="24"/>
          <w:szCs w:val="24"/>
        </w:rPr>
        <w:t>что дебиторская задолженность не будет погашена и не обеспечена соответствующими гарантиями, при наличии одного из следующих обстоятельств:</w:t>
      </w:r>
    </w:p>
    <w:p w:rsidR="00E3578F" w:rsidRPr="00B63FF3" w:rsidRDefault="00E3578F" w:rsidP="00750322">
      <w:pPr>
        <w:autoSpaceDE/>
        <w:autoSpaceDN/>
        <w:rPr>
          <w:sz w:val="24"/>
          <w:szCs w:val="24"/>
        </w:rPr>
      </w:pPr>
      <w:r w:rsidRPr="00B63FF3">
        <w:rPr>
          <w:sz w:val="24"/>
          <w:szCs w:val="24"/>
        </w:rPr>
        <w:t>– отсутствие обеспечения долга залогом, задатком, поручительством, банковской гарантией и т. п.;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значительные финансовые затруднения должника, в том числе наличие значительной кредиторской задолженности и отсутствие активов для ее погашения, информация о которых доступна в сети Интернет на сервисах ФНС, Росстата и других органов власти;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возбуждение процедуры банкротства в отношении должника;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возбуждение процесса ликвидации должника;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:rsidR="00E3578F" w:rsidRPr="00B63FF3" w:rsidRDefault="00E3578F" w:rsidP="00750322">
      <w:pPr>
        <w:autoSpaceDE/>
        <w:autoSpaceDN/>
        <w:ind w:firstLine="426"/>
        <w:rPr>
          <w:sz w:val="24"/>
          <w:szCs w:val="24"/>
        </w:rPr>
      </w:pPr>
      <w:r w:rsidRPr="00B63FF3">
        <w:rPr>
          <w:sz w:val="24"/>
          <w:szCs w:val="24"/>
        </w:rPr>
        <w:t>2.2. Не признаются сомнительными: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обязательство должника, просрочка исполнения которого не превышает 30 дней;</w:t>
      </w:r>
      <w:r w:rsidRPr="00B63FF3">
        <w:rPr>
          <w:sz w:val="24"/>
          <w:szCs w:val="24"/>
        </w:rPr>
        <w:br/>
        <w:t>– задолженность заказчиков по договорам оказания услуг или выполнения работ, по которым срок действия договора не истек.</w:t>
      </w:r>
    </w:p>
    <w:p w:rsidR="00E3578F" w:rsidRPr="00B63FF3" w:rsidRDefault="00E3578F" w:rsidP="00750322">
      <w:pPr>
        <w:numPr>
          <w:ilvl w:val="0"/>
          <w:numId w:val="19"/>
        </w:numPr>
        <w:autoSpaceDE/>
        <w:autoSpaceDN/>
        <w:ind w:left="0"/>
        <w:jc w:val="center"/>
        <w:rPr>
          <w:b/>
          <w:bCs/>
          <w:sz w:val="24"/>
          <w:szCs w:val="24"/>
        </w:rPr>
      </w:pPr>
      <w:r w:rsidRPr="00B63FF3">
        <w:rPr>
          <w:b/>
          <w:bCs/>
          <w:sz w:val="24"/>
          <w:szCs w:val="24"/>
        </w:rPr>
        <w:t>Порядок признания дебиторской задолженности сомнительной.</w:t>
      </w:r>
    </w:p>
    <w:p w:rsidR="00E3578F" w:rsidRPr="00B63FF3" w:rsidRDefault="00E3578F" w:rsidP="00750322">
      <w:pPr>
        <w:autoSpaceDE/>
        <w:autoSpaceDN/>
        <w:jc w:val="center"/>
        <w:rPr>
          <w:b/>
          <w:bCs/>
          <w:sz w:val="24"/>
          <w:szCs w:val="24"/>
        </w:rPr>
      </w:pPr>
    </w:p>
    <w:p w:rsidR="00E3578F" w:rsidRPr="00B63FF3" w:rsidRDefault="00E3578F" w:rsidP="00750322">
      <w:pPr>
        <w:numPr>
          <w:ilvl w:val="1"/>
          <w:numId w:val="19"/>
        </w:numPr>
        <w:autoSpaceDE/>
        <w:autoSpaceDN/>
        <w:ind w:left="0" w:firstLine="227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Решение о признании дебиторской задолженности сомнительной принимает комиссия по поступлению и выбытию активов.</w:t>
      </w:r>
    </w:p>
    <w:p w:rsidR="00E3578F" w:rsidRPr="00B63FF3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Комиссия принимает решение на основании служебной записки главного бухгалтера о</w:t>
      </w:r>
      <w:r w:rsidRPr="00B63FF3">
        <w:rPr>
          <w:sz w:val="24"/>
          <w:szCs w:val="24"/>
        </w:rPr>
        <w:br/>
        <w:t>рассмотрении вопроса о признании дебиторской задолженности сомнительной.</w:t>
      </w:r>
    </w:p>
    <w:p w:rsidR="00E3578F" w:rsidRPr="00B63FF3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Служебная записка должна содержать информацию о причинах признания дебиторской задолженности сомнительной. К служебной записке прикладываются документы, указанные в пункте 3.5 настоящего Положения.</w:t>
      </w:r>
    </w:p>
    <w:p w:rsidR="00E3578F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 w:rsidRPr="006915EB">
        <w:rPr>
          <w:sz w:val="24"/>
          <w:szCs w:val="24"/>
        </w:rPr>
        <w:lastRenderedPageBreak/>
        <w:t>Заседание комиссии проводится на следующий рабочий день после поступления служебной записки от главного бухгалтера.</w:t>
      </w:r>
      <w:r>
        <w:rPr>
          <w:sz w:val="24"/>
          <w:szCs w:val="24"/>
        </w:rPr>
        <w:t xml:space="preserve"> </w:t>
      </w:r>
    </w:p>
    <w:p w:rsidR="00E3578F" w:rsidRPr="00B63FF3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Решение Комиссии оформляется актом в</w:t>
      </w:r>
      <w:r w:rsidRPr="006915EB">
        <w:rPr>
          <w:sz w:val="24"/>
          <w:szCs w:val="24"/>
        </w:rPr>
        <w:t xml:space="preserve"> течение 7 рабочих дней со дня заседания Комиссии.</w:t>
      </w:r>
    </w:p>
    <w:p w:rsidR="00E3578F" w:rsidRPr="00B63FF3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3.2. Комиссия может признать дебиторскую задолженность сомнительной или отказать в признании. Для этого комиссия проводит анализ документов, указанных в пункте 3.5. настоящего Положения, и устанавливает факт возникновения обстоятель</w:t>
      </w:r>
      <w:proofErr w:type="gramStart"/>
      <w:r w:rsidRPr="00B63FF3">
        <w:rPr>
          <w:sz w:val="24"/>
          <w:szCs w:val="24"/>
        </w:rPr>
        <w:t>ств дл</w:t>
      </w:r>
      <w:proofErr w:type="gramEnd"/>
      <w:r w:rsidRPr="00B63FF3">
        <w:rPr>
          <w:sz w:val="24"/>
          <w:szCs w:val="24"/>
        </w:rPr>
        <w:t>я признания дебиторской задолженности сомнительной.</w:t>
      </w:r>
    </w:p>
    <w:p w:rsidR="00E3578F" w:rsidRPr="00B63FF3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При необходимости комиссия запрашивает у главного бухгалтера другие документы и разъяснения.</w:t>
      </w:r>
    </w:p>
    <w:p w:rsidR="00E3578F" w:rsidRPr="00B63FF3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3.3 Комиссия признает дебиторскую задолженность сомнительной, если имеются основания для возобновления процедуры взыскания задолженности, предусмотренные законодательством Российской Федерации.</w:t>
      </w:r>
    </w:p>
    <w:p w:rsidR="00E3578F" w:rsidRPr="00B63FF3" w:rsidRDefault="00E3578F" w:rsidP="00750322">
      <w:pPr>
        <w:autoSpaceDE/>
        <w:autoSpaceDN/>
        <w:ind w:firstLine="425"/>
        <w:jc w:val="both"/>
        <w:rPr>
          <w:sz w:val="24"/>
          <w:szCs w:val="24"/>
        </w:rPr>
      </w:pPr>
      <w:r w:rsidRPr="00B63FF3">
        <w:rPr>
          <w:sz w:val="24"/>
          <w:szCs w:val="24"/>
        </w:rPr>
        <w:t xml:space="preserve">При наличии оснований для возобновления процедуры взыскания дебиторской задолженности указывается дата </w:t>
      </w:r>
      <w:proofErr w:type="gramStart"/>
      <w:r w:rsidRPr="00B63FF3">
        <w:rPr>
          <w:sz w:val="24"/>
          <w:szCs w:val="24"/>
        </w:rPr>
        <w:t>окончания срока возможного возобновления процедуры взыскания</w:t>
      </w:r>
      <w:proofErr w:type="gramEnd"/>
      <w:r w:rsidRPr="00B63FF3">
        <w:rPr>
          <w:sz w:val="24"/>
          <w:szCs w:val="24"/>
        </w:rPr>
        <w:t>.</w:t>
      </w:r>
    </w:p>
    <w:p w:rsidR="00E3578F" w:rsidRPr="00B63FF3" w:rsidRDefault="00E3578F" w:rsidP="00750322">
      <w:pPr>
        <w:autoSpaceDE/>
        <w:autoSpaceDN/>
        <w:ind w:firstLine="425"/>
        <w:jc w:val="both"/>
        <w:rPr>
          <w:sz w:val="24"/>
          <w:szCs w:val="24"/>
        </w:rPr>
      </w:pPr>
      <w:r w:rsidRPr="00E0000C">
        <w:rPr>
          <w:sz w:val="24"/>
          <w:szCs w:val="24"/>
        </w:rPr>
        <w:t>3.4. 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 Решения Комиссии считаются правомочными, если на заседании присутствует не менее 2/3 от общего числа ее членов.</w:t>
      </w:r>
    </w:p>
    <w:p w:rsidR="00E3578F" w:rsidRPr="00B63FF3" w:rsidRDefault="00E3578F" w:rsidP="00750322">
      <w:pPr>
        <w:autoSpaceDE/>
        <w:autoSpaceDN/>
        <w:ind w:firstLine="425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3.5. Для признания дебиторской задолженности сомнительной необходимы следующие документы:</w:t>
      </w:r>
    </w:p>
    <w:p w:rsidR="00E3578F" w:rsidRPr="00B63FF3" w:rsidRDefault="00E3578F" w:rsidP="00750322">
      <w:pPr>
        <w:autoSpaceDE/>
        <w:autoSpaceDN/>
        <w:ind w:firstLine="426"/>
        <w:rPr>
          <w:sz w:val="24"/>
          <w:szCs w:val="24"/>
        </w:rPr>
      </w:pPr>
      <w:r w:rsidRPr="00B63FF3">
        <w:rPr>
          <w:sz w:val="24"/>
          <w:szCs w:val="24"/>
        </w:rPr>
        <w:t>а) выписка из бухгалтерской отчетности учреждения (приложение № 1);</w:t>
      </w:r>
    </w:p>
    <w:p w:rsidR="00E3578F" w:rsidRPr="00B63FF3" w:rsidRDefault="00E3578F" w:rsidP="00750322">
      <w:pPr>
        <w:autoSpaceDE/>
        <w:autoSpaceDN/>
        <w:ind w:firstLine="426"/>
        <w:rPr>
          <w:sz w:val="24"/>
          <w:szCs w:val="24"/>
        </w:rPr>
      </w:pPr>
      <w:r w:rsidRPr="00B63FF3">
        <w:rPr>
          <w:sz w:val="24"/>
          <w:szCs w:val="24"/>
        </w:rPr>
        <w:t>б) справка о принятых мерах по обеспечению взыскания задолженности;</w:t>
      </w:r>
    </w:p>
    <w:p w:rsidR="00E3578F" w:rsidRPr="00B63FF3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в) документы, подтверждающие случаи признания задолженности сомнительной: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договор с контрагентом, выписка из него или копия договора, иные документы, подтверждающие наличие задолженности;</w:t>
      </w:r>
    </w:p>
    <w:p w:rsidR="00E3578F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копии документов, выписки из базы данных, ссылки на сайт в сети Интернет, а также </w:t>
      </w:r>
      <w:proofErr w:type="spellStart"/>
      <w:r w:rsidRPr="00B63FF3">
        <w:rPr>
          <w:sz w:val="24"/>
          <w:szCs w:val="24"/>
        </w:rPr>
        <w:t>скриншоты</w:t>
      </w:r>
      <w:proofErr w:type="spellEnd"/>
      <w:r w:rsidRPr="00B63FF3">
        <w:rPr>
          <w:sz w:val="24"/>
          <w:szCs w:val="24"/>
        </w:rPr>
        <w:t xml:space="preserve"> страниц в сети Интернет, которые подтверждают значительную кредиторскую задолженность должника и отсутствие активов для ее погашения и другие основания для признания долга </w:t>
      </w:r>
      <w:proofErr w:type="gramStart"/>
      <w:r w:rsidRPr="00B63FF3">
        <w:rPr>
          <w:sz w:val="24"/>
          <w:szCs w:val="24"/>
        </w:rPr>
        <w:t>сомнительным</w:t>
      </w:r>
      <w:proofErr w:type="gramEnd"/>
      <w:r w:rsidRPr="00B63FF3">
        <w:rPr>
          <w:sz w:val="24"/>
          <w:szCs w:val="24"/>
        </w:rPr>
        <w:t>;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документы, подтверждающие возбуждение процедуры банкротства, ликвидации, или ссылки на сайт в сети Интернет с информацией о начале процедуры банкротства, ликвидации, а также </w:t>
      </w:r>
      <w:proofErr w:type="spellStart"/>
      <w:r w:rsidRPr="00B63FF3">
        <w:rPr>
          <w:sz w:val="24"/>
          <w:szCs w:val="24"/>
        </w:rPr>
        <w:t>скриншоты</w:t>
      </w:r>
      <w:proofErr w:type="spellEnd"/>
      <w:r w:rsidRPr="00B63FF3">
        <w:rPr>
          <w:sz w:val="24"/>
          <w:szCs w:val="24"/>
        </w:rPr>
        <w:t xml:space="preserve"> страниц в сети Интернет; а также документы, подтверждающие возбуждение исполнительного производства в отношении физического лица; </w:t>
      </w:r>
    </w:p>
    <w:p w:rsidR="00E3578F" w:rsidRPr="00B63FF3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3.6. Решение комиссии по поступлению и выбытию активов о признании задолженности сомнительной оформляется актом (приложение № 2), решение об отказе в признании задолженности сомнительной оформляется актом (приложение № 3)</w:t>
      </w:r>
      <w:r w:rsidRPr="006915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63FF3">
        <w:rPr>
          <w:sz w:val="24"/>
          <w:szCs w:val="24"/>
        </w:rPr>
        <w:t>Акт должен содержать следующую информацию: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полное наименование учреждения;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идентификационный номер налогоплательщика, основной государственный регистрационный номер, код причины постановки на учет налогоплательщика;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реквизиты документов, по которым возникла дебиторская задолженность, – платежных документов, накладных, актов выполненных работ, постановления по делу об административном правонарушении и т. д.;</w:t>
      </w:r>
    </w:p>
    <w:p w:rsidR="00E3578F" w:rsidRPr="00B63FF3" w:rsidRDefault="00E3578F" w:rsidP="00750322">
      <w:pPr>
        <w:autoSpaceDE/>
        <w:autoSpaceDN/>
        <w:rPr>
          <w:sz w:val="24"/>
          <w:szCs w:val="24"/>
        </w:rPr>
      </w:pPr>
      <w:r w:rsidRPr="00B63FF3">
        <w:rPr>
          <w:sz w:val="24"/>
          <w:szCs w:val="24"/>
        </w:rPr>
        <w:t>– сумма дебиторской задолженности, признанной сомнительной;</w:t>
      </w:r>
      <w:r w:rsidRPr="00B63FF3">
        <w:rPr>
          <w:sz w:val="24"/>
          <w:szCs w:val="24"/>
        </w:rPr>
        <w:br/>
        <w:t>– дата принятия решения о признании дебиторской задолженности сомнительной;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– подписи членов комиссии.</w:t>
      </w:r>
    </w:p>
    <w:p w:rsidR="00E3578F" w:rsidRPr="00B63FF3" w:rsidRDefault="00E3578F" w:rsidP="00750322">
      <w:pPr>
        <w:autoSpaceDE/>
        <w:autoSpaceDN/>
        <w:ind w:firstLine="426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Решение комиссии о признании дебиторской задолженности сомнительной утверждается главой местного самоуправления.</w:t>
      </w:r>
    </w:p>
    <w:p w:rsidR="00E3578F" w:rsidRPr="00B63FF3" w:rsidRDefault="00E3578F" w:rsidP="00750322">
      <w:pPr>
        <w:autoSpaceDE/>
        <w:autoSpaceDN/>
        <w:ind w:firstLine="357"/>
        <w:jc w:val="both"/>
        <w:rPr>
          <w:sz w:val="24"/>
          <w:szCs w:val="24"/>
        </w:rPr>
      </w:pPr>
      <w:r w:rsidRPr="00B63FF3">
        <w:rPr>
          <w:sz w:val="24"/>
          <w:szCs w:val="24"/>
        </w:rPr>
        <w:t xml:space="preserve">3.7. </w:t>
      </w:r>
      <w:proofErr w:type="gramStart"/>
      <w:r w:rsidRPr="00B63FF3">
        <w:rPr>
          <w:sz w:val="24"/>
          <w:szCs w:val="24"/>
        </w:rPr>
        <w:t xml:space="preserve">Для учета сомнительной задолженности по </w:t>
      </w:r>
      <w:proofErr w:type="spellStart"/>
      <w:r w:rsidRPr="00B63FF3">
        <w:rPr>
          <w:sz w:val="24"/>
          <w:szCs w:val="24"/>
        </w:rPr>
        <w:t>администрируемым</w:t>
      </w:r>
      <w:proofErr w:type="spellEnd"/>
      <w:r w:rsidRPr="00B63FF3">
        <w:rPr>
          <w:sz w:val="24"/>
          <w:szCs w:val="24"/>
        </w:rPr>
        <w:t xml:space="preserve"> доходам применяется </w:t>
      </w:r>
      <w:proofErr w:type="spellStart"/>
      <w:r w:rsidRPr="00B63FF3">
        <w:rPr>
          <w:sz w:val="24"/>
          <w:szCs w:val="24"/>
        </w:rPr>
        <w:t>забалансовый</w:t>
      </w:r>
      <w:proofErr w:type="spellEnd"/>
      <w:r w:rsidRPr="00B63FF3">
        <w:rPr>
          <w:sz w:val="24"/>
          <w:szCs w:val="24"/>
        </w:rPr>
        <w:t xml:space="preserve"> счет 04 «Сомнительная задолженность» в соответствии с </w:t>
      </w:r>
      <w:hyperlink r:id="rId11" w:anchor="/document/99/902249301/" w:history="1">
        <w:r w:rsidRPr="00B63FF3">
          <w:rPr>
            <w:sz w:val="24"/>
            <w:szCs w:val="24"/>
          </w:rPr>
          <w:t>Приказом Минфина Российской Федерации от 01.12.2010 г. № 157н</w:t>
        </w:r>
      </w:hyperlink>
      <w:r w:rsidRPr="00B63FF3">
        <w:rPr>
          <w:sz w:val="24"/>
          <w:szCs w:val="24"/>
        </w:rPr>
        <w:t xml:space="preserve"> «Об утверждении Единого плана счетов </w:t>
      </w:r>
      <w:r w:rsidRPr="00B63FF3">
        <w:rPr>
          <w:sz w:val="24"/>
          <w:szCs w:val="24"/>
        </w:rPr>
        <w:lastRenderedPageBreak/>
        <w:t>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  <w:proofErr w:type="gramEnd"/>
    </w:p>
    <w:p w:rsidR="00E3578F" w:rsidRPr="00B63FF3" w:rsidRDefault="00E3578F" w:rsidP="00750322">
      <w:pPr>
        <w:autoSpaceDE/>
        <w:autoSpaceDN/>
        <w:ind w:firstLine="357"/>
        <w:rPr>
          <w:sz w:val="24"/>
          <w:szCs w:val="24"/>
        </w:rPr>
      </w:pPr>
      <w:r w:rsidRPr="00B63FF3">
        <w:rPr>
          <w:sz w:val="24"/>
          <w:szCs w:val="24"/>
        </w:rPr>
        <w:t xml:space="preserve">На </w:t>
      </w:r>
      <w:proofErr w:type="spellStart"/>
      <w:r w:rsidRPr="00B63FF3">
        <w:rPr>
          <w:sz w:val="24"/>
          <w:szCs w:val="24"/>
        </w:rPr>
        <w:t>забалансовом</w:t>
      </w:r>
      <w:proofErr w:type="spellEnd"/>
      <w:r w:rsidRPr="00B63FF3">
        <w:rPr>
          <w:sz w:val="24"/>
          <w:szCs w:val="24"/>
        </w:rPr>
        <w:t xml:space="preserve"> учете указанная задолженность учитывается: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 xml:space="preserve">- в течение срока возможного для возобновления процедуры взыскания </w:t>
      </w:r>
      <w:proofErr w:type="gramStart"/>
      <w:r w:rsidRPr="00B63FF3">
        <w:rPr>
          <w:sz w:val="24"/>
          <w:szCs w:val="24"/>
        </w:rPr>
        <w:t>согласно законодательства</w:t>
      </w:r>
      <w:proofErr w:type="gramEnd"/>
      <w:r w:rsidRPr="00B63FF3">
        <w:rPr>
          <w:sz w:val="24"/>
          <w:szCs w:val="24"/>
        </w:rPr>
        <w:t xml:space="preserve"> Российской Федерации, в т.ч. изменения имущественного положения должника, числится для наблюдения в течение 5 лет;</w:t>
      </w:r>
    </w:p>
    <w:p w:rsidR="00E3578F" w:rsidRPr="00B63FF3" w:rsidRDefault="00E3578F" w:rsidP="00750322">
      <w:pPr>
        <w:autoSpaceDE/>
        <w:autoSpaceDN/>
        <w:jc w:val="both"/>
        <w:rPr>
          <w:sz w:val="24"/>
          <w:szCs w:val="24"/>
        </w:rPr>
      </w:pPr>
      <w:r w:rsidRPr="00B63FF3">
        <w:rPr>
          <w:sz w:val="24"/>
          <w:szCs w:val="24"/>
        </w:rPr>
        <w:t>- до поступления денежных сре</w:t>
      </w:r>
      <w:proofErr w:type="gramStart"/>
      <w:r w:rsidRPr="00B63FF3">
        <w:rPr>
          <w:sz w:val="24"/>
          <w:szCs w:val="24"/>
        </w:rPr>
        <w:t>дств в п</w:t>
      </w:r>
      <w:proofErr w:type="gramEnd"/>
      <w:r w:rsidRPr="00B63FF3">
        <w:rPr>
          <w:sz w:val="24"/>
          <w:szCs w:val="24"/>
        </w:rPr>
        <w:t>огашение задолженности в течение срока возможного для возобновления процедуры взыскания, в этом случае задолженность восстанавливается на балансовый учет.</w:t>
      </w:r>
    </w:p>
    <w:p w:rsidR="00E3578F" w:rsidRDefault="00E3578F" w:rsidP="00750322">
      <w:pPr>
        <w:autoSpaceDE/>
        <w:autoSpaceDN/>
        <w:ind w:firstLine="360"/>
        <w:jc w:val="both"/>
        <w:rPr>
          <w:sz w:val="24"/>
          <w:szCs w:val="24"/>
        </w:rPr>
      </w:pPr>
      <w:r w:rsidRPr="00B63FF3">
        <w:rPr>
          <w:sz w:val="24"/>
          <w:szCs w:val="24"/>
        </w:rPr>
        <w:t>При возобновлении процедуры взыскания задолженности дебиторов или поступлении сре</w:t>
      </w:r>
      <w:proofErr w:type="gramStart"/>
      <w:r w:rsidRPr="00B63FF3">
        <w:rPr>
          <w:sz w:val="24"/>
          <w:szCs w:val="24"/>
        </w:rPr>
        <w:t>дств в п</w:t>
      </w:r>
      <w:proofErr w:type="gramEnd"/>
      <w:r w:rsidRPr="00B63FF3">
        <w:rPr>
          <w:sz w:val="24"/>
          <w:szCs w:val="24"/>
        </w:rPr>
        <w:t xml:space="preserve">огашение сомнительной задолженности на дату возобновления взыскания или на дату зачисления на счет администрации указанных поступлений осуществляется списание задолженности с </w:t>
      </w:r>
      <w:proofErr w:type="spellStart"/>
      <w:r w:rsidRPr="00B63FF3">
        <w:rPr>
          <w:sz w:val="24"/>
          <w:szCs w:val="24"/>
        </w:rPr>
        <w:t>забалансового</w:t>
      </w:r>
      <w:proofErr w:type="spellEnd"/>
      <w:r w:rsidRPr="00B63FF3">
        <w:rPr>
          <w:sz w:val="24"/>
          <w:szCs w:val="24"/>
        </w:rPr>
        <w:t xml:space="preserve"> счета с одновременным отражением на соответствующих балансовых счетах учета расчетов по поступлениям.</w:t>
      </w:r>
    </w:p>
    <w:p w:rsidR="00E3578F" w:rsidRDefault="00E3578F" w:rsidP="00750322">
      <w:pPr>
        <w:autoSpaceDE/>
        <w:autoSpaceDN/>
        <w:ind w:firstLine="360"/>
        <w:jc w:val="both"/>
        <w:rPr>
          <w:sz w:val="24"/>
          <w:szCs w:val="24"/>
        </w:rPr>
      </w:pPr>
    </w:p>
    <w:p w:rsidR="00E3578F" w:rsidRDefault="00E3578F" w:rsidP="00750322">
      <w:pPr>
        <w:pStyle w:val="aa"/>
        <w:sectPr w:rsidR="00E3578F" w:rsidSect="0075032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lastRenderedPageBreak/>
        <w:t>Приложение № 1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 xml:space="preserve">к положению о признании  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дебиторской задолженности сомнительной</w:t>
      </w:r>
    </w:p>
    <w:p w:rsidR="00E3578F" w:rsidRPr="000722D2" w:rsidRDefault="00E3578F" w:rsidP="00750322">
      <w:pPr>
        <w:autoSpaceDE/>
        <w:autoSpaceDN/>
        <w:ind w:firstLine="360"/>
        <w:jc w:val="both"/>
        <w:rPr>
          <w:b/>
          <w:bCs/>
          <w:sz w:val="22"/>
          <w:szCs w:val="22"/>
        </w:rPr>
      </w:pPr>
    </w:p>
    <w:p w:rsidR="00E3578F" w:rsidRPr="000722D2" w:rsidRDefault="00E3578F" w:rsidP="00750322">
      <w:pPr>
        <w:autoSpaceDE/>
        <w:autoSpaceDN/>
        <w:ind w:firstLine="360"/>
        <w:jc w:val="both"/>
        <w:rPr>
          <w:b/>
          <w:bCs/>
          <w:sz w:val="22"/>
          <w:szCs w:val="22"/>
        </w:rPr>
      </w:pPr>
      <w:r w:rsidRPr="000722D2">
        <w:rPr>
          <w:b/>
          <w:bCs/>
          <w:sz w:val="22"/>
          <w:szCs w:val="22"/>
        </w:rPr>
        <w:t>Выписка из сведений по дебиторской и кредиторской задолженности (ф.0503169) к Пояснительной записке (0503160)</w:t>
      </w:r>
    </w:p>
    <w:tbl>
      <w:tblPr>
        <w:tblW w:w="15299" w:type="dxa"/>
        <w:tblInd w:w="-106" w:type="dxa"/>
        <w:tblLook w:val="0000"/>
      </w:tblPr>
      <w:tblGrid>
        <w:gridCol w:w="2200"/>
        <w:gridCol w:w="1280"/>
        <w:gridCol w:w="920"/>
        <w:gridCol w:w="843"/>
        <w:gridCol w:w="820"/>
        <w:gridCol w:w="860"/>
        <w:gridCol w:w="1162"/>
        <w:gridCol w:w="920"/>
        <w:gridCol w:w="1162"/>
        <w:gridCol w:w="920"/>
        <w:gridCol w:w="826"/>
        <w:gridCol w:w="820"/>
        <w:gridCol w:w="920"/>
        <w:gridCol w:w="826"/>
        <w:gridCol w:w="820"/>
      </w:tblGrid>
      <w:tr w:rsidR="00E3578F" w:rsidRPr="000722D2">
        <w:trPr>
          <w:trHeight w:val="264"/>
        </w:trPr>
        <w:tc>
          <w:tcPr>
            <w:tcW w:w="90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20"/>
                <w:szCs w:val="20"/>
              </w:rPr>
            </w:pPr>
            <w:r w:rsidRPr="000722D2">
              <w:rPr>
                <w:sz w:val="20"/>
                <w:szCs w:val="20"/>
              </w:rPr>
              <w:t xml:space="preserve">1. Сведения о дебиторской (кредиторской) задолженности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E3578F" w:rsidRPr="000722D2">
        <w:trPr>
          <w:trHeight w:val="90"/>
        </w:trPr>
        <w:tc>
          <w:tcPr>
            <w:tcW w:w="90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E3578F" w:rsidRPr="000722D2">
        <w:trPr>
          <w:trHeight w:val="240"/>
        </w:trPr>
        <w:tc>
          <w:tcPr>
            <w:tcW w:w="34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Номер (код) счета</w:t>
            </w:r>
            <w:r w:rsidRPr="000722D2">
              <w:rPr>
                <w:sz w:val="18"/>
                <w:szCs w:val="18"/>
              </w:rPr>
              <w:br/>
              <w:t>бюджетного учета с расшифровкой по контрагентам</w:t>
            </w:r>
          </w:p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11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Сумма задолженности, </w:t>
            </w:r>
            <w:proofErr w:type="spellStart"/>
            <w:r w:rsidRPr="000722D2">
              <w:rPr>
                <w:sz w:val="18"/>
                <w:szCs w:val="18"/>
              </w:rPr>
              <w:t>руб</w:t>
            </w:r>
            <w:proofErr w:type="spellEnd"/>
          </w:p>
        </w:tc>
      </w:tr>
      <w:tr w:rsidR="00E3578F" w:rsidRPr="000722D2">
        <w:trPr>
          <w:trHeight w:val="660"/>
        </w:trPr>
        <w:tc>
          <w:tcPr>
            <w:tcW w:w="3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на начало года 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изменение задолженности </w:t>
            </w:r>
          </w:p>
        </w:tc>
        <w:tc>
          <w:tcPr>
            <w:tcW w:w="2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на конец отчетного периода </w:t>
            </w:r>
          </w:p>
        </w:tc>
        <w:tc>
          <w:tcPr>
            <w:tcW w:w="2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на конец аналогичного периода прошлого финансового года </w:t>
            </w:r>
          </w:p>
        </w:tc>
      </w:tr>
      <w:tr w:rsidR="00E3578F" w:rsidRPr="000722D2">
        <w:trPr>
          <w:trHeight w:val="240"/>
        </w:trPr>
        <w:tc>
          <w:tcPr>
            <w:tcW w:w="3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из них: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увеличение 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уменьшение 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из них: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из них:</w:t>
            </w:r>
          </w:p>
        </w:tc>
      </w:tr>
      <w:tr w:rsidR="00E3578F" w:rsidRPr="000722D2">
        <w:trPr>
          <w:trHeight w:val="720"/>
        </w:trPr>
        <w:tc>
          <w:tcPr>
            <w:tcW w:w="3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долг</w:t>
            </w:r>
            <w:proofErr w:type="gramStart"/>
            <w:r w:rsidRPr="000722D2">
              <w:rPr>
                <w:sz w:val="18"/>
                <w:szCs w:val="18"/>
              </w:rPr>
              <w:t>о-</w:t>
            </w:r>
            <w:proofErr w:type="gramEnd"/>
            <w:r w:rsidRPr="000722D2">
              <w:rPr>
                <w:sz w:val="18"/>
                <w:szCs w:val="18"/>
              </w:rPr>
              <w:br/>
              <w:t xml:space="preserve">срочная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proofErr w:type="spellStart"/>
            <w:r w:rsidRPr="000722D2">
              <w:rPr>
                <w:sz w:val="18"/>
                <w:szCs w:val="18"/>
              </w:rPr>
              <w:t>проср</w:t>
            </w:r>
            <w:proofErr w:type="gramStart"/>
            <w:r w:rsidRPr="000722D2">
              <w:rPr>
                <w:sz w:val="18"/>
                <w:szCs w:val="18"/>
              </w:rPr>
              <w:t>о</w:t>
            </w:r>
            <w:proofErr w:type="spellEnd"/>
            <w:r w:rsidRPr="000722D2">
              <w:rPr>
                <w:sz w:val="18"/>
                <w:szCs w:val="18"/>
              </w:rPr>
              <w:t>-</w:t>
            </w:r>
            <w:proofErr w:type="gramEnd"/>
            <w:r w:rsidRPr="000722D2">
              <w:rPr>
                <w:sz w:val="18"/>
                <w:szCs w:val="18"/>
              </w:rPr>
              <w:br/>
            </w:r>
            <w:proofErr w:type="spellStart"/>
            <w:r w:rsidRPr="000722D2">
              <w:rPr>
                <w:sz w:val="18"/>
                <w:szCs w:val="18"/>
              </w:rPr>
              <w:t>ченная</w:t>
            </w:r>
            <w:proofErr w:type="spellEnd"/>
            <w:r w:rsidRPr="000722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всего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в том числе </w:t>
            </w:r>
            <w:proofErr w:type="spellStart"/>
            <w:r w:rsidRPr="000722D2">
              <w:rPr>
                <w:sz w:val="18"/>
                <w:szCs w:val="18"/>
              </w:rPr>
              <w:t>неденежные</w:t>
            </w:r>
            <w:proofErr w:type="spellEnd"/>
            <w:r w:rsidRPr="000722D2">
              <w:rPr>
                <w:sz w:val="18"/>
                <w:szCs w:val="18"/>
              </w:rPr>
              <w:t xml:space="preserve"> расчеты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всего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в том числе </w:t>
            </w:r>
            <w:proofErr w:type="spellStart"/>
            <w:r w:rsidRPr="000722D2">
              <w:rPr>
                <w:sz w:val="18"/>
                <w:szCs w:val="18"/>
              </w:rPr>
              <w:t>неденежные</w:t>
            </w:r>
            <w:proofErr w:type="spellEnd"/>
            <w:r w:rsidRPr="000722D2">
              <w:rPr>
                <w:sz w:val="18"/>
                <w:szCs w:val="18"/>
              </w:rPr>
              <w:t xml:space="preserve"> расчеты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22D2">
              <w:rPr>
                <w:sz w:val="18"/>
                <w:szCs w:val="18"/>
              </w:rPr>
              <w:t>долго-срочная</w:t>
            </w:r>
            <w:proofErr w:type="spellEnd"/>
            <w:proofErr w:type="gramEnd"/>
            <w:r w:rsidRPr="000722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22D2">
              <w:rPr>
                <w:sz w:val="18"/>
                <w:szCs w:val="18"/>
              </w:rPr>
              <w:t>просро-ченная</w:t>
            </w:r>
            <w:proofErr w:type="spellEnd"/>
            <w:proofErr w:type="gramEnd"/>
            <w:r w:rsidRPr="000722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22D2">
              <w:rPr>
                <w:sz w:val="18"/>
                <w:szCs w:val="18"/>
              </w:rPr>
              <w:t>долго-срочная</w:t>
            </w:r>
            <w:proofErr w:type="spellEnd"/>
            <w:proofErr w:type="gramEnd"/>
            <w:r w:rsidRPr="000722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22D2">
              <w:rPr>
                <w:sz w:val="18"/>
                <w:szCs w:val="18"/>
              </w:rPr>
              <w:t>просро-ченная</w:t>
            </w:r>
            <w:proofErr w:type="spellEnd"/>
            <w:proofErr w:type="gramEnd"/>
            <w:r w:rsidRPr="000722D2">
              <w:rPr>
                <w:sz w:val="18"/>
                <w:szCs w:val="18"/>
              </w:rPr>
              <w:t xml:space="preserve"> </w:t>
            </w:r>
          </w:p>
        </w:tc>
      </w:tr>
      <w:tr w:rsidR="00E3578F" w:rsidRPr="000722D2">
        <w:trPr>
          <w:trHeight w:val="252"/>
        </w:trPr>
        <w:tc>
          <w:tcPr>
            <w:tcW w:w="34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4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12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13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14</w:t>
            </w:r>
          </w:p>
        </w:tc>
      </w:tr>
      <w:tr w:rsidR="00E3578F" w:rsidRPr="000722D2">
        <w:trPr>
          <w:trHeight w:val="252"/>
        </w:trPr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578F" w:rsidRPr="000722D2" w:rsidRDefault="00E3578F" w:rsidP="00750322">
            <w:pPr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код счета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</w:tr>
      <w:tr w:rsidR="00E3578F" w:rsidRPr="000722D2">
        <w:trPr>
          <w:trHeight w:val="252"/>
        </w:trPr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578F" w:rsidRPr="000722D2" w:rsidRDefault="00E3578F" w:rsidP="00750322">
            <w:pPr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Контрагент 1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E3578F" w:rsidRPr="000722D2">
        <w:trPr>
          <w:trHeight w:val="252"/>
        </w:trPr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578F" w:rsidRPr="000722D2" w:rsidRDefault="00E3578F" w:rsidP="00750322">
            <w:pPr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Контрагент 2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E3578F" w:rsidRPr="000722D2">
        <w:trPr>
          <w:trHeight w:val="252"/>
        </w:trPr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578F" w:rsidRPr="000722D2" w:rsidRDefault="00E3578F" w:rsidP="00750322">
            <w:pPr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Контрагент 3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E3578F" w:rsidRPr="000722D2">
        <w:trPr>
          <w:trHeight w:val="252"/>
        </w:trPr>
        <w:tc>
          <w:tcPr>
            <w:tcW w:w="9005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E3578F" w:rsidRPr="000722D2">
        <w:trPr>
          <w:trHeight w:val="264"/>
        </w:trPr>
        <w:tc>
          <w:tcPr>
            <w:tcW w:w="90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0722D2">
              <w:rPr>
                <w:b/>
                <w:bCs/>
                <w:sz w:val="20"/>
                <w:szCs w:val="20"/>
              </w:rPr>
              <w:t xml:space="preserve">2. Сведения о просроченной задолженности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E3578F" w:rsidRPr="000722D2">
        <w:trPr>
          <w:trHeight w:val="75"/>
        </w:trPr>
        <w:tc>
          <w:tcPr>
            <w:tcW w:w="90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E3578F" w:rsidRPr="000722D2">
        <w:trPr>
          <w:trHeight w:val="31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Номер (код) счета бюджетного учета 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Сумма, руб.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Дебитор (кредитор)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Причины образования </w:t>
            </w:r>
          </w:p>
        </w:tc>
      </w:tr>
      <w:tr w:rsidR="00E3578F" w:rsidRPr="000722D2">
        <w:trPr>
          <w:trHeight w:val="156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722D2">
              <w:rPr>
                <w:sz w:val="18"/>
                <w:szCs w:val="18"/>
              </w:rPr>
              <w:t>возник-новения</w:t>
            </w:r>
            <w:proofErr w:type="spellEnd"/>
            <w:proofErr w:type="gramEnd"/>
            <w:r w:rsidRPr="000722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proofErr w:type="spellStart"/>
            <w:r w:rsidRPr="000722D2">
              <w:rPr>
                <w:sz w:val="18"/>
                <w:szCs w:val="18"/>
              </w:rPr>
              <w:t>испо</w:t>
            </w:r>
            <w:proofErr w:type="gramStart"/>
            <w:r w:rsidRPr="000722D2">
              <w:rPr>
                <w:sz w:val="18"/>
                <w:szCs w:val="18"/>
              </w:rPr>
              <w:t>л</w:t>
            </w:r>
            <w:proofErr w:type="spellEnd"/>
            <w:r w:rsidRPr="000722D2">
              <w:rPr>
                <w:sz w:val="18"/>
                <w:szCs w:val="18"/>
              </w:rPr>
              <w:t>-</w:t>
            </w:r>
            <w:proofErr w:type="gramEnd"/>
            <w:r w:rsidRPr="000722D2">
              <w:rPr>
                <w:sz w:val="18"/>
                <w:szCs w:val="18"/>
              </w:rPr>
              <w:br/>
              <w:t>нения по право-</w:t>
            </w:r>
            <w:r w:rsidRPr="000722D2">
              <w:rPr>
                <w:sz w:val="18"/>
                <w:szCs w:val="18"/>
              </w:rPr>
              <w:br/>
            </w:r>
            <w:proofErr w:type="spellStart"/>
            <w:r w:rsidRPr="000722D2">
              <w:rPr>
                <w:sz w:val="18"/>
                <w:szCs w:val="18"/>
              </w:rPr>
              <w:t>вому</w:t>
            </w:r>
            <w:proofErr w:type="spellEnd"/>
            <w:r w:rsidRPr="000722D2">
              <w:rPr>
                <w:sz w:val="18"/>
                <w:szCs w:val="18"/>
              </w:rPr>
              <w:t xml:space="preserve"> основа-</w:t>
            </w:r>
            <w:r w:rsidRPr="000722D2">
              <w:rPr>
                <w:sz w:val="18"/>
                <w:szCs w:val="18"/>
              </w:rPr>
              <w:br/>
            </w:r>
            <w:proofErr w:type="spellStart"/>
            <w:r w:rsidRPr="000722D2">
              <w:rPr>
                <w:sz w:val="18"/>
                <w:szCs w:val="18"/>
              </w:rPr>
              <w:t>нию</w:t>
            </w:r>
            <w:proofErr w:type="spellEnd"/>
            <w:r w:rsidRPr="000722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код 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 xml:space="preserve">пояснения </w:t>
            </w:r>
          </w:p>
        </w:tc>
      </w:tr>
      <w:tr w:rsidR="00E3578F" w:rsidRPr="000722D2">
        <w:trPr>
          <w:trHeight w:val="27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4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5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7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8</w:t>
            </w:r>
          </w:p>
        </w:tc>
      </w:tr>
      <w:tr w:rsidR="00E3578F" w:rsidRPr="000722D2">
        <w:trPr>
          <w:trHeight w:val="270"/>
        </w:trPr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0722D2">
              <w:rPr>
                <w:sz w:val="18"/>
                <w:szCs w:val="18"/>
              </w:rPr>
              <w:t> </w:t>
            </w:r>
          </w:p>
        </w:tc>
      </w:tr>
    </w:tbl>
    <w:p w:rsidR="00E3578F" w:rsidRPr="000722D2" w:rsidRDefault="00E3578F" w:rsidP="00750322">
      <w:pPr>
        <w:autoSpaceDE/>
        <w:autoSpaceDN/>
        <w:ind w:firstLine="360"/>
        <w:jc w:val="both"/>
        <w:rPr>
          <w:sz w:val="22"/>
          <w:szCs w:val="22"/>
        </w:rPr>
      </w:pPr>
    </w:p>
    <w:tbl>
      <w:tblPr>
        <w:tblW w:w="50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88"/>
        <w:gridCol w:w="2336"/>
        <w:gridCol w:w="549"/>
        <w:gridCol w:w="6589"/>
      </w:tblGrid>
      <w:tr w:rsidR="00E3578F" w:rsidRPr="000722D2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Главный бухгалтер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  <w:tr w:rsidR="00E3578F" w:rsidRPr="000722D2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Руководитель учреждения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(расшифровка подписи)</w:t>
            </w:r>
          </w:p>
        </w:tc>
      </w:tr>
      <w:tr w:rsidR="00E3578F" w:rsidRPr="000722D2">
        <w:tc>
          <w:tcPr>
            <w:tcW w:w="5500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460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80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000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:rsidR="00E3578F" w:rsidRPr="000722D2" w:rsidRDefault="00E3578F" w:rsidP="00750322">
      <w:pPr>
        <w:autoSpaceDE/>
        <w:autoSpaceDN/>
        <w:rPr>
          <w:rFonts w:ascii="Arial" w:hAnsi="Arial" w:cs="Arial"/>
          <w:color w:val="222222"/>
          <w:sz w:val="13"/>
          <w:szCs w:val="13"/>
        </w:rPr>
      </w:pPr>
      <w:r w:rsidRPr="000722D2">
        <w:rPr>
          <w:rFonts w:ascii="Arial" w:hAnsi="Arial" w:cs="Arial"/>
          <w:color w:val="222222"/>
          <w:sz w:val="13"/>
          <w:szCs w:val="13"/>
        </w:rPr>
        <w:t>«__» ____________ 20__ г.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  <w:sectPr w:rsidR="00E3578F" w:rsidRPr="000722D2" w:rsidSect="00D93418">
          <w:pgSz w:w="16838" w:h="11906" w:orient="landscape"/>
          <w:pgMar w:top="1079" w:right="1134" w:bottom="851" w:left="1134" w:header="709" w:footer="709" w:gutter="0"/>
          <w:cols w:space="708"/>
          <w:docGrid w:linePitch="360"/>
        </w:sectPr>
      </w:pP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lastRenderedPageBreak/>
        <w:t>Приложение № 2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 xml:space="preserve">к положению о признании  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дебиторской задолженности сомнительной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</w:p>
    <w:p w:rsidR="00E3578F" w:rsidRPr="000722D2" w:rsidRDefault="00E3578F" w:rsidP="00750322">
      <w:pPr>
        <w:adjustRightInd w:val="0"/>
        <w:jc w:val="right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УТВЕРЖДАЮ</w:t>
      </w:r>
    </w:p>
    <w:p w:rsidR="00E3578F" w:rsidRPr="000722D2" w:rsidRDefault="00E3578F" w:rsidP="00750322">
      <w:pPr>
        <w:adjustRightInd w:val="0"/>
        <w:jc w:val="right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___________ /______________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</w:p>
    <w:p w:rsidR="00E3578F" w:rsidRPr="000722D2" w:rsidRDefault="00E3578F" w:rsidP="00750322">
      <w:pPr>
        <w:autoSpaceDE/>
        <w:autoSpaceDN/>
        <w:jc w:val="center"/>
        <w:rPr>
          <w:rFonts w:ascii="Arial" w:hAnsi="Arial" w:cs="Arial"/>
          <w:color w:val="222222"/>
          <w:sz w:val="13"/>
          <w:szCs w:val="13"/>
        </w:rPr>
      </w:pP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Акт №</w:t>
      </w: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о признании дебиторской задолженности сомнительной</w:t>
      </w: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от «__» ____________ 20__ г.</w:t>
      </w: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2"/>
          <w:szCs w:val="22"/>
        </w:rPr>
      </w:pPr>
    </w:p>
    <w:p w:rsidR="00E3578F" w:rsidRPr="000722D2" w:rsidRDefault="00E3578F" w:rsidP="00750322">
      <w:pPr>
        <w:autoSpaceDE/>
        <w:autoSpaceDN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В соответствии с Положением о признании дебиторской задолженности сомнительной:</w:t>
      </w:r>
    </w:p>
    <w:p w:rsidR="00E3578F" w:rsidRPr="000722D2" w:rsidRDefault="00E3578F" w:rsidP="00750322">
      <w:pPr>
        <w:autoSpaceDE/>
        <w:autoSpaceDN/>
        <w:rPr>
          <w:spacing w:val="-5"/>
          <w:kern w:val="36"/>
          <w:sz w:val="22"/>
          <w:szCs w:val="22"/>
        </w:rPr>
      </w:pPr>
      <w:r w:rsidRPr="000722D2">
        <w:rPr>
          <w:rFonts w:ascii="Arial" w:hAnsi="Arial" w:cs="Arial"/>
          <w:color w:val="222222"/>
          <w:sz w:val="13"/>
          <w:szCs w:val="13"/>
        </w:rPr>
        <w:br/>
      </w:r>
      <w:r w:rsidRPr="000722D2">
        <w:rPr>
          <w:spacing w:val="-5"/>
          <w:kern w:val="36"/>
          <w:sz w:val="22"/>
          <w:szCs w:val="22"/>
        </w:rPr>
        <w:t>признать следующую дебиторскую задолженность сомнительной: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4"/>
        <w:gridCol w:w="2485"/>
        <w:gridCol w:w="2483"/>
        <w:gridCol w:w="2497"/>
      </w:tblGrid>
      <w:tr w:rsidR="00E3578F" w:rsidRPr="000722D2">
        <w:tc>
          <w:tcPr>
            <w:tcW w:w="2548" w:type="dxa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pacing w:val="-5"/>
                <w:kern w:val="36"/>
                <w:sz w:val="22"/>
                <w:szCs w:val="2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Наименование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организации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(Ф. И. О.) должника,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ИНН/ОГРН/КПП</w:t>
            </w:r>
          </w:p>
        </w:tc>
        <w:tc>
          <w:tcPr>
            <w:tcW w:w="2548" w:type="dxa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spacing w:val="-5"/>
                <w:kern w:val="36"/>
                <w:sz w:val="20"/>
                <w:szCs w:val="20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Сумма</w:t>
            </w:r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spacing w:val="-5"/>
                <w:kern w:val="36"/>
                <w:sz w:val="20"/>
                <w:szCs w:val="20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br/>
              <w:t>дебиторской</w:t>
            </w:r>
          </w:p>
          <w:p w:rsidR="00E3578F" w:rsidRPr="000722D2" w:rsidRDefault="00E3578F" w:rsidP="00750322">
            <w:pPr>
              <w:autoSpaceDE/>
              <w:autoSpaceDN/>
              <w:jc w:val="center"/>
              <w:rPr>
                <w:spacing w:val="-5"/>
                <w:kern w:val="36"/>
                <w:sz w:val="22"/>
                <w:szCs w:val="2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br/>
              <w:t>задолженности, руб.</w:t>
            </w:r>
          </w:p>
        </w:tc>
        <w:tc>
          <w:tcPr>
            <w:tcW w:w="2549" w:type="dxa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pacing w:val="-5"/>
                <w:kern w:val="36"/>
                <w:sz w:val="22"/>
                <w:szCs w:val="2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Основание для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признания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дебиторской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задолженности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сомнительной</w:t>
            </w:r>
          </w:p>
        </w:tc>
        <w:tc>
          <w:tcPr>
            <w:tcW w:w="2549" w:type="dxa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pacing w:val="-5"/>
                <w:kern w:val="36"/>
                <w:sz w:val="22"/>
                <w:szCs w:val="2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Документ, подтверждающий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обстоятельство для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признания дебиторской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задолженности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сомнительной</w:t>
            </w:r>
          </w:p>
        </w:tc>
      </w:tr>
      <w:tr w:rsidR="00E3578F" w:rsidRPr="000722D2">
        <w:tc>
          <w:tcPr>
            <w:tcW w:w="2548" w:type="dxa"/>
          </w:tcPr>
          <w:p w:rsidR="00E3578F" w:rsidRPr="000722D2" w:rsidRDefault="00E3578F" w:rsidP="00750322">
            <w:pPr>
              <w:autoSpaceDE/>
              <w:autoSpaceDN/>
              <w:rPr>
                <w:spacing w:val="-5"/>
                <w:kern w:val="36"/>
                <w:sz w:val="22"/>
                <w:szCs w:val="22"/>
              </w:rPr>
            </w:pPr>
          </w:p>
        </w:tc>
        <w:tc>
          <w:tcPr>
            <w:tcW w:w="2548" w:type="dxa"/>
          </w:tcPr>
          <w:p w:rsidR="00E3578F" w:rsidRPr="000722D2" w:rsidRDefault="00E3578F" w:rsidP="00750322">
            <w:pPr>
              <w:autoSpaceDE/>
              <w:autoSpaceDN/>
              <w:rPr>
                <w:spacing w:val="-5"/>
                <w:kern w:val="36"/>
                <w:sz w:val="22"/>
                <w:szCs w:val="22"/>
              </w:rPr>
            </w:pPr>
          </w:p>
        </w:tc>
        <w:tc>
          <w:tcPr>
            <w:tcW w:w="2549" w:type="dxa"/>
          </w:tcPr>
          <w:p w:rsidR="00E3578F" w:rsidRPr="000722D2" w:rsidRDefault="00E3578F" w:rsidP="00750322">
            <w:pPr>
              <w:autoSpaceDE/>
              <w:autoSpaceDN/>
              <w:rPr>
                <w:spacing w:val="-5"/>
                <w:kern w:val="36"/>
                <w:sz w:val="22"/>
                <w:szCs w:val="22"/>
              </w:rPr>
            </w:pPr>
          </w:p>
        </w:tc>
        <w:tc>
          <w:tcPr>
            <w:tcW w:w="2549" w:type="dxa"/>
          </w:tcPr>
          <w:p w:rsidR="00E3578F" w:rsidRPr="000722D2" w:rsidRDefault="00E3578F" w:rsidP="00750322">
            <w:pPr>
              <w:autoSpaceDE/>
              <w:autoSpaceDN/>
              <w:rPr>
                <w:spacing w:val="-5"/>
                <w:kern w:val="36"/>
                <w:sz w:val="22"/>
                <w:szCs w:val="22"/>
              </w:rPr>
            </w:pPr>
          </w:p>
        </w:tc>
      </w:tr>
    </w:tbl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0"/>
          <w:szCs w:val="20"/>
        </w:rPr>
      </w:pP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0"/>
          <w:szCs w:val="20"/>
        </w:rPr>
      </w:pPr>
      <w:r w:rsidRPr="000722D2">
        <w:rPr>
          <w:spacing w:val="-5"/>
          <w:kern w:val="36"/>
          <w:sz w:val="20"/>
          <w:szCs w:val="20"/>
        </w:rPr>
        <w:t>Комиссия по поступлению и выбытию активов</w:t>
      </w:r>
    </w:p>
    <w:p w:rsidR="00E3578F" w:rsidRPr="000722D2" w:rsidRDefault="00E3578F" w:rsidP="00750322">
      <w:pPr>
        <w:autoSpaceDE/>
        <w:autoSpaceDN/>
        <w:rPr>
          <w:spacing w:val="-5"/>
          <w:kern w:val="36"/>
          <w:sz w:val="22"/>
          <w:szCs w:val="22"/>
        </w:rPr>
      </w:pPr>
    </w:p>
    <w:tbl>
      <w:tblPr>
        <w:tblW w:w="45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77"/>
        <w:gridCol w:w="1456"/>
        <w:gridCol w:w="440"/>
        <w:gridCol w:w="3208"/>
        <w:gridCol w:w="171"/>
        <w:gridCol w:w="1076"/>
      </w:tblGrid>
      <w:tr w:rsidR="00E3578F" w:rsidRPr="000722D2">
        <w:tc>
          <w:tcPr>
            <w:tcW w:w="0" w:type="auto"/>
            <w:gridSpan w:val="4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Председатель комиссии: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gridSpan w:val="2"/>
            <w:tcBorders>
              <w:bottom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gridSpan w:val="2"/>
            <w:tcBorders>
              <w:top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0722D2">
              <w:rPr>
                <w:rFonts w:ascii="Arial" w:hAnsi="Arial" w:cs="Arial"/>
                <w:sz w:val="12"/>
                <w:szCs w:val="12"/>
              </w:rPr>
              <w:t>(расшифровка</w:t>
            </w:r>
            <w:proofErr w:type="gramEnd"/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br/>
              <w:t>подписи)</w:t>
            </w:r>
          </w:p>
        </w:tc>
      </w:tr>
      <w:tr w:rsidR="00E3578F" w:rsidRPr="000722D2">
        <w:tc>
          <w:tcPr>
            <w:tcW w:w="0" w:type="auto"/>
            <w:gridSpan w:val="2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gridSpan w:val="2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Члены комиссии: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gridSpan w:val="2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gridSpan w:val="2"/>
            <w:tcBorders>
              <w:bottom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gridSpan w:val="2"/>
            <w:tcBorders>
              <w:top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0722D2">
              <w:rPr>
                <w:rFonts w:ascii="Arial" w:hAnsi="Arial" w:cs="Arial"/>
                <w:sz w:val="12"/>
                <w:szCs w:val="12"/>
              </w:rPr>
              <w:t>(расшифровка</w:t>
            </w:r>
            <w:proofErr w:type="gramEnd"/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br/>
              <w:t>подписи)</w:t>
            </w:r>
          </w:p>
        </w:tc>
      </w:tr>
      <w:tr w:rsidR="00E3578F" w:rsidRPr="000722D2">
        <w:tc>
          <w:tcPr>
            <w:tcW w:w="0" w:type="auto"/>
            <w:gridSpan w:val="2"/>
            <w:tcBorders>
              <w:bottom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gridSpan w:val="2"/>
            <w:tcBorders>
              <w:top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0722D2">
              <w:rPr>
                <w:rFonts w:ascii="Arial" w:hAnsi="Arial" w:cs="Arial"/>
                <w:sz w:val="12"/>
                <w:szCs w:val="12"/>
              </w:rPr>
              <w:t>(расшифровка</w:t>
            </w:r>
            <w:proofErr w:type="gramEnd"/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br/>
              <w:t>подписи)</w:t>
            </w:r>
          </w:p>
        </w:tc>
      </w:tr>
      <w:tr w:rsidR="00E3578F" w:rsidRPr="000722D2">
        <w:tc>
          <w:tcPr>
            <w:tcW w:w="0" w:type="auto"/>
            <w:gridSpan w:val="2"/>
            <w:tcBorders>
              <w:bottom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gridSpan w:val="2"/>
            <w:tcBorders>
              <w:top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0722D2">
              <w:rPr>
                <w:rFonts w:ascii="Arial" w:hAnsi="Arial" w:cs="Arial"/>
                <w:sz w:val="12"/>
                <w:szCs w:val="12"/>
              </w:rPr>
              <w:t>(расшифровка</w:t>
            </w:r>
            <w:proofErr w:type="gramEnd"/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br/>
              <w:t>подписи)</w:t>
            </w:r>
          </w:p>
        </w:tc>
      </w:tr>
      <w:tr w:rsidR="00E3578F" w:rsidRPr="000722D2">
        <w:tc>
          <w:tcPr>
            <w:tcW w:w="2472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12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456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337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:rsidR="00E3578F" w:rsidRPr="000722D2" w:rsidRDefault="00E3578F" w:rsidP="00750322">
      <w:pPr>
        <w:autoSpaceDE/>
        <w:autoSpaceDN/>
        <w:rPr>
          <w:rFonts w:ascii="Georgia" w:hAnsi="Georgia" w:cs="Georgia"/>
          <w:sz w:val="18"/>
          <w:szCs w:val="18"/>
        </w:rPr>
      </w:pPr>
      <w:r w:rsidRPr="000722D2">
        <w:rPr>
          <w:rFonts w:ascii="Arial" w:hAnsi="Arial" w:cs="Arial"/>
          <w:sz w:val="18"/>
          <w:szCs w:val="18"/>
        </w:rPr>
        <w:br/>
      </w:r>
    </w:p>
    <w:p w:rsidR="00E3578F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  <w:sectPr w:rsidR="00E3578F" w:rsidSect="000722D2">
          <w:pgSz w:w="11906" w:h="16838"/>
          <w:pgMar w:top="851" w:right="851" w:bottom="539" w:left="1418" w:header="709" w:footer="709" w:gutter="0"/>
          <w:cols w:space="708"/>
          <w:docGrid w:linePitch="360"/>
        </w:sectPr>
      </w:pP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lastRenderedPageBreak/>
        <w:t>Приложение № 3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 xml:space="preserve">к положению о признании  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дебиторской задолженности сомнительной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</w:p>
    <w:p w:rsidR="00E3578F" w:rsidRPr="000722D2" w:rsidRDefault="00E3578F" w:rsidP="00750322">
      <w:pPr>
        <w:adjustRightInd w:val="0"/>
        <w:jc w:val="right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УТВЕРЖДАЮ</w:t>
      </w:r>
    </w:p>
    <w:p w:rsidR="00E3578F" w:rsidRPr="000722D2" w:rsidRDefault="00E3578F" w:rsidP="00750322">
      <w:pPr>
        <w:adjustRightInd w:val="0"/>
        <w:jc w:val="right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___________ /______________</w:t>
      </w:r>
    </w:p>
    <w:p w:rsidR="00E3578F" w:rsidRPr="000722D2" w:rsidRDefault="00E3578F" w:rsidP="00750322">
      <w:pPr>
        <w:shd w:val="clear" w:color="auto" w:fill="FFFFFF"/>
        <w:autoSpaceDE/>
        <w:autoSpaceDN/>
        <w:jc w:val="right"/>
        <w:textAlignment w:val="baseline"/>
        <w:outlineLvl w:val="0"/>
        <w:rPr>
          <w:spacing w:val="-5"/>
          <w:kern w:val="36"/>
          <w:sz w:val="22"/>
          <w:szCs w:val="22"/>
        </w:rPr>
      </w:pPr>
    </w:p>
    <w:p w:rsidR="00E3578F" w:rsidRPr="000722D2" w:rsidRDefault="00E3578F" w:rsidP="00750322">
      <w:pPr>
        <w:autoSpaceDE/>
        <w:autoSpaceDN/>
        <w:jc w:val="center"/>
        <w:rPr>
          <w:rFonts w:ascii="Arial" w:hAnsi="Arial" w:cs="Arial"/>
          <w:color w:val="222222"/>
          <w:sz w:val="13"/>
          <w:szCs w:val="13"/>
        </w:rPr>
      </w:pP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Акт №</w:t>
      </w: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об отказе в признании дебиторской задолженности сомнительной</w:t>
      </w: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от «__» ____________ 20__ г.</w:t>
      </w:r>
    </w:p>
    <w:p w:rsidR="00E3578F" w:rsidRPr="000722D2" w:rsidRDefault="00E3578F" w:rsidP="00750322">
      <w:pPr>
        <w:autoSpaceDE/>
        <w:autoSpaceDN/>
        <w:rPr>
          <w:spacing w:val="-5"/>
          <w:kern w:val="36"/>
          <w:sz w:val="22"/>
          <w:szCs w:val="22"/>
        </w:rPr>
      </w:pPr>
      <w:r w:rsidRPr="000722D2">
        <w:rPr>
          <w:spacing w:val="-5"/>
          <w:kern w:val="36"/>
          <w:sz w:val="22"/>
          <w:szCs w:val="22"/>
        </w:rPr>
        <w:t>В соответствии с Положением о признании дебиторской задолженности сомнительной:</w:t>
      </w:r>
    </w:p>
    <w:p w:rsidR="00E3578F" w:rsidRPr="000722D2" w:rsidRDefault="00E3578F" w:rsidP="00750322">
      <w:pPr>
        <w:autoSpaceDE/>
        <w:autoSpaceDN/>
        <w:rPr>
          <w:spacing w:val="-5"/>
          <w:kern w:val="36"/>
          <w:sz w:val="22"/>
          <w:szCs w:val="22"/>
        </w:rPr>
      </w:pPr>
      <w:r w:rsidRPr="000722D2">
        <w:rPr>
          <w:rFonts w:ascii="Arial" w:hAnsi="Arial" w:cs="Arial"/>
          <w:color w:val="222222"/>
          <w:sz w:val="13"/>
          <w:szCs w:val="13"/>
        </w:rPr>
        <w:br/>
      </w:r>
      <w:r w:rsidRPr="000722D2">
        <w:rPr>
          <w:spacing w:val="-5"/>
          <w:kern w:val="36"/>
          <w:sz w:val="22"/>
          <w:szCs w:val="22"/>
        </w:rPr>
        <w:t>отказать в признании сомнительной следующей дебиторской задолженности: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4"/>
        <w:gridCol w:w="2485"/>
        <w:gridCol w:w="2483"/>
        <w:gridCol w:w="2497"/>
      </w:tblGrid>
      <w:tr w:rsidR="00E3578F" w:rsidRPr="000722D2">
        <w:tc>
          <w:tcPr>
            <w:tcW w:w="2548" w:type="dxa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pacing w:val="-5"/>
                <w:kern w:val="36"/>
                <w:sz w:val="22"/>
                <w:szCs w:val="2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Наименование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организации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(Ф. И. О.) должника,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ИНН/ОГРН/КПП</w:t>
            </w:r>
          </w:p>
        </w:tc>
        <w:tc>
          <w:tcPr>
            <w:tcW w:w="2548" w:type="dxa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spacing w:val="-5"/>
                <w:kern w:val="36"/>
                <w:sz w:val="20"/>
                <w:szCs w:val="20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Сумма</w:t>
            </w:r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spacing w:val="-5"/>
                <w:kern w:val="36"/>
                <w:sz w:val="20"/>
                <w:szCs w:val="20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br/>
              <w:t>дебиторской</w:t>
            </w:r>
          </w:p>
          <w:p w:rsidR="00E3578F" w:rsidRPr="000722D2" w:rsidRDefault="00E3578F" w:rsidP="00750322">
            <w:pPr>
              <w:autoSpaceDE/>
              <w:autoSpaceDN/>
              <w:jc w:val="center"/>
              <w:rPr>
                <w:spacing w:val="-5"/>
                <w:kern w:val="36"/>
                <w:sz w:val="22"/>
                <w:szCs w:val="2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br/>
              <w:t>задолженности, руб.</w:t>
            </w:r>
          </w:p>
        </w:tc>
        <w:tc>
          <w:tcPr>
            <w:tcW w:w="2549" w:type="dxa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pacing w:val="-5"/>
                <w:kern w:val="36"/>
                <w:sz w:val="22"/>
                <w:szCs w:val="2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Основание для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признания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дебиторской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задолженности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сомнительной</w:t>
            </w:r>
          </w:p>
        </w:tc>
        <w:tc>
          <w:tcPr>
            <w:tcW w:w="2549" w:type="dxa"/>
          </w:tcPr>
          <w:p w:rsidR="00E3578F" w:rsidRPr="000722D2" w:rsidRDefault="00E3578F" w:rsidP="00750322">
            <w:pPr>
              <w:autoSpaceDE/>
              <w:autoSpaceDN/>
              <w:jc w:val="center"/>
              <w:rPr>
                <w:spacing w:val="-5"/>
                <w:kern w:val="36"/>
                <w:sz w:val="22"/>
                <w:szCs w:val="2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Документ, подтверждающий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обстоятельство для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признания дебиторской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задолженности</w:t>
            </w:r>
            <w:r w:rsidRPr="000722D2">
              <w:rPr>
                <w:spacing w:val="-5"/>
                <w:kern w:val="36"/>
                <w:sz w:val="20"/>
                <w:szCs w:val="20"/>
              </w:rPr>
              <w:br/>
              <w:t>сомнительной</w:t>
            </w:r>
          </w:p>
        </w:tc>
      </w:tr>
      <w:tr w:rsidR="00E3578F" w:rsidRPr="000722D2">
        <w:tc>
          <w:tcPr>
            <w:tcW w:w="2548" w:type="dxa"/>
          </w:tcPr>
          <w:p w:rsidR="00E3578F" w:rsidRPr="000722D2" w:rsidRDefault="00E3578F" w:rsidP="00750322">
            <w:pPr>
              <w:autoSpaceDE/>
              <w:autoSpaceDN/>
              <w:rPr>
                <w:spacing w:val="-5"/>
                <w:kern w:val="36"/>
                <w:sz w:val="22"/>
                <w:szCs w:val="22"/>
              </w:rPr>
            </w:pPr>
          </w:p>
        </w:tc>
        <w:tc>
          <w:tcPr>
            <w:tcW w:w="2548" w:type="dxa"/>
          </w:tcPr>
          <w:p w:rsidR="00E3578F" w:rsidRPr="000722D2" w:rsidRDefault="00E3578F" w:rsidP="00750322">
            <w:pPr>
              <w:autoSpaceDE/>
              <w:autoSpaceDN/>
              <w:rPr>
                <w:spacing w:val="-5"/>
                <w:kern w:val="36"/>
                <w:sz w:val="22"/>
                <w:szCs w:val="22"/>
              </w:rPr>
            </w:pPr>
          </w:p>
        </w:tc>
        <w:tc>
          <w:tcPr>
            <w:tcW w:w="2549" w:type="dxa"/>
          </w:tcPr>
          <w:p w:rsidR="00E3578F" w:rsidRPr="000722D2" w:rsidRDefault="00E3578F" w:rsidP="00750322">
            <w:pPr>
              <w:autoSpaceDE/>
              <w:autoSpaceDN/>
              <w:rPr>
                <w:spacing w:val="-5"/>
                <w:kern w:val="36"/>
                <w:sz w:val="22"/>
                <w:szCs w:val="22"/>
              </w:rPr>
            </w:pPr>
          </w:p>
        </w:tc>
        <w:tc>
          <w:tcPr>
            <w:tcW w:w="2549" w:type="dxa"/>
          </w:tcPr>
          <w:p w:rsidR="00E3578F" w:rsidRPr="000722D2" w:rsidRDefault="00E3578F" w:rsidP="00750322">
            <w:pPr>
              <w:autoSpaceDE/>
              <w:autoSpaceDN/>
              <w:rPr>
                <w:spacing w:val="-5"/>
                <w:kern w:val="36"/>
                <w:sz w:val="22"/>
                <w:szCs w:val="22"/>
              </w:rPr>
            </w:pPr>
          </w:p>
        </w:tc>
      </w:tr>
    </w:tbl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0"/>
          <w:szCs w:val="20"/>
        </w:rPr>
      </w:pPr>
    </w:p>
    <w:p w:rsidR="00E3578F" w:rsidRPr="000722D2" w:rsidRDefault="00E3578F" w:rsidP="00750322">
      <w:pPr>
        <w:autoSpaceDE/>
        <w:autoSpaceDN/>
        <w:rPr>
          <w:spacing w:val="-5"/>
          <w:kern w:val="36"/>
          <w:sz w:val="20"/>
          <w:szCs w:val="20"/>
        </w:rPr>
      </w:pPr>
      <w:r w:rsidRPr="000722D2">
        <w:rPr>
          <w:spacing w:val="-5"/>
          <w:kern w:val="36"/>
          <w:sz w:val="20"/>
          <w:szCs w:val="20"/>
        </w:rPr>
        <w:t>Причина отказа:_______________________________________________________________________________________</w:t>
      </w:r>
    </w:p>
    <w:p w:rsidR="00E3578F" w:rsidRPr="000722D2" w:rsidRDefault="00E3578F" w:rsidP="00750322">
      <w:pPr>
        <w:autoSpaceDE/>
        <w:autoSpaceDN/>
        <w:rPr>
          <w:spacing w:val="-5"/>
          <w:kern w:val="36"/>
          <w:sz w:val="20"/>
          <w:szCs w:val="20"/>
        </w:rPr>
      </w:pPr>
      <w:r w:rsidRPr="000722D2">
        <w:rPr>
          <w:spacing w:val="-5"/>
          <w:kern w:val="36"/>
          <w:sz w:val="20"/>
          <w:szCs w:val="20"/>
        </w:rPr>
        <w:t xml:space="preserve">  _____________________________________________________________________________________________________</w:t>
      </w: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0"/>
          <w:szCs w:val="20"/>
        </w:rPr>
      </w:pP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0"/>
          <w:szCs w:val="20"/>
        </w:rPr>
      </w:pPr>
    </w:p>
    <w:p w:rsidR="00E3578F" w:rsidRPr="000722D2" w:rsidRDefault="00E3578F" w:rsidP="00750322">
      <w:pPr>
        <w:autoSpaceDE/>
        <w:autoSpaceDN/>
        <w:jc w:val="center"/>
        <w:rPr>
          <w:spacing w:val="-5"/>
          <w:kern w:val="36"/>
          <w:sz w:val="20"/>
          <w:szCs w:val="20"/>
        </w:rPr>
      </w:pPr>
      <w:r w:rsidRPr="000722D2">
        <w:rPr>
          <w:spacing w:val="-5"/>
          <w:kern w:val="36"/>
          <w:sz w:val="20"/>
          <w:szCs w:val="20"/>
        </w:rPr>
        <w:t>Комиссия по поступлению и выбытию активов</w:t>
      </w:r>
    </w:p>
    <w:p w:rsidR="00E3578F" w:rsidRPr="000722D2" w:rsidRDefault="00E3578F" w:rsidP="00750322">
      <w:pPr>
        <w:autoSpaceDE/>
        <w:autoSpaceDN/>
        <w:rPr>
          <w:spacing w:val="-5"/>
          <w:kern w:val="36"/>
          <w:sz w:val="22"/>
          <w:szCs w:val="22"/>
        </w:rPr>
      </w:pPr>
    </w:p>
    <w:tbl>
      <w:tblPr>
        <w:tblW w:w="45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04"/>
        <w:gridCol w:w="428"/>
        <w:gridCol w:w="2138"/>
        <w:gridCol w:w="173"/>
        <w:gridCol w:w="1085"/>
      </w:tblGrid>
      <w:tr w:rsidR="00E3578F" w:rsidRPr="000722D2">
        <w:tc>
          <w:tcPr>
            <w:tcW w:w="0" w:type="auto"/>
            <w:gridSpan w:val="3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Председатель комиссии: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tcBorders>
              <w:bottom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tcBorders>
              <w:top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0722D2">
              <w:rPr>
                <w:rFonts w:ascii="Arial" w:hAnsi="Arial" w:cs="Arial"/>
                <w:sz w:val="12"/>
                <w:szCs w:val="12"/>
              </w:rPr>
              <w:t>(расшифровка</w:t>
            </w:r>
            <w:proofErr w:type="gramEnd"/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br/>
              <w:t>подписи)</w:t>
            </w:r>
          </w:p>
        </w:tc>
      </w:tr>
      <w:tr w:rsidR="00E3578F" w:rsidRPr="000722D2">
        <w:tc>
          <w:tcPr>
            <w:tcW w:w="0" w:type="auto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spacing w:val="-5"/>
                <w:kern w:val="36"/>
                <w:sz w:val="20"/>
                <w:szCs w:val="20"/>
              </w:rPr>
              <w:t>Члены комиссии: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tcBorders>
              <w:bottom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tcBorders>
              <w:top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0722D2">
              <w:rPr>
                <w:rFonts w:ascii="Arial" w:hAnsi="Arial" w:cs="Arial"/>
                <w:sz w:val="12"/>
                <w:szCs w:val="12"/>
              </w:rPr>
              <w:t>(расшифровка</w:t>
            </w:r>
            <w:proofErr w:type="gramEnd"/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br/>
              <w:t>подписи)</w:t>
            </w:r>
          </w:p>
        </w:tc>
      </w:tr>
      <w:tr w:rsidR="00E3578F" w:rsidRPr="000722D2">
        <w:tc>
          <w:tcPr>
            <w:tcW w:w="0" w:type="auto"/>
            <w:tcBorders>
              <w:bottom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tcBorders>
              <w:top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0722D2">
              <w:rPr>
                <w:rFonts w:ascii="Arial" w:hAnsi="Arial" w:cs="Arial"/>
                <w:sz w:val="12"/>
                <w:szCs w:val="12"/>
              </w:rPr>
              <w:t>(расшифровка</w:t>
            </w:r>
            <w:proofErr w:type="gramEnd"/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br/>
              <w:t>подписи)</w:t>
            </w:r>
          </w:p>
        </w:tc>
      </w:tr>
      <w:tr w:rsidR="00E3578F" w:rsidRPr="000722D2">
        <w:tc>
          <w:tcPr>
            <w:tcW w:w="0" w:type="auto"/>
            <w:tcBorders>
              <w:bottom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bottom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E3578F" w:rsidRPr="000722D2">
        <w:tc>
          <w:tcPr>
            <w:tcW w:w="0" w:type="auto"/>
            <w:tcBorders>
              <w:top w:val="single" w:sz="4" w:space="0" w:color="222222"/>
            </w:tcBorders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(должность)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(подпись)</w:t>
            </w:r>
          </w:p>
        </w:tc>
        <w:tc>
          <w:tcPr>
            <w:tcW w:w="173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85" w:type="dxa"/>
            <w:tcBorders>
              <w:top w:val="single" w:sz="4" w:space="0" w:color="222222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0722D2">
              <w:rPr>
                <w:rFonts w:ascii="Arial" w:hAnsi="Arial" w:cs="Arial"/>
                <w:sz w:val="12"/>
                <w:szCs w:val="12"/>
              </w:rPr>
              <w:t>(расшифровка</w:t>
            </w:r>
            <w:proofErr w:type="gramEnd"/>
          </w:p>
          <w:p w:rsidR="00E3578F" w:rsidRPr="000722D2" w:rsidRDefault="00E3578F" w:rsidP="00750322">
            <w:pPr>
              <w:autoSpaceDE/>
              <w:autoSpaceDN/>
              <w:spacing w:line="157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722D2">
              <w:rPr>
                <w:rFonts w:ascii="Arial" w:hAnsi="Arial" w:cs="Arial"/>
                <w:sz w:val="12"/>
                <w:szCs w:val="12"/>
              </w:rPr>
              <w:br/>
              <w:t>подписи)</w:t>
            </w:r>
          </w:p>
        </w:tc>
      </w:tr>
    </w:tbl>
    <w:p w:rsidR="00E3578F" w:rsidRPr="000722D2" w:rsidRDefault="00E3578F" w:rsidP="0075032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sectPr w:rsidR="00E3578F" w:rsidRPr="000722D2" w:rsidSect="000722D2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D33"/>
    <w:multiLevelType w:val="multilevel"/>
    <w:tmpl w:val="507AF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F561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575E03"/>
    <w:multiLevelType w:val="multilevel"/>
    <w:tmpl w:val="ADF4F986"/>
    <w:lvl w:ilvl="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A8228F"/>
    <w:multiLevelType w:val="hybridMultilevel"/>
    <w:tmpl w:val="B68E0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AB94179"/>
    <w:multiLevelType w:val="hybridMultilevel"/>
    <w:tmpl w:val="14FC4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2DC523E8"/>
    <w:multiLevelType w:val="multilevel"/>
    <w:tmpl w:val="3B267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496D57"/>
    <w:multiLevelType w:val="hybridMultilevel"/>
    <w:tmpl w:val="CD2CC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3C6001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3C41E9"/>
    <w:multiLevelType w:val="multilevel"/>
    <w:tmpl w:val="3B267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6E3FC9"/>
    <w:multiLevelType w:val="multilevel"/>
    <w:tmpl w:val="ADF4F986"/>
    <w:lvl w:ilvl="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BD676C"/>
    <w:multiLevelType w:val="hybridMultilevel"/>
    <w:tmpl w:val="EB2C8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57342D57"/>
    <w:multiLevelType w:val="multilevel"/>
    <w:tmpl w:val="5D84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C8829B7"/>
    <w:multiLevelType w:val="hybridMultilevel"/>
    <w:tmpl w:val="ADF4F986"/>
    <w:lvl w:ilvl="0" w:tplc="2132ECE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8F0914"/>
    <w:multiLevelType w:val="multilevel"/>
    <w:tmpl w:val="C1F0A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>
    <w:nsid w:val="69C912F2"/>
    <w:multiLevelType w:val="multilevel"/>
    <w:tmpl w:val="1CE00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E493B2D"/>
    <w:multiLevelType w:val="hybridMultilevel"/>
    <w:tmpl w:val="D300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2491C5A"/>
    <w:multiLevelType w:val="multilevel"/>
    <w:tmpl w:val="3B267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6B33AA"/>
    <w:multiLevelType w:val="hybridMultilevel"/>
    <w:tmpl w:val="7A5A5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79C01C5E"/>
    <w:multiLevelType w:val="hybridMultilevel"/>
    <w:tmpl w:val="07B4C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7"/>
  </w:num>
  <w:num w:numId="10">
    <w:abstractNumId w:val="18"/>
  </w:num>
  <w:num w:numId="11">
    <w:abstractNumId w:val="12"/>
  </w:num>
  <w:num w:numId="12">
    <w:abstractNumId w:val="10"/>
  </w:num>
  <w:num w:numId="13">
    <w:abstractNumId w:val="15"/>
  </w:num>
  <w:num w:numId="14">
    <w:abstractNumId w:val="2"/>
  </w:num>
  <w:num w:numId="15">
    <w:abstractNumId w:val="9"/>
  </w:num>
  <w:num w:numId="16">
    <w:abstractNumId w:val="1"/>
  </w:num>
  <w:num w:numId="17">
    <w:abstractNumId w:val="7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075"/>
    <w:rsid w:val="000001B4"/>
    <w:rsid w:val="0000140F"/>
    <w:rsid w:val="00015513"/>
    <w:rsid w:val="00020018"/>
    <w:rsid w:val="000215E9"/>
    <w:rsid w:val="000230A4"/>
    <w:rsid w:val="0002697D"/>
    <w:rsid w:val="00040F24"/>
    <w:rsid w:val="00043EA4"/>
    <w:rsid w:val="00047483"/>
    <w:rsid w:val="000524DB"/>
    <w:rsid w:val="0005327D"/>
    <w:rsid w:val="00054B5D"/>
    <w:rsid w:val="00064CED"/>
    <w:rsid w:val="000722D2"/>
    <w:rsid w:val="000804D5"/>
    <w:rsid w:val="00083AF2"/>
    <w:rsid w:val="00084526"/>
    <w:rsid w:val="000877A6"/>
    <w:rsid w:val="00091299"/>
    <w:rsid w:val="00095798"/>
    <w:rsid w:val="00095ECA"/>
    <w:rsid w:val="000A258B"/>
    <w:rsid w:val="000A3CCF"/>
    <w:rsid w:val="000A456F"/>
    <w:rsid w:val="000C0F1F"/>
    <w:rsid w:val="000C57E6"/>
    <w:rsid w:val="000E085F"/>
    <w:rsid w:val="000E7F0E"/>
    <w:rsid w:val="000F04FE"/>
    <w:rsid w:val="001018B9"/>
    <w:rsid w:val="00105AF9"/>
    <w:rsid w:val="00107F42"/>
    <w:rsid w:val="00114800"/>
    <w:rsid w:val="001221EF"/>
    <w:rsid w:val="00133449"/>
    <w:rsid w:val="001373A9"/>
    <w:rsid w:val="00147B28"/>
    <w:rsid w:val="00155900"/>
    <w:rsid w:val="001561C6"/>
    <w:rsid w:val="001622BC"/>
    <w:rsid w:val="001628DE"/>
    <w:rsid w:val="00170627"/>
    <w:rsid w:val="00172208"/>
    <w:rsid w:val="001722F4"/>
    <w:rsid w:val="00175AB7"/>
    <w:rsid w:val="00175ACB"/>
    <w:rsid w:val="001773CF"/>
    <w:rsid w:val="001819AC"/>
    <w:rsid w:val="00186A4E"/>
    <w:rsid w:val="00191614"/>
    <w:rsid w:val="00191AA0"/>
    <w:rsid w:val="00197DC7"/>
    <w:rsid w:val="001A021C"/>
    <w:rsid w:val="001A3849"/>
    <w:rsid w:val="001A4179"/>
    <w:rsid w:val="001A5158"/>
    <w:rsid w:val="001A5D12"/>
    <w:rsid w:val="001B2490"/>
    <w:rsid w:val="001B78F9"/>
    <w:rsid w:val="001C1CD9"/>
    <w:rsid w:val="001C5E29"/>
    <w:rsid w:val="001D10EB"/>
    <w:rsid w:val="001D24E6"/>
    <w:rsid w:val="001D44E6"/>
    <w:rsid w:val="001D4B2A"/>
    <w:rsid w:val="001E2BF0"/>
    <w:rsid w:val="001E49E3"/>
    <w:rsid w:val="001E7F84"/>
    <w:rsid w:val="00205947"/>
    <w:rsid w:val="00210025"/>
    <w:rsid w:val="00213A28"/>
    <w:rsid w:val="00230098"/>
    <w:rsid w:val="00235EB5"/>
    <w:rsid w:val="00242A14"/>
    <w:rsid w:val="00247F4A"/>
    <w:rsid w:val="00250B72"/>
    <w:rsid w:val="00252016"/>
    <w:rsid w:val="002537B1"/>
    <w:rsid w:val="00255D0B"/>
    <w:rsid w:val="00260FD8"/>
    <w:rsid w:val="0026290C"/>
    <w:rsid w:val="00265061"/>
    <w:rsid w:val="002725BF"/>
    <w:rsid w:val="00277DE5"/>
    <w:rsid w:val="00282531"/>
    <w:rsid w:val="00283DED"/>
    <w:rsid w:val="00287BC6"/>
    <w:rsid w:val="00290E55"/>
    <w:rsid w:val="00291B08"/>
    <w:rsid w:val="002A15D8"/>
    <w:rsid w:val="002A5635"/>
    <w:rsid w:val="002B1C54"/>
    <w:rsid w:val="002B2D96"/>
    <w:rsid w:val="002C6175"/>
    <w:rsid w:val="002D3573"/>
    <w:rsid w:val="002D375A"/>
    <w:rsid w:val="002E543A"/>
    <w:rsid w:val="002F00B7"/>
    <w:rsid w:val="002F3135"/>
    <w:rsid w:val="002F56EB"/>
    <w:rsid w:val="00300B44"/>
    <w:rsid w:val="00301117"/>
    <w:rsid w:val="00304071"/>
    <w:rsid w:val="003169DA"/>
    <w:rsid w:val="00326E29"/>
    <w:rsid w:val="003305C2"/>
    <w:rsid w:val="00332B9A"/>
    <w:rsid w:val="00335A8A"/>
    <w:rsid w:val="00336ACE"/>
    <w:rsid w:val="00337631"/>
    <w:rsid w:val="003402E6"/>
    <w:rsid w:val="00340373"/>
    <w:rsid w:val="00353F43"/>
    <w:rsid w:val="003603E0"/>
    <w:rsid w:val="00362E22"/>
    <w:rsid w:val="00364A75"/>
    <w:rsid w:val="00372BDD"/>
    <w:rsid w:val="00380389"/>
    <w:rsid w:val="003827C9"/>
    <w:rsid w:val="00387D56"/>
    <w:rsid w:val="003A13B2"/>
    <w:rsid w:val="003A3D1A"/>
    <w:rsid w:val="003B0833"/>
    <w:rsid w:val="003C4627"/>
    <w:rsid w:val="003D0294"/>
    <w:rsid w:val="003D1857"/>
    <w:rsid w:val="003D5B96"/>
    <w:rsid w:val="003E5192"/>
    <w:rsid w:val="00400A71"/>
    <w:rsid w:val="00404471"/>
    <w:rsid w:val="0041260E"/>
    <w:rsid w:val="00414357"/>
    <w:rsid w:val="00416223"/>
    <w:rsid w:val="004276F4"/>
    <w:rsid w:val="00432B27"/>
    <w:rsid w:val="00442284"/>
    <w:rsid w:val="00442B83"/>
    <w:rsid w:val="00453423"/>
    <w:rsid w:val="00454661"/>
    <w:rsid w:val="00456060"/>
    <w:rsid w:val="00456AA7"/>
    <w:rsid w:val="00461B40"/>
    <w:rsid w:val="004661A8"/>
    <w:rsid w:val="00473EE4"/>
    <w:rsid w:val="0047749E"/>
    <w:rsid w:val="0049217E"/>
    <w:rsid w:val="004943AA"/>
    <w:rsid w:val="004B08D8"/>
    <w:rsid w:val="004B67B8"/>
    <w:rsid w:val="004D3BE6"/>
    <w:rsid w:val="004E26DC"/>
    <w:rsid w:val="004E3184"/>
    <w:rsid w:val="004E626D"/>
    <w:rsid w:val="004F33F1"/>
    <w:rsid w:val="004F58AA"/>
    <w:rsid w:val="00501CFD"/>
    <w:rsid w:val="00505413"/>
    <w:rsid w:val="0051464A"/>
    <w:rsid w:val="0051645B"/>
    <w:rsid w:val="005168E1"/>
    <w:rsid w:val="00530039"/>
    <w:rsid w:val="0053404B"/>
    <w:rsid w:val="005343FD"/>
    <w:rsid w:val="005356C3"/>
    <w:rsid w:val="00541297"/>
    <w:rsid w:val="00544585"/>
    <w:rsid w:val="00553112"/>
    <w:rsid w:val="00565FF5"/>
    <w:rsid w:val="00576904"/>
    <w:rsid w:val="005938B7"/>
    <w:rsid w:val="005941A9"/>
    <w:rsid w:val="005A1B34"/>
    <w:rsid w:val="005A417F"/>
    <w:rsid w:val="005B19E4"/>
    <w:rsid w:val="005C201C"/>
    <w:rsid w:val="005C31E6"/>
    <w:rsid w:val="005D2050"/>
    <w:rsid w:val="005D225A"/>
    <w:rsid w:val="005D4A6C"/>
    <w:rsid w:val="005E2324"/>
    <w:rsid w:val="005E3ED5"/>
    <w:rsid w:val="005F30A4"/>
    <w:rsid w:val="005F6FAB"/>
    <w:rsid w:val="006052B6"/>
    <w:rsid w:val="00610CAA"/>
    <w:rsid w:val="006146B0"/>
    <w:rsid w:val="006221AC"/>
    <w:rsid w:val="00624581"/>
    <w:rsid w:val="00630A66"/>
    <w:rsid w:val="0063699D"/>
    <w:rsid w:val="00640859"/>
    <w:rsid w:val="006424A2"/>
    <w:rsid w:val="0064271A"/>
    <w:rsid w:val="006469AD"/>
    <w:rsid w:val="00663F50"/>
    <w:rsid w:val="00675075"/>
    <w:rsid w:val="00676284"/>
    <w:rsid w:val="00676CAA"/>
    <w:rsid w:val="00682547"/>
    <w:rsid w:val="00682EDC"/>
    <w:rsid w:val="0069054E"/>
    <w:rsid w:val="00690D3B"/>
    <w:rsid w:val="006915EB"/>
    <w:rsid w:val="00693888"/>
    <w:rsid w:val="00695725"/>
    <w:rsid w:val="00696B7A"/>
    <w:rsid w:val="006A0F82"/>
    <w:rsid w:val="006A4BAE"/>
    <w:rsid w:val="006B0D96"/>
    <w:rsid w:val="006B0F11"/>
    <w:rsid w:val="006B2432"/>
    <w:rsid w:val="006C0E31"/>
    <w:rsid w:val="006C1F25"/>
    <w:rsid w:val="006E2850"/>
    <w:rsid w:val="006E2D2C"/>
    <w:rsid w:val="006E3947"/>
    <w:rsid w:val="00706C4A"/>
    <w:rsid w:val="00710641"/>
    <w:rsid w:val="00717A28"/>
    <w:rsid w:val="007226B7"/>
    <w:rsid w:val="007332E4"/>
    <w:rsid w:val="007348A4"/>
    <w:rsid w:val="00736834"/>
    <w:rsid w:val="00737EEE"/>
    <w:rsid w:val="00740FAB"/>
    <w:rsid w:val="007434A3"/>
    <w:rsid w:val="007436CC"/>
    <w:rsid w:val="007500BB"/>
    <w:rsid w:val="00750322"/>
    <w:rsid w:val="00754B7E"/>
    <w:rsid w:val="00755204"/>
    <w:rsid w:val="00766053"/>
    <w:rsid w:val="007666BC"/>
    <w:rsid w:val="00773634"/>
    <w:rsid w:val="00775BE5"/>
    <w:rsid w:val="00776F1E"/>
    <w:rsid w:val="007A1CF8"/>
    <w:rsid w:val="007A56FF"/>
    <w:rsid w:val="007A59BA"/>
    <w:rsid w:val="007C35E5"/>
    <w:rsid w:val="007C3C5C"/>
    <w:rsid w:val="007C42B7"/>
    <w:rsid w:val="007D7A05"/>
    <w:rsid w:val="007E50B4"/>
    <w:rsid w:val="007F0674"/>
    <w:rsid w:val="007F24C0"/>
    <w:rsid w:val="007F6275"/>
    <w:rsid w:val="007F6428"/>
    <w:rsid w:val="008003D2"/>
    <w:rsid w:val="00805259"/>
    <w:rsid w:val="00816A93"/>
    <w:rsid w:val="0081794C"/>
    <w:rsid w:val="00820E7C"/>
    <w:rsid w:val="0082297D"/>
    <w:rsid w:val="00826D27"/>
    <w:rsid w:val="008340E0"/>
    <w:rsid w:val="00836ADE"/>
    <w:rsid w:val="00850E3C"/>
    <w:rsid w:val="00851131"/>
    <w:rsid w:val="008530BD"/>
    <w:rsid w:val="0085440F"/>
    <w:rsid w:val="00855ADD"/>
    <w:rsid w:val="00857B06"/>
    <w:rsid w:val="00857BC4"/>
    <w:rsid w:val="008652A2"/>
    <w:rsid w:val="00870065"/>
    <w:rsid w:val="00871BCB"/>
    <w:rsid w:val="00875648"/>
    <w:rsid w:val="008774E9"/>
    <w:rsid w:val="00881469"/>
    <w:rsid w:val="00885F78"/>
    <w:rsid w:val="008958F6"/>
    <w:rsid w:val="008A1E19"/>
    <w:rsid w:val="008A22EA"/>
    <w:rsid w:val="008A24B4"/>
    <w:rsid w:val="008A7678"/>
    <w:rsid w:val="008B6075"/>
    <w:rsid w:val="008C6791"/>
    <w:rsid w:val="008D1440"/>
    <w:rsid w:val="008D2731"/>
    <w:rsid w:val="008F4A4D"/>
    <w:rsid w:val="008F7997"/>
    <w:rsid w:val="0090341C"/>
    <w:rsid w:val="00903AF3"/>
    <w:rsid w:val="00904065"/>
    <w:rsid w:val="00905C95"/>
    <w:rsid w:val="00906FA0"/>
    <w:rsid w:val="00910AF0"/>
    <w:rsid w:val="0092722E"/>
    <w:rsid w:val="00927DDA"/>
    <w:rsid w:val="00934233"/>
    <w:rsid w:val="009360FD"/>
    <w:rsid w:val="00947442"/>
    <w:rsid w:val="00951E3E"/>
    <w:rsid w:val="00960826"/>
    <w:rsid w:val="00962510"/>
    <w:rsid w:val="00965323"/>
    <w:rsid w:val="009661B3"/>
    <w:rsid w:val="00971C3D"/>
    <w:rsid w:val="00983986"/>
    <w:rsid w:val="0098730F"/>
    <w:rsid w:val="009928B0"/>
    <w:rsid w:val="00992CFC"/>
    <w:rsid w:val="00993FBA"/>
    <w:rsid w:val="009A26B0"/>
    <w:rsid w:val="009A5930"/>
    <w:rsid w:val="009A5F7F"/>
    <w:rsid w:val="009A7AC2"/>
    <w:rsid w:val="009B4E8F"/>
    <w:rsid w:val="009B65D8"/>
    <w:rsid w:val="009C45B8"/>
    <w:rsid w:val="009D215B"/>
    <w:rsid w:val="009D42CF"/>
    <w:rsid w:val="009D72A1"/>
    <w:rsid w:val="009F4A9D"/>
    <w:rsid w:val="009F7464"/>
    <w:rsid w:val="00A03C43"/>
    <w:rsid w:val="00A04379"/>
    <w:rsid w:val="00A12ECA"/>
    <w:rsid w:val="00A2620F"/>
    <w:rsid w:val="00A31E48"/>
    <w:rsid w:val="00A338CD"/>
    <w:rsid w:val="00A4351F"/>
    <w:rsid w:val="00A461F5"/>
    <w:rsid w:val="00A463B0"/>
    <w:rsid w:val="00A47A08"/>
    <w:rsid w:val="00A51533"/>
    <w:rsid w:val="00A548E7"/>
    <w:rsid w:val="00A573B5"/>
    <w:rsid w:val="00A67658"/>
    <w:rsid w:val="00A74F9F"/>
    <w:rsid w:val="00A841D4"/>
    <w:rsid w:val="00A9394E"/>
    <w:rsid w:val="00A93C11"/>
    <w:rsid w:val="00A95C4C"/>
    <w:rsid w:val="00A968EA"/>
    <w:rsid w:val="00AA61A8"/>
    <w:rsid w:val="00AB3344"/>
    <w:rsid w:val="00AC0959"/>
    <w:rsid w:val="00AC3750"/>
    <w:rsid w:val="00AD196B"/>
    <w:rsid w:val="00AD456D"/>
    <w:rsid w:val="00AE4EC5"/>
    <w:rsid w:val="00AE5066"/>
    <w:rsid w:val="00AE53F9"/>
    <w:rsid w:val="00AE7C0F"/>
    <w:rsid w:val="00AF0F63"/>
    <w:rsid w:val="00B02387"/>
    <w:rsid w:val="00B02D75"/>
    <w:rsid w:val="00B049EB"/>
    <w:rsid w:val="00B070BC"/>
    <w:rsid w:val="00B169CD"/>
    <w:rsid w:val="00B16C70"/>
    <w:rsid w:val="00B2066D"/>
    <w:rsid w:val="00B250EB"/>
    <w:rsid w:val="00B271E8"/>
    <w:rsid w:val="00B33BBD"/>
    <w:rsid w:val="00B35531"/>
    <w:rsid w:val="00B358A7"/>
    <w:rsid w:val="00B35C3B"/>
    <w:rsid w:val="00B41A35"/>
    <w:rsid w:val="00B47A96"/>
    <w:rsid w:val="00B47E51"/>
    <w:rsid w:val="00B50116"/>
    <w:rsid w:val="00B63FF3"/>
    <w:rsid w:val="00B666BA"/>
    <w:rsid w:val="00B80CF2"/>
    <w:rsid w:val="00B94976"/>
    <w:rsid w:val="00BA4FD9"/>
    <w:rsid w:val="00BB40C1"/>
    <w:rsid w:val="00BD1F79"/>
    <w:rsid w:val="00BE533A"/>
    <w:rsid w:val="00BF0331"/>
    <w:rsid w:val="00BF1536"/>
    <w:rsid w:val="00BF36BC"/>
    <w:rsid w:val="00BF3A25"/>
    <w:rsid w:val="00C00D8F"/>
    <w:rsid w:val="00C017FB"/>
    <w:rsid w:val="00C02589"/>
    <w:rsid w:val="00C12EF4"/>
    <w:rsid w:val="00C17258"/>
    <w:rsid w:val="00C232E8"/>
    <w:rsid w:val="00C2529F"/>
    <w:rsid w:val="00C26D26"/>
    <w:rsid w:val="00C33DED"/>
    <w:rsid w:val="00C34E85"/>
    <w:rsid w:val="00C3611F"/>
    <w:rsid w:val="00C369C0"/>
    <w:rsid w:val="00C369FF"/>
    <w:rsid w:val="00C508EC"/>
    <w:rsid w:val="00C50BA8"/>
    <w:rsid w:val="00C5398D"/>
    <w:rsid w:val="00C56577"/>
    <w:rsid w:val="00C62A23"/>
    <w:rsid w:val="00C6663B"/>
    <w:rsid w:val="00C778AC"/>
    <w:rsid w:val="00C911E0"/>
    <w:rsid w:val="00C97A1B"/>
    <w:rsid w:val="00CA4968"/>
    <w:rsid w:val="00CA64AF"/>
    <w:rsid w:val="00CC69E4"/>
    <w:rsid w:val="00CC6DD6"/>
    <w:rsid w:val="00CE1F7C"/>
    <w:rsid w:val="00CE4F08"/>
    <w:rsid w:val="00CE575A"/>
    <w:rsid w:val="00CF257D"/>
    <w:rsid w:val="00D0318B"/>
    <w:rsid w:val="00D04863"/>
    <w:rsid w:val="00D177AC"/>
    <w:rsid w:val="00D17887"/>
    <w:rsid w:val="00D25A16"/>
    <w:rsid w:val="00D25AEF"/>
    <w:rsid w:val="00D3156E"/>
    <w:rsid w:val="00D37A61"/>
    <w:rsid w:val="00D46AEE"/>
    <w:rsid w:val="00D601EB"/>
    <w:rsid w:val="00D700A3"/>
    <w:rsid w:val="00D701B5"/>
    <w:rsid w:val="00D704F6"/>
    <w:rsid w:val="00D71FBC"/>
    <w:rsid w:val="00D73DAE"/>
    <w:rsid w:val="00D80C16"/>
    <w:rsid w:val="00D829CE"/>
    <w:rsid w:val="00D849F4"/>
    <w:rsid w:val="00D90171"/>
    <w:rsid w:val="00D93418"/>
    <w:rsid w:val="00D95EA7"/>
    <w:rsid w:val="00DA15A0"/>
    <w:rsid w:val="00DA1A98"/>
    <w:rsid w:val="00DA2631"/>
    <w:rsid w:val="00DA35F7"/>
    <w:rsid w:val="00DA530D"/>
    <w:rsid w:val="00DB2EBB"/>
    <w:rsid w:val="00DB6CF2"/>
    <w:rsid w:val="00DD4042"/>
    <w:rsid w:val="00DE106C"/>
    <w:rsid w:val="00DE2F6E"/>
    <w:rsid w:val="00DE3314"/>
    <w:rsid w:val="00DE3A46"/>
    <w:rsid w:val="00DE7F47"/>
    <w:rsid w:val="00DF3AFE"/>
    <w:rsid w:val="00DF4195"/>
    <w:rsid w:val="00DF5D75"/>
    <w:rsid w:val="00E0000C"/>
    <w:rsid w:val="00E05C7F"/>
    <w:rsid w:val="00E14BBA"/>
    <w:rsid w:val="00E21D4A"/>
    <w:rsid w:val="00E3404D"/>
    <w:rsid w:val="00E34D11"/>
    <w:rsid w:val="00E3578F"/>
    <w:rsid w:val="00E42E31"/>
    <w:rsid w:val="00E434CB"/>
    <w:rsid w:val="00E462C8"/>
    <w:rsid w:val="00E527E3"/>
    <w:rsid w:val="00E61CE9"/>
    <w:rsid w:val="00E66640"/>
    <w:rsid w:val="00E67603"/>
    <w:rsid w:val="00E75C5D"/>
    <w:rsid w:val="00E922A2"/>
    <w:rsid w:val="00EA2F27"/>
    <w:rsid w:val="00EA5B19"/>
    <w:rsid w:val="00EA6A21"/>
    <w:rsid w:val="00EA73ED"/>
    <w:rsid w:val="00EB099E"/>
    <w:rsid w:val="00EB38C9"/>
    <w:rsid w:val="00EB4BE2"/>
    <w:rsid w:val="00EB6DCF"/>
    <w:rsid w:val="00EC2538"/>
    <w:rsid w:val="00EC30AA"/>
    <w:rsid w:val="00ED4573"/>
    <w:rsid w:val="00EE2592"/>
    <w:rsid w:val="00EF362D"/>
    <w:rsid w:val="00F00376"/>
    <w:rsid w:val="00F0256E"/>
    <w:rsid w:val="00F0658D"/>
    <w:rsid w:val="00F14373"/>
    <w:rsid w:val="00F15497"/>
    <w:rsid w:val="00F22522"/>
    <w:rsid w:val="00F246A0"/>
    <w:rsid w:val="00F269D8"/>
    <w:rsid w:val="00F30C91"/>
    <w:rsid w:val="00F40BEE"/>
    <w:rsid w:val="00F44388"/>
    <w:rsid w:val="00F46ED4"/>
    <w:rsid w:val="00F5249D"/>
    <w:rsid w:val="00F53C0E"/>
    <w:rsid w:val="00F65077"/>
    <w:rsid w:val="00F70469"/>
    <w:rsid w:val="00F72126"/>
    <w:rsid w:val="00F7228D"/>
    <w:rsid w:val="00F76F5F"/>
    <w:rsid w:val="00F80468"/>
    <w:rsid w:val="00F83B8B"/>
    <w:rsid w:val="00F977A6"/>
    <w:rsid w:val="00FA187B"/>
    <w:rsid w:val="00FB7C71"/>
    <w:rsid w:val="00FD18D1"/>
    <w:rsid w:val="00FD36BF"/>
    <w:rsid w:val="00FE01B2"/>
    <w:rsid w:val="00FE14B4"/>
    <w:rsid w:val="00FF430E"/>
    <w:rsid w:val="00FF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75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DE7F4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AE53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7F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42E31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75075"/>
    <w:pPr>
      <w:ind w:firstLine="561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75075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675075"/>
    <w:pPr>
      <w:ind w:left="1418" w:hanging="425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75075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DE7F47"/>
    <w:pPr>
      <w:ind w:left="708"/>
    </w:pPr>
    <w:rPr>
      <w:rFonts w:ascii="Arial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1722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72208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AE53F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42E31"/>
    <w:rPr>
      <w:rFonts w:ascii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99"/>
    <w:qFormat/>
    <w:locked/>
    <w:rsid w:val="00AE53F9"/>
    <w:pPr>
      <w:jc w:val="center"/>
    </w:pPr>
    <w:rPr>
      <w:rFonts w:eastAsia="Calibri"/>
    </w:rPr>
  </w:style>
  <w:style w:type="character" w:customStyle="1" w:styleId="ab">
    <w:name w:val="Название Знак"/>
    <w:basedOn w:val="a0"/>
    <w:link w:val="aa"/>
    <w:uiPriority w:val="99"/>
    <w:locked/>
    <w:rsid w:val="00E42E31"/>
    <w:rPr>
      <w:rFonts w:ascii="Cambria" w:hAnsi="Cambria" w:cs="Cambria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FF430E"/>
    <w:rPr>
      <w:color w:val="0000FF"/>
      <w:u w:val="single"/>
    </w:rPr>
  </w:style>
  <w:style w:type="paragraph" w:customStyle="1" w:styleId="copyright-info">
    <w:name w:val="copyright-info"/>
    <w:basedOn w:val="a"/>
    <w:uiPriority w:val="99"/>
    <w:rsid w:val="00FF430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8398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839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98398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d">
    <w:name w:val="Normal (Web)"/>
    <w:basedOn w:val="a"/>
    <w:uiPriority w:val="99"/>
    <w:rsid w:val="00B63FF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9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sfinans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finansy.ru/" TargetMode="External"/><Relationship Id="rId11" Type="http://schemas.openxmlformats.org/officeDocument/2006/relationships/hyperlink" Target="https://www.gosfinansy.ru/" TargetMode="External"/><Relationship Id="rId5" Type="http://schemas.openxmlformats.org/officeDocument/2006/relationships/hyperlink" Target="http://www.borcity.ru" TargetMode="External"/><Relationship Id="rId10" Type="http://schemas.openxmlformats.org/officeDocument/2006/relationships/hyperlink" Target="https://www.gosfinans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5582</TotalTime>
  <Pages>7</Pages>
  <Words>1920</Words>
  <Characters>10945</Characters>
  <Application>Microsoft Office Word</Application>
  <DocSecurity>0</DocSecurity>
  <Lines>91</Lines>
  <Paragraphs>25</Paragraphs>
  <ScaleCrop>false</ScaleCrop>
  <Company>Адм</Company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Пользователь Windows</cp:lastModifiedBy>
  <cp:revision>135</cp:revision>
  <cp:lastPrinted>2023-09-01T16:31:00Z</cp:lastPrinted>
  <dcterms:created xsi:type="dcterms:W3CDTF">2020-07-29T10:45:00Z</dcterms:created>
  <dcterms:modified xsi:type="dcterms:W3CDTF">2023-09-18T05:07:00Z</dcterms:modified>
</cp:coreProperties>
</file>