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CFC" w:rsidRPr="0019301B" w:rsidRDefault="003A0CFC" w:rsidP="0024251E">
      <w:pPr>
        <w:pStyle w:val="Heading"/>
        <w:jc w:val="center"/>
        <w:rPr>
          <w:rFonts w:ascii="Times New Roman" w:hAnsi="Times New Roman"/>
          <w:sz w:val="36"/>
          <w:szCs w:val="36"/>
        </w:rPr>
      </w:pPr>
      <w:r w:rsidRPr="0019301B">
        <w:rPr>
          <w:rFonts w:ascii="Times New Roman" w:hAnsi="Times New Roman"/>
          <w:b w:val="0"/>
          <w:sz w:val="36"/>
          <w:szCs w:val="36"/>
        </w:rPr>
        <w:t>Администрация городского округа город Бор</w:t>
      </w:r>
    </w:p>
    <w:p w:rsidR="003A0CFC" w:rsidRPr="0019301B" w:rsidRDefault="003A0CFC" w:rsidP="0024251E">
      <w:pPr>
        <w:pStyle w:val="Heading"/>
        <w:jc w:val="center"/>
        <w:rPr>
          <w:rFonts w:ascii="Times New Roman" w:hAnsi="Times New Roman"/>
          <w:b w:val="0"/>
          <w:sz w:val="36"/>
          <w:szCs w:val="36"/>
        </w:rPr>
      </w:pPr>
      <w:r w:rsidRPr="0019301B">
        <w:rPr>
          <w:rFonts w:ascii="Times New Roman" w:hAnsi="Times New Roman"/>
          <w:b w:val="0"/>
          <w:sz w:val="36"/>
          <w:szCs w:val="36"/>
        </w:rPr>
        <w:t>Нижегородской области</w:t>
      </w:r>
    </w:p>
    <w:p w:rsidR="0019301B" w:rsidRDefault="0019301B" w:rsidP="0024251E">
      <w:pPr>
        <w:pStyle w:val="Heading"/>
        <w:spacing w:line="312" w:lineRule="auto"/>
        <w:jc w:val="center"/>
        <w:rPr>
          <w:rFonts w:ascii="Times New Roman" w:hAnsi="Times New Roman"/>
          <w:sz w:val="36"/>
          <w:szCs w:val="36"/>
        </w:rPr>
      </w:pPr>
    </w:p>
    <w:p w:rsidR="003A0CFC" w:rsidRPr="0019301B" w:rsidRDefault="003A0CFC" w:rsidP="0024251E">
      <w:pPr>
        <w:pStyle w:val="Heading"/>
        <w:spacing w:line="312" w:lineRule="auto"/>
        <w:jc w:val="center"/>
        <w:rPr>
          <w:rFonts w:ascii="Times New Roman" w:hAnsi="Times New Roman"/>
          <w:sz w:val="36"/>
          <w:szCs w:val="36"/>
        </w:rPr>
      </w:pPr>
      <w:r w:rsidRPr="0019301B">
        <w:rPr>
          <w:rFonts w:ascii="Times New Roman" w:hAnsi="Times New Roman"/>
          <w:sz w:val="36"/>
          <w:szCs w:val="36"/>
        </w:rPr>
        <w:t>ПОСТАНОВЛЕНИЕ</w:t>
      </w:r>
    </w:p>
    <w:p w:rsidR="0019301B" w:rsidRDefault="0019301B" w:rsidP="0024251E">
      <w:pPr>
        <w:pStyle w:val="Heading"/>
        <w:spacing w:line="312" w:lineRule="auto"/>
        <w:ind w:firstLine="1260"/>
        <w:jc w:val="center"/>
        <w:rPr>
          <w:rFonts w:ascii="Times New Roman" w:hAnsi="Times New Roman"/>
          <w:b w:val="0"/>
          <w:sz w:val="28"/>
          <w:szCs w:val="28"/>
        </w:rPr>
      </w:pPr>
    </w:p>
    <w:p w:rsidR="003A0CFC" w:rsidRPr="004B6A08" w:rsidRDefault="003A0CFC" w:rsidP="00E220E0">
      <w:pPr>
        <w:pStyle w:val="Heading"/>
        <w:spacing w:line="312" w:lineRule="auto"/>
        <w:ind w:left="720" w:right="323"/>
        <w:rPr>
          <w:rFonts w:ascii="Times New Roman" w:hAnsi="Times New Roman"/>
          <w:b w:val="0"/>
          <w:sz w:val="28"/>
          <w:szCs w:val="28"/>
        </w:rPr>
      </w:pPr>
      <w:r w:rsidRPr="004B6A08">
        <w:rPr>
          <w:rFonts w:ascii="Times New Roman" w:hAnsi="Times New Roman"/>
          <w:b w:val="0"/>
          <w:sz w:val="28"/>
          <w:szCs w:val="28"/>
        </w:rPr>
        <w:t xml:space="preserve">от  </w:t>
      </w:r>
      <w:r w:rsidR="0024251E">
        <w:rPr>
          <w:rFonts w:ascii="Times New Roman" w:hAnsi="Times New Roman"/>
          <w:b w:val="0"/>
          <w:sz w:val="28"/>
          <w:szCs w:val="28"/>
        </w:rPr>
        <w:t>10.11.2021</w:t>
      </w:r>
      <w:r>
        <w:rPr>
          <w:rFonts w:ascii="Times New Roman" w:hAnsi="Times New Roman"/>
          <w:b w:val="0"/>
          <w:sz w:val="28"/>
          <w:szCs w:val="28"/>
        </w:rPr>
        <w:t xml:space="preserve">           </w:t>
      </w:r>
      <w:r w:rsidRPr="004B6A08">
        <w:rPr>
          <w:rFonts w:ascii="Times New Roman" w:hAnsi="Times New Roman"/>
          <w:b w:val="0"/>
          <w:sz w:val="28"/>
          <w:szCs w:val="28"/>
        </w:rPr>
        <w:t xml:space="preserve">                                                            </w:t>
      </w:r>
      <w:r w:rsidR="0024251E">
        <w:rPr>
          <w:rFonts w:ascii="Times New Roman" w:hAnsi="Times New Roman"/>
          <w:b w:val="0"/>
          <w:sz w:val="28"/>
          <w:szCs w:val="28"/>
        </w:rPr>
        <w:t xml:space="preserve">                                 </w:t>
      </w:r>
      <w:r w:rsidRPr="004B6A08">
        <w:rPr>
          <w:rFonts w:ascii="Times New Roman" w:hAnsi="Times New Roman"/>
          <w:b w:val="0"/>
          <w:sz w:val="28"/>
          <w:szCs w:val="28"/>
        </w:rPr>
        <w:t>№</w:t>
      </w:r>
      <w:r w:rsidR="0024251E">
        <w:rPr>
          <w:rFonts w:ascii="Times New Roman" w:hAnsi="Times New Roman"/>
          <w:b w:val="0"/>
          <w:sz w:val="28"/>
          <w:szCs w:val="28"/>
        </w:rPr>
        <w:t xml:space="preserve"> 5631</w:t>
      </w:r>
    </w:p>
    <w:p w:rsidR="003A0CFC" w:rsidRDefault="003A0CFC" w:rsidP="0024251E">
      <w:pPr>
        <w:spacing w:line="312" w:lineRule="auto"/>
        <w:ind w:firstLine="1260"/>
        <w:jc w:val="center"/>
        <w:rPr>
          <w:sz w:val="28"/>
          <w:szCs w:val="28"/>
        </w:rPr>
      </w:pPr>
    </w:p>
    <w:p w:rsidR="003A0CFC" w:rsidRPr="0019301B" w:rsidRDefault="003A0CFC" w:rsidP="0024251E">
      <w:pPr>
        <w:ind w:firstLine="1260"/>
        <w:jc w:val="center"/>
        <w:rPr>
          <w:b/>
          <w:sz w:val="28"/>
          <w:szCs w:val="28"/>
        </w:rPr>
      </w:pPr>
      <w:r w:rsidRPr="0019301B">
        <w:rPr>
          <w:b/>
          <w:sz w:val="28"/>
          <w:szCs w:val="28"/>
        </w:rPr>
        <w:t>О прогнозе социально-экономического развития</w:t>
      </w:r>
    </w:p>
    <w:p w:rsidR="003A0CFC" w:rsidRPr="0019301B" w:rsidRDefault="003A0CFC" w:rsidP="0024251E">
      <w:pPr>
        <w:ind w:firstLine="1260"/>
        <w:jc w:val="center"/>
        <w:rPr>
          <w:b/>
          <w:sz w:val="28"/>
          <w:szCs w:val="28"/>
        </w:rPr>
      </w:pPr>
      <w:r w:rsidRPr="0019301B">
        <w:rPr>
          <w:b/>
          <w:sz w:val="28"/>
          <w:szCs w:val="28"/>
        </w:rPr>
        <w:t>городского округа город Бор на 2022 год</w:t>
      </w:r>
    </w:p>
    <w:p w:rsidR="003A0CFC" w:rsidRPr="0019301B" w:rsidRDefault="003A0CFC" w:rsidP="0024251E">
      <w:pPr>
        <w:ind w:firstLine="1260"/>
        <w:jc w:val="center"/>
        <w:rPr>
          <w:b/>
          <w:sz w:val="28"/>
          <w:szCs w:val="28"/>
        </w:rPr>
      </w:pPr>
      <w:r w:rsidRPr="0019301B">
        <w:rPr>
          <w:b/>
          <w:sz w:val="28"/>
          <w:szCs w:val="28"/>
        </w:rPr>
        <w:t>и на плановый  период 2023 и 2024 годов</w:t>
      </w:r>
    </w:p>
    <w:p w:rsidR="003A0CFC" w:rsidRPr="00CF39D3" w:rsidRDefault="003A0CFC" w:rsidP="0024251E">
      <w:pPr>
        <w:pStyle w:val="ConsPlusNormal"/>
        <w:spacing w:line="312" w:lineRule="auto"/>
        <w:ind w:firstLine="1260"/>
        <w:jc w:val="center"/>
        <w:rPr>
          <w:rFonts w:ascii="Times New Roman" w:hAnsi="Times New Roman"/>
          <w:sz w:val="28"/>
          <w:szCs w:val="28"/>
        </w:rPr>
      </w:pPr>
    </w:p>
    <w:p w:rsidR="003A0CFC" w:rsidRPr="0024251E" w:rsidRDefault="003A0CFC" w:rsidP="0019301B">
      <w:pPr>
        <w:pStyle w:val="ConsPlusNormal"/>
        <w:spacing w:line="360" w:lineRule="auto"/>
        <w:ind w:left="720" w:right="369" w:firstLine="1080"/>
        <w:jc w:val="both"/>
        <w:rPr>
          <w:rFonts w:ascii="Times New Roman" w:hAnsi="Times New Roman"/>
          <w:sz w:val="27"/>
          <w:szCs w:val="27"/>
        </w:rPr>
      </w:pPr>
      <w:r w:rsidRPr="0024251E">
        <w:rPr>
          <w:rFonts w:ascii="Times New Roman" w:hAnsi="Times New Roman"/>
          <w:sz w:val="27"/>
          <w:szCs w:val="27"/>
        </w:rPr>
        <w:t xml:space="preserve">В соответствии с Бюджетным кодексом РФ, Законом Нижегородской области от 03.03.2015 №24-З «О стратегическом планировании в Нижегородской области», Решением Совета депутатов городского округа город Бор от 15.12.2014 № 93  «Об утверждении положения о бюджетном процессе в городском округе город Бор»,  </w:t>
      </w:r>
      <w:r w:rsidRPr="0024251E">
        <w:rPr>
          <w:rFonts w:ascii="Times New Roman" w:hAnsi="Times New Roman"/>
          <w:color w:val="000000"/>
          <w:sz w:val="27"/>
          <w:szCs w:val="27"/>
        </w:rPr>
        <w:t xml:space="preserve">постановлением администрации городского округа г. Бор от 30.12.2015 № 6801 «О порядке разработки, корректировки, осуществления мониторинга и контроля реализации прогноза социально-экономического развития городского округа город Бор Нижегородской области на среднесрочный период» </w:t>
      </w:r>
      <w:r w:rsidRPr="0024251E">
        <w:rPr>
          <w:rFonts w:ascii="Times New Roman" w:hAnsi="Times New Roman"/>
          <w:sz w:val="27"/>
          <w:szCs w:val="27"/>
        </w:rPr>
        <w:t>администрация городского округа г. Бор постановляет:</w:t>
      </w:r>
    </w:p>
    <w:p w:rsidR="003A0CFC" w:rsidRPr="0024251E" w:rsidRDefault="003A0CFC" w:rsidP="0024251E">
      <w:pPr>
        <w:pStyle w:val="ConsPlusNormal"/>
        <w:spacing w:line="360" w:lineRule="auto"/>
        <w:ind w:left="720" w:right="369" w:firstLine="1080"/>
        <w:jc w:val="both"/>
        <w:rPr>
          <w:rFonts w:ascii="Times New Roman" w:hAnsi="Times New Roman"/>
          <w:sz w:val="27"/>
          <w:szCs w:val="27"/>
        </w:rPr>
      </w:pPr>
      <w:r w:rsidRPr="0024251E">
        <w:rPr>
          <w:rFonts w:ascii="Times New Roman" w:hAnsi="Times New Roman"/>
          <w:sz w:val="27"/>
          <w:szCs w:val="27"/>
        </w:rPr>
        <w:t>1. Одобрить Прогноз социально-экономического развития городского округа город Бор на 2022 год и на плановый период 2023 и 20</w:t>
      </w:r>
      <w:r w:rsidR="00A71B7C">
        <w:rPr>
          <w:rFonts w:ascii="Times New Roman" w:hAnsi="Times New Roman"/>
          <w:sz w:val="27"/>
          <w:szCs w:val="27"/>
        </w:rPr>
        <w:t xml:space="preserve">24 годов (Приложение №1) </w:t>
      </w:r>
      <w:r w:rsidRPr="0024251E">
        <w:rPr>
          <w:rFonts w:ascii="Times New Roman" w:hAnsi="Times New Roman"/>
          <w:sz w:val="27"/>
          <w:szCs w:val="27"/>
        </w:rPr>
        <w:t>и Основные направления прогноза социально-экономического развития городского округа город Бор на 2022 год и на плановый период 2023 и 2024 годов   (Приложение №2).</w:t>
      </w:r>
    </w:p>
    <w:p w:rsidR="003A0CFC" w:rsidRPr="0024251E" w:rsidRDefault="003A0CFC" w:rsidP="0024251E">
      <w:pPr>
        <w:pStyle w:val="ConsPlusNormal"/>
        <w:spacing w:line="360" w:lineRule="auto"/>
        <w:ind w:left="720" w:right="369" w:firstLine="1080"/>
        <w:jc w:val="both"/>
        <w:rPr>
          <w:rFonts w:ascii="Times New Roman" w:hAnsi="Times New Roman"/>
          <w:sz w:val="27"/>
          <w:szCs w:val="27"/>
        </w:rPr>
      </w:pPr>
      <w:r w:rsidRPr="0024251E">
        <w:rPr>
          <w:rFonts w:ascii="Times New Roman" w:hAnsi="Times New Roman"/>
          <w:sz w:val="27"/>
          <w:szCs w:val="27"/>
        </w:rPr>
        <w:t xml:space="preserve">2. Общему отделу администрации городского округа г. Бор (Е.А.Копцова) обеспечить размещение настоящего постановления на официальном сайте </w:t>
      </w:r>
      <w:hyperlink r:id="rId7" w:history="1">
        <w:r w:rsidRPr="0024251E">
          <w:rPr>
            <w:rStyle w:val="a7"/>
            <w:rFonts w:ascii="Times New Roman" w:hAnsi="Times New Roman"/>
            <w:color w:val="auto"/>
            <w:sz w:val="27"/>
            <w:szCs w:val="27"/>
            <w:lang w:val="en-US"/>
          </w:rPr>
          <w:t>www</w:t>
        </w:r>
        <w:r w:rsidRPr="0024251E">
          <w:rPr>
            <w:rStyle w:val="a7"/>
            <w:rFonts w:ascii="Times New Roman" w:hAnsi="Times New Roman"/>
            <w:color w:val="auto"/>
            <w:sz w:val="27"/>
            <w:szCs w:val="27"/>
          </w:rPr>
          <w:t>.</w:t>
        </w:r>
        <w:r w:rsidRPr="0024251E">
          <w:rPr>
            <w:rStyle w:val="a7"/>
            <w:rFonts w:ascii="Times New Roman" w:hAnsi="Times New Roman"/>
            <w:color w:val="auto"/>
            <w:sz w:val="27"/>
            <w:szCs w:val="27"/>
            <w:lang w:val="en-US"/>
          </w:rPr>
          <w:t>borcity</w:t>
        </w:r>
        <w:r w:rsidRPr="0024251E">
          <w:rPr>
            <w:rStyle w:val="a7"/>
            <w:rFonts w:ascii="Times New Roman" w:hAnsi="Times New Roman"/>
            <w:color w:val="auto"/>
            <w:sz w:val="27"/>
            <w:szCs w:val="27"/>
          </w:rPr>
          <w:t>.</w:t>
        </w:r>
        <w:r w:rsidRPr="0024251E">
          <w:rPr>
            <w:rStyle w:val="a7"/>
            <w:rFonts w:ascii="Times New Roman" w:hAnsi="Times New Roman"/>
            <w:color w:val="auto"/>
            <w:sz w:val="27"/>
            <w:szCs w:val="27"/>
            <w:lang w:val="en-US"/>
          </w:rPr>
          <w:t>ru</w:t>
        </w:r>
      </w:hyperlink>
      <w:r w:rsidRPr="0024251E">
        <w:rPr>
          <w:rFonts w:ascii="Times New Roman" w:hAnsi="Times New Roman"/>
          <w:sz w:val="27"/>
          <w:szCs w:val="27"/>
        </w:rPr>
        <w:t>.</w:t>
      </w:r>
    </w:p>
    <w:p w:rsidR="003A0CFC" w:rsidRDefault="003A0CFC" w:rsidP="0019301B">
      <w:pPr>
        <w:pStyle w:val="ConsPlusNormal"/>
        <w:spacing w:line="360" w:lineRule="auto"/>
        <w:ind w:right="369" w:firstLine="1260"/>
        <w:jc w:val="both"/>
        <w:rPr>
          <w:rFonts w:ascii="Times New Roman" w:hAnsi="Times New Roman"/>
          <w:sz w:val="28"/>
          <w:szCs w:val="28"/>
        </w:rPr>
      </w:pPr>
    </w:p>
    <w:p w:rsidR="003A0CFC" w:rsidRDefault="003A0CFC" w:rsidP="0024251E">
      <w:pPr>
        <w:pStyle w:val="a5"/>
        <w:spacing w:line="264" w:lineRule="auto"/>
        <w:ind w:right="369"/>
        <w:rPr>
          <w:sz w:val="28"/>
          <w:szCs w:val="28"/>
        </w:rPr>
      </w:pPr>
      <w:r>
        <w:rPr>
          <w:sz w:val="28"/>
          <w:szCs w:val="28"/>
        </w:rPr>
        <w:t>И.о. главы</w:t>
      </w:r>
      <w:r w:rsidRPr="004B6A08">
        <w:rPr>
          <w:sz w:val="28"/>
          <w:szCs w:val="28"/>
        </w:rPr>
        <w:t xml:space="preserve"> </w:t>
      </w:r>
      <w:r>
        <w:rPr>
          <w:sz w:val="28"/>
          <w:szCs w:val="28"/>
        </w:rPr>
        <w:t>местного самоуправления</w:t>
      </w:r>
      <w:r w:rsidRPr="004B6A08">
        <w:rPr>
          <w:sz w:val="28"/>
          <w:szCs w:val="28"/>
        </w:rPr>
        <w:t xml:space="preserve"> </w:t>
      </w:r>
      <w:r>
        <w:rPr>
          <w:sz w:val="28"/>
          <w:szCs w:val="28"/>
        </w:rPr>
        <w:t xml:space="preserve">                             </w:t>
      </w:r>
      <w:r w:rsidRPr="004B6A08">
        <w:rPr>
          <w:sz w:val="28"/>
          <w:szCs w:val="28"/>
        </w:rPr>
        <w:t xml:space="preserve">  </w:t>
      </w:r>
      <w:r>
        <w:rPr>
          <w:sz w:val="28"/>
          <w:szCs w:val="28"/>
        </w:rPr>
        <w:t xml:space="preserve">  </w:t>
      </w:r>
      <w:r w:rsidR="0024251E">
        <w:rPr>
          <w:sz w:val="28"/>
          <w:szCs w:val="28"/>
        </w:rPr>
        <w:t xml:space="preserve">       </w:t>
      </w:r>
      <w:r>
        <w:rPr>
          <w:sz w:val="28"/>
          <w:szCs w:val="28"/>
        </w:rPr>
        <w:t xml:space="preserve"> </w:t>
      </w:r>
      <w:r w:rsidRPr="004B6A08">
        <w:rPr>
          <w:sz w:val="28"/>
          <w:szCs w:val="28"/>
        </w:rPr>
        <w:t xml:space="preserve">        </w:t>
      </w:r>
      <w:r>
        <w:rPr>
          <w:sz w:val="28"/>
          <w:szCs w:val="28"/>
        </w:rPr>
        <w:t xml:space="preserve">А.Г.Ворошилов </w:t>
      </w:r>
    </w:p>
    <w:p w:rsidR="003A0CFC" w:rsidRDefault="003A0CFC" w:rsidP="0019301B">
      <w:pPr>
        <w:pStyle w:val="a5"/>
        <w:spacing w:line="264" w:lineRule="auto"/>
        <w:ind w:right="369" w:firstLine="1260"/>
        <w:rPr>
          <w:sz w:val="20"/>
        </w:rPr>
      </w:pPr>
    </w:p>
    <w:p w:rsidR="003A0CFC" w:rsidRDefault="003A0CFC" w:rsidP="0019301B">
      <w:pPr>
        <w:pStyle w:val="a5"/>
        <w:spacing w:line="264" w:lineRule="auto"/>
        <w:ind w:right="369" w:firstLine="1260"/>
        <w:rPr>
          <w:sz w:val="20"/>
        </w:rPr>
      </w:pPr>
    </w:p>
    <w:p w:rsidR="003A0CFC" w:rsidRDefault="003A0CFC" w:rsidP="0024251E">
      <w:pPr>
        <w:pStyle w:val="a5"/>
        <w:spacing w:line="264" w:lineRule="auto"/>
        <w:ind w:right="369"/>
        <w:rPr>
          <w:sz w:val="20"/>
        </w:rPr>
      </w:pPr>
      <w:r w:rsidRPr="00684993">
        <w:rPr>
          <w:sz w:val="20"/>
        </w:rPr>
        <w:t>Е.</w:t>
      </w:r>
      <w:r>
        <w:rPr>
          <w:sz w:val="20"/>
        </w:rPr>
        <w:t>В</w:t>
      </w:r>
      <w:r w:rsidRPr="00684993">
        <w:rPr>
          <w:sz w:val="20"/>
        </w:rPr>
        <w:t xml:space="preserve">. </w:t>
      </w:r>
      <w:r>
        <w:rPr>
          <w:sz w:val="20"/>
        </w:rPr>
        <w:t>Лытова</w:t>
      </w:r>
      <w:r w:rsidR="0024251E">
        <w:rPr>
          <w:sz w:val="20"/>
        </w:rPr>
        <w:t xml:space="preserve">  </w:t>
      </w:r>
      <w:r w:rsidRPr="00684993">
        <w:rPr>
          <w:sz w:val="20"/>
        </w:rPr>
        <w:t>37</w:t>
      </w:r>
      <w:r>
        <w:rPr>
          <w:sz w:val="20"/>
        </w:rPr>
        <w:t>-</w:t>
      </w:r>
      <w:r w:rsidRPr="00684993">
        <w:rPr>
          <w:sz w:val="20"/>
        </w:rPr>
        <w:t>148</w:t>
      </w:r>
    </w:p>
    <w:p w:rsidR="003A0CFC" w:rsidRDefault="003A0CFC" w:rsidP="0019301B">
      <w:pPr>
        <w:ind w:right="369"/>
        <w:sectPr w:rsidR="003A0CFC" w:rsidSect="0035458D">
          <w:pgSz w:w="11906" w:h="16838"/>
          <w:pgMar w:top="1134" w:right="566" w:bottom="719" w:left="397" w:header="709" w:footer="709" w:gutter="0"/>
          <w:cols w:space="708"/>
          <w:docGrid w:linePitch="360"/>
        </w:sectPr>
      </w:pPr>
    </w:p>
    <w:tbl>
      <w:tblPr>
        <w:tblW w:w="15583" w:type="dxa"/>
        <w:tblInd w:w="89" w:type="dxa"/>
        <w:tblLayout w:type="fixed"/>
        <w:tblLook w:val="0000"/>
      </w:tblPr>
      <w:tblGrid>
        <w:gridCol w:w="5959"/>
        <w:gridCol w:w="1440"/>
        <w:gridCol w:w="1620"/>
        <w:gridCol w:w="1632"/>
        <w:gridCol w:w="1620"/>
        <w:gridCol w:w="1688"/>
        <w:gridCol w:w="1624"/>
      </w:tblGrid>
      <w:tr w:rsidR="00FD3CE1" w:rsidRPr="00912FF6">
        <w:trPr>
          <w:trHeight w:val="376"/>
        </w:trPr>
        <w:tc>
          <w:tcPr>
            <w:tcW w:w="15583" w:type="dxa"/>
            <w:gridSpan w:val="7"/>
            <w:tcBorders>
              <w:top w:val="nil"/>
              <w:left w:val="nil"/>
              <w:bottom w:val="nil"/>
              <w:right w:val="nil"/>
            </w:tcBorders>
            <w:shd w:val="clear" w:color="auto" w:fill="auto"/>
            <w:noWrap/>
            <w:vAlign w:val="bottom"/>
          </w:tcPr>
          <w:p w:rsidR="00FD3CE1" w:rsidRPr="0024251E" w:rsidRDefault="00DE166F">
            <w:pPr>
              <w:jc w:val="right"/>
            </w:pPr>
            <w:r w:rsidRPr="0024251E">
              <w:lastRenderedPageBreak/>
              <w:t xml:space="preserve"> </w:t>
            </w:r>
            <w:r w:rsidR="00FD3CE1" w:rsidRPr="0024251E">
              <w:t xml:space="preserve">Приложение </w:t>
            </w:r>
            <w:r w:rsidR="002E5932" w:rsidRPr="0024251E">
              <w:t>№</w:t>
            </w:r>
            <w:r w:rsidR="00FD3CE1" w:rsidRPr="0024251E">
              <w:t>1</w:t>
            </w:r>
          </w:p>
        </w:tc>
      </w:tr>
      <w:tr w:rsidR="00FD3CE1" w:rsidRPr="00912FF6">
        <w:trPr>
          <w:trHeight w:val="271"/>
        </w:trPr>
        <w:tc>
          <w:tcPr>
            <w:tcW w:w="15583" w:type="dxa"/>
            <w:gridSpan w:val="7"/>
            <w:tcBorders>
              <w:top w:val="nil"/>
              <w:left w:val="nil"/>
              <w:bottom w:val="nil"/>
              <w:right w:val="nil"/>
            </w:tcBorders>
            <w:shd w:val="clear" w:color="auto" w:fill="auto"/>
            <w:noWrap/>
            <w:vAlign w:val="bottom"/>
          </w:tcPr>
          <w:p w:rsidR="00FD3CE1" w:rsidRPr="0024251E" w:rsidRDefault="00FD3CE1">
            <w:pPr>
              <w:jc w:val="right"/>
            </w:pPr>
            <w:r w:rsidRPr="0024251E">
              <w:t>к постановлению администрации городского округа г</w:t>
            </w:r>
            <w:r w:rsidR="001B2B06" w:rsidRPr="0024251E">
              <w:t>.</w:t>
            </w:r>
            <w:r w:rsidRPr="0024251E">
              <w:t xml:space="preserve"> Бор</w:t>
            </w:r>
          </w:p>
        </w:tc>
      </w:tr>
      <w:tr w:rsidR="00FD3CE1" w:rsidRPr="00912FF6">
        <w:trPr>
          <w:trHeight w:val="331"/>
        </w:trPr>
        <w:tc>
          <w:tcPr>
            <w:tcW w:w="15583" w:type="dxa"/>
            <w:gridSpan w:val="7"/>
            <w:tcBorders>
              <w:top w:val="nil"/>
              <w:left w:val="nil"/>
              <w:bottom w:val="nil"/>
              <w:right w:val="nil"/>
            </w:tcBorders>
            <w:shd w:val="clear" w:color="auto" w:fill="auto"/>
            <w:noWrap/>
            <w:vAlign w:val="bottom"/>
          </w:tcPr>
          <w:p w:rsidR="008829C1" w:rsidRPr="0024251E" w:rsidRDefault="00FD3CE1" w:rsidP="009122B8">
            <w:pPr>
              <w:jc w:val="right"/>
            </w:pPr>
            <w:r w:rsidRPr="0024251E">
              <w:t xml:space="preserve">от </w:t>
            </w:r>
            <w:r w:rsidR="00565DF2">
              <w:t xml:space="preserve">10.11.2021  </w:t>
            </w:r>
            <w:r w:rsidRPr="0024251E">
              <w:t xml:space="preserve"> № </w:t>
            </w:r>
            <w:r w:rsidR="00565DF2">
              <w:t>5631</w:t>
            </w:r>
          </w:p>
        </w:tc>
      </w:tr>
      <w:tr w:rsidR="00FD3CE1" w:rsidRPr="00C52A47">
        <w:trPr>
          <w:trHeight w:val="390"/>
        </w:trPr>
        <w:tc>
          <w:tcPr>
            <w:tcW w:w="15583" w:type="dxa"/>
            <w:gridSpan w:val="7"/>
            <w:tcBorders>
              <w:top w:val="nil"/>
              <w:left w:val="nil"/>
              <w:bottom w:val="nil"/>
              <w:right w:val="nil"/>
            </w:tcBorders>
            <w:shd w:val="clear" w:color="auto" w:fill="auto"/>
            <w:noWrap/>
            <w:vAlign w:val="bottom"/>
          </w:tcPr>
          <w:p w:rsidR="00FD3CE1" w:rsidRPr="0024251E" w:rsidRDefault="00FD3CE1">
            <w:pPr>
              <w:jc w:val="center"/>
              <w:rPr>
                <w:b/>
                <w:bCs/>
                <w:sz w:val="26"/>
                <w:szCs w:val="26"/>
              </w:rPr>
            </w:pPr>
            <w:r w:rsidRPr="0024251E">
              <w:rPr>
                <w:b/>
                <w:bCs/>
                <w:sz w:val="26"/>
                <w:szCs w:val="26"/>
              </w:rPr>
              <w:t>ПРОГНОЗ</w:t>
            </w:r>
          </w:p>
        </w:tc>
      </w:tr>
      <w:tr w:rsidR="00FD3CE1" w:rsidRPr="00C52A47">
        <w:trPr>
          <w:trHeight w:val="420"/>
        </w:trPr>
        <w:tc>
          <w:tcPr>
            <w:tcW w:w="15583" w:type="dxa"/>
            <w:gridSpan w:val="7"/>
            <w:tcBorders>
              <w:top w:val="nil"/>
              <w:left w:val="nil"/>
              <w:bottom w:val="nil"/>
              <w:right w:val="nil"/>
            </w:tcBorders>
            <w:shd w:val="clear" w:color="auto" w:fill="auto"/>
            <w:noWrap/>
            <w:vAlign w:val="bottom"/>
          </w:tcPr>
          <w:p w:rsidR="00625C1E" w:rsidRPr="0024251E" w:rsidRDefault="00FD3CE1">
            <w:pPr>
              <w:jc w:val="center"/>
              <w:rPr>
                <w:b/>
                <w:bCs/>
                <w:sz w:val="26"/>
                <w:szCs w:val="26"/>
              </w:rPr>
            </w:pPr>
            <w:r w:rsidRPr="0024251E">
              <w:rPr>
                <w:b/>
                <w:bCs/>
                <w:sz w:val="26"/>
                <w:szCs w:val="26"/>
              </w:rPr>
              <w:t xml:space="preserve">    социально-экономического развития городского округа г</w:t>
            </w:r>
            <w:r w:rsidR="00305D6C" w:rsidRPr="0024251E">
              <w:rPr>
                <w:b/>
                <w:bCs/>
                <w:sz w:val="26"/>
                <w:szCs w:val="26"/>
              </w:rPr>
              <w:t>ород</w:t>
            </w:r>
            <w:r w:rsidR="00625C1E" w:rsidRPr="0024251E">
              <w:rPr>
                <w:b/>
                <w:bCs/>
                <w:sz w:val="26"/>
                <w:szCs w:val="26"/>
              </w:rPr>
              <w:t xml:space="preserve"> Бор </w:t>
            </w:r>
          </w:p>
          <w:p w:rsidR="00FD3CE1" w:rsidRPr="0024251E" w:rsidRDefault="00315506" w:rsidP="004F4EAC">
            <w:pPr>
              <w:jc w:val="center"/>
              <w:rPr>
                <w:b/>
                <w:bCs/>
                <w:sz w:val="26"/>
                <w:szCs w:val="26"/>
              </w:rPr>
            </w:pPr>
            <w:r w:rsidRPr="0024251E">
              <w:rPr>
                <w:b/>
                <w:bCs/>
                <w:sz w:val="26"/>
                <w:szCs w:val="26"/>
              </w:rPr>
              <w:t xml:space="preserve">на </w:t>
            </w:r>
            <w:r w:rsidR="00FD3CE1" w:rsidRPr="0024251E">
              <w:rPr>
                <w:b/>
                <w:bCs/>
                <w:sz w:val="26"/>
                <w:szCs w:val="26"/>
              </w:rPr>
              <w:t>20</w:t>
            </w:r>
            <w:r w:rsidR="001F1724" w:rsidRPr="0024251E">
              <w:rPr>
                <w:b/>
                <w:bCs/>
                <w:sz w:val="26"/>
                <w:szCs w:val="26"/>
              </w:rPr>
              <w:t>2</w:t>
            </w:r>
            <w:r w:rsidR="004F4EAC" w:rsidRPr="0024251E">
              <w:rPr>
                <w:b/>
                <w:bCs/>
                <w:sz w:val="26"/>
                <w:szCs w:val="26"/>
              </w:rPr>
              <w:t>2</w:t>
            </w:r>
            <w:r w:rsidR="002C78EA" w:rsidRPr="0024251E">
              <w:rPr>
                <w:b/>
                <w:bCs/>
                <w:sz w:val="26"/>
                <w:szCs w:val="26"/>
              </w:rPr>
              <w:t xml:space="preserve"> </w:t>
            </w:r>
            <w:r w:rsidR="00FD3CE1" w:rsidRPr="0024251E">
              <w:rPr>
                <w:b/>
                <w:bCs/>
                <w:sz w:val="26"/>
                <w:szCs w:val="26"/>
              </w:rPr>
              <w:t xml:space="preserve">год и на </w:t>
            </w:r>
            <w:r w:rsidRPr="0024251E">
              <w:rPr>
                <w:b/>
                <w:bCs/>
                <w:sz w:val="26"/>
                <w:szCs w:val="26"/>
              </w:rPr>
              <w:t>плановый период 20</w:t>
            </w:r>
            <w:r w:rsidR="00AB050A" w:rsidRPr="0024251E">
              <w:rPr>
                <w:b/>
                <w:bCs/>
                <w:sz w:val="26"/>
                <w:szCs w:val="26"/>
              </w:rPr>
              <w:t>2</w:t>
            </w:r>
            <w:r w:rsidR="004F4EAC" w:rsidRPr="0024251E">
              <w:rPr>
                <w:b/>
                <w:bCs/>
                <w:sz w:val="26"/>
                <w:szCs w:val="26"/>
              </w:rPr>
              <w:t>3</w:t>
            </w:r>
            <w:r w:rsidRPr="0024251E">
              <w:rPr>
                <w:b/>
                <w:bCs/>
                <w:sz w:val="26"/>
                <w:szCs w:val="26"/>
              </w:rPr>
              <w:t xml:space="preserve"> и</w:t>
            </w:r>
            <w:r w:rsidR="00FD3CE1" w:rsidRPr="0024251E">
              <w:rPr>
                <w:b/>
                <w:bCs/>
                <w:sz w:val="26"/>
                <w:szCs w:val="26"/>
              </w:rPr>
              <w:t xml:space="preserve"> 20</w:t>
            </w:r>
            <w:r w:rsidRPr="0024251E">
              <w:rPr>
                <w:b/>
                <w:bCs/>
                <w:sz w:val="26"/>
                <w:szCs w:val="26"/>
              </w:rPr>
              <w:t>2</w:t>
            </w:r>
            <w:r w:rsidR="004F4EAC" w:rsidRPr="0024251E">
              <w:rPr>
                <w:b/>
                <w:bCs/>
                <w:sz w:val="26"/>
                <w:szCs w:val="26"/>
              </w:rPr>
              <w:t>4</w:t>
            </w:r>
            <w:r w:rsidR="00AB050A" w:rsidRPr="0024251E">
              <w:rPr>
                <w:b/>
                <w:bCs/>
                <w:sz w:val="26"/>
                <w:szCs w:val="26"/>
              </w:rPr>
              <w:t xml:space="preserve"> </w:t>
            </w:r>
            <w:r w:rsidR="00FD3CE1" w:rsidRPr="0024251E">
              <w:rPr>
                <w:b/>
                <w:bCs/>
                <w:sz w:val="26"/>
                <w:szCs w:val="26"/>
              </w:rPr>
              <w:t>год</w:t>
            </w:r>
            <w:r w:rsidRPr="0024251E">
              <w:rPr>
                <w:b/>
                <w:bCs/>
                <w:sz w:val="26"/>
                <w:szCs w:val="26"/>
              </w:rPr>
              <w:t>ов</w:t>
            </w:r>
            <w:r w:rsidR="00AB050A" w:rsidRPr="0024251E">
              <w:rPr>
                <w:b/>
                <w:bCs/>
                <w:sz w:val="26"/>
                <w:szCs w:val="26"/>
              </w:rPr>
              <w:t>.</w:t>
            </w:r>
          </w:p>
        </w:tc>
      </w:tr>
      <w:tr w:rsidR="003A4A25" w:rsidRPr="0024251E">
        <w:trPr>
          <w:trHeight w:hRule="exact" w:val="20"/>
        </w:trPr>
        <w:tc>
          <w:tcPr>
            <w:tcW w:w="59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3A4A25" w:rsidRPr="0024251E" w:rsidRDefault="003A4A25" w:rsidP="00912FF6">
            <w:pPr>
              <w:spacing w:line="120" w:lineRule="atLeast"/>
              <w:jc w:val="center"/>
              <w:rPr>
                <w:b/>
                <w:bCs/>
                <w:sz w:val="26"/>
                <w:szCs w:val="26"/>
              </w:rPr>
            </w:pPr>
            <w:r w:rsidRPr="0024251E">
              <w:rPr>
                <w:b/>
                <w:bCs/>
                <w:sz w:val="26"/>
                <w:szCs w:val="26"/>
              </w:rPr>
              <w:t>Показатели</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A4A25" w:rsidRPr="0024251E" w:rsidRDefault="003A4A25" w:rsidP="00912FF6">
            <w:pPr>
              <w:spacing w:line="120" w:lineRule="atLeast"/>
              <w:jc w:val="center"/>
              <w:rPr>
                <w:b/>
                <w:bCs/>
                <w:sz w:val="26"/>
                <w:szCs w:val="26"/>
              </w:rPr>
            </w:pPr>
            <w:r w:rsidRPr="0024251E">
              <w:rPr>
                <w:b/>
                <w:bCs/>
                <w:sz w:val="26"/>
                <w:szCs w:val="26"/>
              </w:rPr>
              <w:t>Ед</w:t>
            </w:r>
            <w:r w:rsidR="00912FF6" w:rsidRPr="0024251E">
              <w:rPr>
                <w:b/>
                <w:bCs/>
                <w:sz w:val="26"/>
                <w:szCs w:val="26"/>
              </w:rPr>
              <w:t>.</w:t>
            </w:r>
            <w:r w:rsidRPr="0024251E">
              <w:rPr>
                <w:b/>
                <w:bCs/>
                <w:sz w:val="26"/>
                <w:szCs w:val="26"/>
              </w:rPr>
              <w:t>измерения</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A4A25" w:rsidRPr="0024251E" w:rsidRDefault="003A4A25" w:rsidP="00912FF6">
            <w:pPr>
              <w:spacing w:line="120" w:lineRule="atLeast"/>
              <w:jc w:val="center"/>
              <w:rPr>
                <w:b/>
                <w:bCs/>
                <w:sz w:val="26"/>
                <w:szCs w:val="26"/>
              </w:rPr>
            </w:pPr>
            <w:r w:rsidRPr="0024251E">
              <w:rPr>
                <w:b/>
                <w:bCs/>
                <w:sz w:val="26"/>
                <w:szCs w:val="26"/>
              </w:rPr>
              <w:t>20</w:t>
            </w:r>
            <w:r w:rsidR="004D615D" w:rsidRPr="0024251E">
              <w:rPr>
                <w:b/>
                <w:bCs/>
                <w:sz w:val="26"/>
                <w:szCs w:val="26"/>
              </w:rPr>
              <w:t>20</w:t>
            </w:r>
            <w:r w:rsidRPr="0024251E">
              <w:rPr>
                <w:b/>
                <w:bCs/>
                <w:sz w:val="26"/>
                <w:szCs w:val="26"/>
              </w:rPr>
              <w:t xml:space="preserve"> год (отчет)</w:t>
            </w:r>
          </w:p>
        </w:tc>
        <w:tc>
          <w:tcPr>
            <w:tcW w:w="163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A4A25" w:rsidRPr="0024251E" w:rsidRDefault="003A4A25" w:rsidP="00912FF6">
            <w:pPr>
              <w:spacing w:line="120" w:lineRule="atLeast"/>
              <w:jc w:val="center"/>
              <w:rPr>
                <w:b/>
                <w:bCs/>
                <w:sz w:val="26"/>
                <w:szCs w:val="26"/>
              </w:rPr>
            </w:pPr>
            <w:r w:rsidRPr="0024251E">
              <w:rPr>
                <w:b/>
                <w:bCs/>
                <w:sz w:val="26"/>
                <w:szCs w:val="26"/>
              </w:rPr>
              <w:t>202</w:t>
            </w:r>
            <w:r w:rsidR="004D615D" w:rsidRPr="0024251E">
              <w:rPr>
                <w:b/>
                <w:bCs/>
                <w:sz w:val="26"/>
                <w:szCs w:val="26"/>
              </w:rPr>
              <w:t>1</w:t>
            </w:r>
            <w:r w:rsidRPr="0024251E">
              <w:rPr>
                <w:b/>
                <w:bCs/>
                <w:sz w:val="26"/>
                <w:szCs w:val="26"/>
              </w:rPr>
              <w:t xml:space="preserve"> год (оценка)</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A4A25" w:rsidRPr="0024251E" w:rsidRDefault="003A4A25" w:rsidP="00912FF6">
            <w:pPr>
              <w:spacing w:line="120" w:lineRule="atLeast"/>
              <w:jc w:val="center"/>
              <w:rPr>
                <w:b/>
                <w:bCs/>
                <w:sz w:val="26"/>
                <w:szCs w:val="26"/>
              </w:rPr>
            </w:pPr>
            <w:r w:rsidRPr="0024251E">
              <w:rPr>
                <w:b/>
                <w:bCs/>
                <w:sz w:val="26"/>
                <w:szCs w:val="26"/>
              </w:rPr>
              <w:t>202</w:t>
            </w:r>
            <w:r w:rsidR="004D615D" w:rsidRPr="0024251E">
              <w:rPr>
                <w:b/>
                <w:bCs/>
                <w:sz w:val="26"/>
                <w:szCs w:val="26"/>
              </w:rPr>
              <w:t>2</w:t>
            </w:r>
            <w:r w:rsidRPr="0024251E">
              <w:rPr>
                <w:b/>
                <w:bCs/>
                <w:sz w:val="26"/>
                <w:szCs w:val="26"/>
              </w:rPr>
              <w:t xml:space="preserve"> год прогноз</w:t>
            </w:r>
          </w:p>
        </w:tc>
        <w:tc>
          <w:tcPr>
            <w:tcW w:w="168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A4A25" w:rsidRPr="0024251E" w:rsidRDefault="003A4A25" w:rsidP="00912FF6">
            <w:pPr>
              <w:spacing w:line="120" w:lineRule="atLeast"/>
              <w:jc w:val="center"/>
              <w:rPr>
                <w:b/>
                <w:bCs/>
                <w:sz w:val="26"/>
                <w:szCs w:val="26"/>
              </w:rPr>
            </w:pPr>
            <w:r w:rsidRPr="0024251E">
              <w:rPr>
                <w:b/>
                <w:bCs/>
                <w:sz w:val="26"/>
                <w:szCs w:val="26"/>
              </w:rPr>
              <w:t>202</w:t>
            </w:r>
            <w:r w:rsidR="004D615D" w:rsidRPr="0024251E">
              <w:rPr>
                <w:b/>
                <w:bCs/>
                <w:sz w:val="26"/>
                <w:szCs w:val="26"/>
              </w:rPr>
              <w:t>3</w:t>
            </w:r>
            <w:r w:rsidRPr="0024251E">
              <w:rPr>
                <w:b/>
                <w:bCs/>
                <w:sz w:val="26"/>
                <w:szCs w:val="26"/>
              </w:rPr>
              <w:t xml:space="preserve"> год прогноз</w:t>
            </w:r>
          </w:p>
        </w:tc>
        <w:tc>
          <w:tcPr>
            <w:tcW w:w="162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A4A25" w:rsidRPr="0024251E" w:rsidRDefault="003A4A25" w:rsidP="00912FF6">
            <w:pPr>
              <w:spacing w:line="120" w:lineRule="atLeast"/>
              <w:jc w:val="center"/>
              <w:rPr>
                <w:b/>
                <w:bCs/>
                <w:sz w:val="26"/>
                <w:szCs w:val="26"/>
              </w:rPr>
            </w:pPr>
            <w:r w:rsidRPr="0024251E">
              <w:rPr>
                <w:b/>
                <w:bCs/>
                <w:sz w:val="26"/>
                <w:szCs w:val="26"/>
              </w:rPr>
              <w:t>202</w:t>
            </w:r>
            <w:r w:rsidR="004D615D" w:rsidRPr="0024251E">
              <w:rPr>
                <w:b/>
                <w:bCs/>
                <w:sz w:val="26"/>
                <w:szCs w:val="26"/>
              </w:rPr>
              <w:t>4</w:t>
            </w:r>
            <w:r w:rsidRPr="0024251E">
              <w:rPr>
                <w:b/>
                <w:bCs/>
                <w:sz w:val="26"/>
                <w:szCs w:val="26"/>
              </w:rPr>
              <w:t xml:space="preserve"> год прогноз</w:t>
            </w:r>
          </w:p>
        </w:tc>
      </w:tr>
      <w:tr w:rsidR="00FD3CE1" w:rsidRPr="0024251E">
        <w:trPr>
          <w:trHeight w:val="299"/>
        </w:trPr>
        <w:tc>
          <w:tcPr>
            <w:tcW w:w="59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FD3CE1" w:rsidRPr="0024251E" w:rsidRDefault="00FD3CE1">
            <w:pPr>
              <w:rPr>
                <w:b/>
                <w:bCs/>
                <w:color w:val="76923C"/>
                <w:sz w:val="26"/>
                <w:szCs w:val="26"/>
              </w:rPr>
            </w:pPr>
          </w:p>
        </w:tc>
        <w:tc>
          <w:tcPr>
            <w:tcW w:w="14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FD3CE1" w:rsidRPr="0024251E" w:rsidRDefault="00FD3CE1">
            <w:pPr>
              <w:rPr>
                <w:b/>
                <w:bCs/>
                <w:color w:val="76923C"/>
                <w:sz w:val="26"/>
                <w:szCs w:val="26"/>
              </w:rPr>
            </w:pPr>
          </w:p>
        </w:tc>
        <w:tc>
          <w:tcPr>
            <w:tcW w:w="16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FD3CE1" w:rsidRPr="0024251E" w:rsidRDefault="00FD3CE1">
            <w:pPr>
              <w:rPr>
                <w:b/>
                <w:bCs/>
                <w:color w:val="76923C"/>
                <w:sz w:val="26"/>
                <w:szCs w:val="26"/>
              </w:rPr>
            </w:pPr>
          </w:p>
        </w:tc>
        <w:tc>
          <w:tcPr>
            <w:tcW w:w="1632" w:type="dxa"/>
            <w:vMerge/>
            <w:tcBorders>
              <w:top w:val="single" w:sz="4" w:space="0" w:color="auto"/>
              <w:left w:val="single" w:sz="4" w:space="0" w:color="auto"/>
              <w:bottom w:val="single" w:sz="4" w:space="0" w:color="auto"/>
              <w:right w:val="single" w:sz="4" w:space="0" w:color="auto"/>
            </w:tcBorders>
            <w:shd w:val="clear" w:color="auto" w:fill="auto"/>
            <w:vAlign w:val="center"/>
          </w:tcPr>
          <w:p w:rsidR="00FD3CE1" w:rsidRPr="0024251E" w:rsidRDefault="00FD3CE1">
            <w:pPr>
              <w:rPr>
                <w:b/>
                <w:bCs/>
                <w:color w:val="76923C"/>
                <w:sz w:val="26"/>
                <w:szCs w:val="26"/>
              </w:rPr>
            </w:pPr>
          </w:p>
        </w:tc>
        <w:tc>
          <w:tcPr>
            <w:tcW w:w="16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FD3CE1" w:rsidRPr="0024251E" w:rsidRDefault="00FD3CE1">
            <w:pPr>
              <w:rPr>
                <w:b/>
                <w:bCs/>
                <w:color w:val="76923C"/>
                <w:sz w:val="26"/>
                <w:szCs w:val="26"/>
              </w:rPr>
            </w:pPr>
          </w:p>
        </w:tc>
        <w:tc>
          <w:tcPr>
            <w:tcW w:w="16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D3CE1" w:rsidRPr="0024251E" w:rsidRDefault="00FD3CE1">
            <w:pPr>
              <w:rPr>
                <w:b/>
                <w:bCs/>
                <w:color w:val="76923C"/>
                <w:sz w:val="26"/>
                <w:szCs w:val="26"/>
              </w:rPr>
            </w:pPr>
          </w:p>
        </w:tc>
        <w:tc>
          <w:tcPr>
            <w:tcW w:w="16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FD3CE1" w:rsidRPr="0024251E" w:rsidRDefault="00FD3CE1">
            <w:pPr>
              <w:rPr>
                <w:b/>
                <w:bCs/>
                <w:color w:val="76923C"/>
                <w:sz w:val="26"/>
                <w:szCs w:val="26"/>
              </w:rPr>
            </w:pPr>
          </w:p>
        </w:tc>
      </w:tr>
      <w:tr w:rsidR="00FD3CE1" w:rsidRPr="0024251E">
        <w:trPr>
          <w:trHeight w:val="299"/>
        </w:trPr>
        <w:tc>
          <w:tcPr>
            <w:tcW w:w="59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FD3CE1" w:rsidRPr="0024251E" w:rsidRDefault="00FD3CE1">
            <w:pPr>
              <w:rPr>
                <w:b/>
                <w:bCs/>
                <w:color w:val="76923C"/>
                <w:sz w:val="26"/>
                <w:szCs w:val="26"/>
              </w:rPr>
            </w:pPr>
          </w:p>
        </w:tc>
        <w:tc>
          <w:tcPr>
            <w:tcW w:w="14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FD3CE1" w:rsidRPr="0024251E" w:rsidRDefault="00FD3CE1">
            <w:pPr>
              <w:rPr>
                <w:b/>
                <w:bCs/>
                <w:color w:val="76923C"/>
                <w:sz w:val="26"/>
                <w:szCs w:val="26"/>
              </w:rPr>
            </w:pPr>
          </w:p>
        </w:tc>
        <w:tc>
          <w:tcPr>
            <w:tcW w:w="16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FD3CE1" w:rsidRPr="0024251E" w:rsidRDefault="00FD3CE1">
            <w:pPr>
              <w:rPr>
                <w:b/>
                <w:bCs/>
                <w:color w:val="76923C"/>
                <w:sz w:val="26"/>
                <w:szCs w:val="26"/>
              </w:rPr>
            </w:pPr>
          </w:p>
        </w:tc>
        <w:tc>
          <w:tcPr>
            <w:tcW w:w="1632" w:type="dxa"/>
            <w:vMerge/>
            <w:tcBorders>
              <w:top w:val="single" w:sz="4" w:space="0" w:color="auto"/>
              <w:left w:val="single" w:sz="4" w:space="0" w:color="auto"/>
              <w:bottom w:val="single" w:sz="4" w:space="0" w:color="auto"/>
              <w:right w:val="single" w:sz="4" w:space="0" w:color="auto"/>
            </w:tcBorders>
            <w:shd w:val="clear" w:color="auto" w:fill="auto"/>
            <w:vAlign w:val="center"/>
          </w:tcPr>
          <w:p w:rsidR="00FD3CE1" w:rsidRPr="0024251E" w:rsidRDefault="00FD3CE1">
            <w:pPr>
              <w:rPr>
                <w:b/>
                <w:bCs/>
                <w:color w:val="76923C"/>
                <w:sz w:val="26"/>
                <w:szCs w:val="26"/>
              </w:rPr>
            </w:pPr>
          </w:p>
        </w:tc>
        <w:tc>
          <w:tcPr>
            <w:tcW w:w="16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FD3CE1" w:rsidRPr="0024251E" w:rsidRDefault="00FD3CE1">
            <w:pPr>
              <w:rPr>
                <w:b/>
                <w:bCs/>
                <w:color w:val="76923C"/>
                <w:sz w:val="26"/>
                <w:szCs w:val="26"/>
              </w:rPr>
            </w:pPr>
          </w:p>
        </w:tc>
        <w:tc>
          <w:tcPr>
            <w:tcW w:w="16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D3CE1" w:rsidRPr="0024251E" w:rsidRDefault="00FD3CE1">
            <w:pPr>
              <w:rPr>
                <w:b/>
                <w:bCs/>
                <w:color w:val="76923C"/>
                <w:sz w:val="26"/>
                <w:szCs w:val="26"/>
              </w:rPr>
            </w:pPr>
          </w:p>
        </w:tc>
        <w:tc>
          <w:tcPr>
            <w:tcW w:w="16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FD3CE1" w:rsidRPr="0024251E" w:rsidRDefault="00FD3CE1">
            <w:pPr>
              <w:rPr>
                <w:b/>
                <w:bCs/>
                <w:color w:val="76923C"/>
                <w:sz w:val="26"/>
                <w:szCs w:val="26"/>
              </w:rPr>
            </w:pPr>
          </w:p>
        </w:tc>
      </w:tr>
      <w:tr w:rsidR="00FD3CE1" w:rsidRPr="0024251E">
        <w:trPr>
          <w:trHeight w:val="299"/>
        </w:trPr>
        <w:tc>
          <w:tcPr>
            <w:tcW w:w="59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FD3CE1" w:rsidRPr="0024251E" w:rsidRDefault="00FD3CE1">
            <w:pPr>
              <w:rPr>
                <w:b/>
                <w:bCs/>
                <w:color w:val="76923C"/>
                <w:sz w:val="26"/>
                <w:szCs w:val="26"/>
              </w:rPr>
            </w:pPr>
          </w:p>
        </w:tc>
        <w:tc>
          <w:tcPr>
            <w:tcW w:w="14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FD3CE1" w:rsidRPr="0024251E" w:rsidRDefault="00FD3CE1">
            <w:pPr>
              <w:rPr>
                <w:b/>
                <w:bCs/>
                <w:color w:val="76923C"/>
                <w:sz w:val="26"/>
                <w:szCs w:val="26"/>
              </w:rPr>
            </w:pPr>
          </w:p>
        </w:tc>
        <w:tc>
          <w:tcPr>
            <w:tcW w:w="16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FD3CE1" w:rsidRPr="0024251E" w:rsidRDefault="00FD3CE1">
            <w:pPr>
              <w:rPr>
                <w:b/>
                <w:bCs/>
                <w:color w:val="76923C"/>
                <w:sz w:val="26"/>
                <w:szCs w:val="26"/>
              </w:rPr>
            </w:pPr>
          </w:p>
        </w:tc>
        <w:tc>
          <w:tcPr>
            <w:tcW w:w="1632" w:type="dxa"/>
            <w:vMerge/>
            <w:tcBorders>
              <w:top w:val="single" w:sz="4" w:space="0" w:color="auto"/>
              <w:left w:val="single" w:sz="4" w:space="0" w:color="auto"/>
              <w:bottom w:val="single" w:sz="4" w:space="0" w:color="auto"/>
              <w:right w:val="single" w:sz="4" w:space="0" w:color="auto"/>
            </w:tcBorders>
            <w:shd w:val="clear" w:color="auto" w:fill="auto"/>
            <w:vAlign w:val="center"/>
          </w:tcPr>
          <w:p w:rsidR="00FD3CE1" w:rsidRPr="0024251E" w:rsidRDefault="00FD3CE1">
            <w:pPr>
              <w:rPr>
                <w:b/>
                <w:bCs/>
                <w:color w:val="76923C"/>
                <w:sz w:val="26"/>
                <w:szCs w:val="26"/>
              </w:rPr>
            </w:pPr>
          </w:p>
        </w:tc>
        <w:tc>
          <w:tcPr>
            <w:tcW w:w="16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FD3CE1" w:rsidRPr="0024251E" w:rsidRDefault="00FD3CE1">
            <w:pPr>
              <w:rPr>
                <w:b/>
                <w:bCs/>
                <w:color w:val="76923C"/>
                <w:sz w:val="26"/>
                <w:szCs w:val="26"/>
              </w:rPr>
            </w:pPr>
          </w:p>
        </w:tc>
        <w:tc>
          <w:tcPr>
            <w:tcW w:w="16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D3CE1" w:rsidRPr="0024251E" w:rsidRDefault="00FD3CE1">
            <w:pPr>
              <w:rPr>
                <w:b/>
                <w:bCs/>
                <w:color w:val="76923C"/>
                <w:sz w:val="26"/>
                <w:szCs w:val="26"/>
              </w:rPr>
            </w:pPr>
          </w:p>
        </w:tc>
        <w:tc>
          <w:tcPr>
            <w:tcW w:w="16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FD3CE1" w:rsidRPr="0024251E" w:rsidRDefault="00FD3CE1">
            <w:pPr>
              <w:rPr>
                <w:b/>
                <w:bCs/>
                <w:color w:val="76923C"/>
                <w:sz w:val="26"/>
                <w:szCs w:val="26"/>
              </w:rPr>
            </w:pPr>
          </w:p>
        </w:tc>
      </w:tr>
      <w:tr w:rsidR="00FD3CE1" w:rsidRPr="0024251E">
        <w:trPr>
          <w:trHeight w:val="299"/>
        </w:trPr>
        <w:tc>
          <w:tcPr>
            <w:tcW w:w="59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FD3CE1" w:rsidRPr="0024251E" w:rsidRDefault="00FD3CE1">
            <w:pPr>
              <w:rPr>
                <w:b/>
                <w:bCs/>
                <w:color w:val="76923C"/>
                <w:sz w:val="26"/>
                <w:szCs w:val="26"/>
              </w:rPr>
            </w:pPr>
          </w:p>
        </w:tc>
        <w:tc>
          <w:tcPr>
            <w:tcW w:w="14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FD3CE1" w:rsidRPr="0024251E" w:rsidRDefault="00FD3CE1">
            <w:pPr>
              <w:rPr>
                <w:b/>
                <w:bCs/>
                <w:color w:val="76923C"/>
                <w:sz w:val="26"/>
                <w:szCs w:val="26"/>
              </w:rPr>
            </w:pPr>
          </w:p>
        </w:tc>
        <w:tc>
          <w:tcPr>
            <w:tcW w:w="16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FD3CE1" w:rsidRPr="0024251E" w:rsidRDefault="00FD3CE1">
            <w:pPr>
              <w:rPr>
                <w:b/>
                <w:bCs/>
                <w:color w:val="76923C"/>
                <w:sz w:val="26"/>
                <w:szCs w:val="26"/>
              </w:rPr>
            </w:pPr>
          </w:p>
        </w:tc>
        <w:tc>
          <w:tcPr>
            <w:tcW w:w="1632" w:type="dxa"/>
            <w:vMerge/>
            <w:tcBorders>
              <w:top w:val="single" w:sz="4" w:space="0" w:color="auto"/>
              <w:left w:val="single" w:sz="4" w:space="0" w:color="auto"/>
              <w:bottom w:val="single" w:sz="4" w:space="0" w:color="auto"/>
              <w:right w:val="single" w:sz="4" w:space="0" w:color="auto"/>
            </w:tcBorders>
            <w:shd w:val="clear" w:color="auto" w:fill="auto"/>
            <w:vAlign w:val="center"/>
          </w:tcPr>
          <w:p w:rsidR="00FD3CE1" w:rsidRPr="0024251E" w:rsidRDefault="00FD3CE1">
            <w:pPr>
              <w:rPr>
                <w:b/>
                <w:bCs/>
                <w:color w:val="76923C"/>
                <w:sz w:val="26"/>
                <w:szCs w:val="26"/>
              </w:rPr>
            </w:pPr>
          </w:p>
        </w:tc>
        <w:tc>
          <w:tcPr>
            <w:tcW w:w="16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FD3CE1" w:rsidRPr="0024251E" w:rsidRDefault="00FD3CE1">
            <w:pPr>
              <w:rPr>
                <w:b/>
                <w:bCs/>
                <w:color w:val="76923C"/>
                <w:sz w:val="26"/>
                <w:szCs w:val="26"/>
              </w:rPr>
            </w:pPr>
          </w:p>
        </w:tc>
        <w:tc>
          <w:tcPr>
            <w:tcW w:w="16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D3CE1" w:rsidRPr="0024251E" w:rsidRDefault="00FD3CE1">
            <w:pPr>
              <w:rPr>
                <w:b/>
                <w:bCs/>
                <w:color w:val="76923C"/>
                <w:sz w:val="26"/>
                <w:szCs w:val="26"/>
              </w:rPr>
            </w:pPr>
          </w:p>
        </w:tc>
        <w:tc>
          <w:tcPr>
            <w:tcW w:w="16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FD3CE1" w:rsidRPr="0024251E" w:rsidRDefault="00FD3CE1">
            <w:pPr>
              <w:rPr>
                <w:b/>
                <w:bCs/>
                <w:color w:val="76923C"/>
                <w:sz w:val="26"/>
                <w:szCs w:val="26"/>
              </w:rPr>
            </w:pPr>
          </w:p>
        </w:tc>
      </w:tr>
      <w:tr w:rsidR="00FD3CE1" w:rsidRPr="0024251E">
        <w:trPr>
          <w:trHeight w:val="1230"/>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tcPr>
          <w:p w:rsidR="00FD3CE1" w:rsidRPr="0024251E" w:rsidRDefault="00FD3CE1">
            <w:pPr>
              <w:jc w:val="center"/>
              <w:rPr>
                <w:b/>
                <w:bCs/>
                <w:sz w:val="26"/>
                <w:szCs w:val="26"/>
              </w:rPr>
            </w:pPr>
            <w:r w:rsidRPr="0024251E">
              <w:rPr>
                <w:b/>
                <w:bCs/>
                <w:sz w:val="26"/>
                <w:szCs w:val="26"/>
              </w:rPr>
              <w:t>1.Отгружено товаров собственного производства, выполнено работ и услуг собственными силами (по полному кругу предприятий)</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D3CE1" w:rsidRPr="0024251E" w:rsidRDefault="00FD3CE1" w:rsidP="003F0B54">
            <w:pPr>
              <w:jc w:val="center"/>
              <w:rPr>
                <w:sz w:val="26"/>
                <w:szCs w:val="26"/>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FD3CE1" w:rsidRPr="0024251E" w:rsidRDefault="00FD3CE1" w:rsidP="003F0B54">
            <w:pPr>
              <w:jc w:val="center"/>
              <w:rPr>
                <w:sz w:val="26"/>
                <w:szCs w:val="26"/>
              </w:rPr>
            </w:pP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D3CE1" w:rsidRPr="0024251E" w:rsidRDefault="00FD3CE1" w:rsidP="003F0B54">
            <w:pPr>
              <w:jc w:val="center"/>
              <w:rPr>
                <w:sz w:val="26"/>
                <w:szCs w:val="26"/>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D3CE1" w:rsidRPr="0024251E" w:rsidRDefault="00FD3CE1" w:rsidP="003F0B54">
            <w:pPr>
              <w:jc w:val="center"/>
              <w:rPr>
                <w:sz w:val="26"/>
                <w:szCs w:val="26"/>
              </w:rPr>
            </w:pP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D3CE1" w:rsidRPr="0024251E" w:rsidRDefault="00FD3CE1" w:rsidP="003F0B54">
            <w:pPr>
              <w:jc w:val="center"/>
              <w:rPr>
                <w:sz w:val="26"/>
                <w:szCs w:val="26"/>
              </w:rPr>
            </w:pP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D3CE1" w:rsidRPr="0024251E" w:rsidRDefault="00FD3CE1" w:rsidP="003F0B54">
            <w:pPr>
              <w:jc w:val="center"/>
              <w:rPr>
                <w:sz w:val="26"/>
                <w:szCs w:val="26"/>
              </w:rPr>
            </w:pPr>
          </w:p>
        </w:tc>
      </w:tr>
      <w:tr w:rsidR="00FD3CE1" w:rsidRPr="0024251E">
        <w:trPr>
          <w:trHeight w:val="435"/>
        </w:trPr>
        <w:tc>
          <w:tcPr>
            <w:tcW w:w="59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D3CE1" w:rsidRPr="0024251E" w:rsidRDefault="00FD3CE1">
            <w:pPr>
              <w:rPr>
                <w:sz w:val="26"/>
                <w:szCs w:val="26"/>
              </w:rPr>
            </w:pPr>
            <w:r w:rsidRPr="0024251E">
              <w:rPr>
                <w:sz w:val="26"/>
                <w:szCs w:val="26"/>
              </w:rPr>
              <w:t>в действующих ценах</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D3CE1" w:rsidRPr="0024251E" w:rsidRDefault="003E4A26" w:rsidP="003F0B54">
            <w:pPr>
              <w:jc w:val="center"/>
              <w:rPr>
                <w:sz w:val="26"/>
                <w:szCs w:val="26"/>
              </w:rPr>
            </w:pPr>
            <w:r w:rsidRPr="0024251E">
              <w:rPr>
                <w:sz w:val="26"/>
                <w:szCs w:val="26"/>
              </w:rPr>
              <w:t>млн.руб.</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FD3CE1" w:rsidRPr="0024251E" w:rsidRDefault="00646529" w:rsidP="003F0B54">
            <w:pPr>
              <w:jc w:val="center"/>
              <w:rPr>
                <w:sz w:val="26"/>
                <w:szCs w:val="26"/>
              </w:rPr>
            </w:pPr>
            <w:r w:rsidRPr="0024251E">
              <w:rPr>
                <w:sz w:val="26"/>
                <w:szCs w:val="26"/>
              </w:rPr>
              <w:t>48 238,7</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D3CE1" w:rsidRPr="0024251E" w:rsidRDefault="00646529" w:rsidP="00DB2393">
            <w:pPr>
              <w:jc w:val="center"/>
              <w:rPr>
                <w:sz w:val="26"/>
                <w:szCs w:val="26"/>
              </w:rPr>
            </w:pPr>
            <w:r w:rsidRPr="0024251E">
              <w:rPr>
                <w:sz w:val="26"/>
                <w:szCs w:val="26"/>
              </w:rPr>
              <w:t>56 508,7</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FD3CE1" w:rsidRPr="0024251E" w:rsidRDefault="001E033F" w:rsidP="00DB2393">
            <w:pPr>
              <w:jc w:val="center"/>
              <w:rPr>
                <w:sz w:val="26"/>
                <w:szCs w:val="26"/>
              </w:rPr>
            </w:pPr>
            <w:r w:rsidRPr="0024251E">
              <w:rPr>
                <w:sz w:val="26"/>
                <w:szCs w:val="26"/>
              </w:rPr>
              <w:t>59 740,0</w:t>
            </w: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rsidR="00FD3CE1" w:rsidRPr="0024251E" w:rsidRDefault="001E033F" w:rsidP="00DB2393">
            <w:pPr>
              <w:jc w:val="center"/>
              <w:rPr>
                <w:sz w:val="26"/>
                <w:szCs w:val="26"/>
              </w:rPr>
            </w:pPr>
            <w:r w:rsidRPr="0024251E">
              <w:rPr>
                <w:sz w:val="26"/>
                <w:szCs w:val="26"/>
              </w:rPr>
              <w:t>64 029,7</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rsidR="002D2036" w:rsidRPr="0024251E" w:rsidRDefault="001E033F" w:rsidP="00DB2393">
            <w:pPr>
              <w:jc w:val="center"/>
              <w:rPr>
                <w:sz w:val="26"/>
                <w:szCs w:val="26"/>
              </w:rPr>
            </w:pPr>
            <w:r w:rsidRPr="0024251E">
              <w:rPr>
                <w:sz w:val="26"/>
                <w:szCs w:val="26"/>
              </w:rPr>
              <w:t>69 222,6</w:t>
            </w:r>
          </w:p>
        </w:tc>
      </w:tr>
      <w:tr w:rsidR="00AD7592" w:rsidRPr="0024251E">
        <w:trPr>
          <w:trHeight w:val="435"/>
        </w:trPr>
        <w:tc>
          <w:tcPr>
            <w:tcW w:w="59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7592" w:rsidRPr="0024251E" w:rsidRDefault="00AD7592" w:rsidP="00AD7592">
            <w:pPr>
              <w:rPr>
                <w:sz w:val="26"/>
                <w:szCs w:val="26"/>
              </w:rPr>
            </w:pPr>
            <w:r w:rsidRPr="0024251E">
              <w:rPr>
                <w:sz w:val="26"/>
                <w:szCs w:val="26"/>
              </w:rPr>
              <w:t xml:space="preserve"> в сопоставимых ценах</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7592" w:rsidRPr="0024251E" w:rsidRDefault="00AD7592" w:rsidP="003F0B54">
            <w:pPr>
              <w:jc w:val="center"/>
              <w:rPr>
                <w:sz w:val="26"/>
                <w:szCs w:val="26"/>
              </w:rPr>
            </w:pPr>
            <w:r w:rsidRPr="0024251E">
              <w:rPr>
                <w:sz w:val="26"/>
                <w:szCs w:val="26"/>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AD7592" w:rsidRPr="0024251E" w:rsidRDefault="00646529" w:rsidP="003F0B54">
            <w:pPr>
              <w:jc w:val="center"/>
              <w:rPr>
                <w:sz w:val="26"/>
                <w:szCs w:val="26"/>
              </w:rPr>
            </w:pPr>
            <w:r w:rsidRPr="0024251E">
              <w:rPr>
                <w:sz w:val="26"/>
                <w:szCs w:val="26"/>
              </w:rPr>
              <w:t>104,5</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7592" w:rsidRPr="0024251E" w:rsidRDefault="00646529" w:rsidP="003F0B54">
            <w:pPr>
              <w:jc w:val="center"/>
              <w:rPr>
                <w:sz w:val="26"/>
                <w:szCs w:val="26"/>
              </w:rPr>
            </w:pPr>
            <w:r w:rsidRPr="0024251E">
              <w:rPr>
                <w:sz w:val="26"/>
                <w:szCs w:val="26"/>
              </w:rPr>
              <w:t>110,7</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AD7592" w:rsidRPr="0024251E" w:rsidRDefault="001E033F" w:rsidP="00DB2393">
            <w:pPr>
              <w:jc w:val="center"/>
              <w:rPr>
                <w:sz w:val="26"/>
                <w:szCs w:val="26"/>
              </w:rPr>
            </w:pPr>
            <w:r w:rsidRPr="0024251E">
              <w:rPr>
                <w:sz w:val="26"/>
                <w:szCs w:val="26"/>
              </w:rPr>
              <w:t>101,7</w:t>
            </w: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rsidR="00AD7592" w:rsidRPr="0024251E" w:rsidRDefault="00EA0D60" w:rsidP="00DB2393">
            <w:pPr>
              <w:jc w:val="center"/>
              <w:rPr>
                <w:sz w:val="26"/>
                <w:szCs w:val="26"/>
              </w:rPr>
            </w:pPr>
            <w:r w:rsidRPr="0024251E">
              <w:rPr>
                <w:sz w:val="26"/>
                <w:szCs w:val="26"/>
              </w:rPr>
              <w:t>103,</w:t>
            </w:r>
            <w:r w:rsidR="001E033F" w:rsidRPr="0024251E">
              <w:rPr>
                <w:sz w:val="26"/>
                <w:szCs w:val="26"/>
              </w:rPr>
              <w:t>1</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rsidR="00AD7592" w:rsidRPr="0024251E" w:rsidRDefault="00EA0D60" w:rsidP="00DB2393">
            <w:pPr>
              <w:jc w:val="center"/>
              <w:rPr>
                <w:sz w:val="26"/>
                <w:szCs w:val="26"/>
              </w:rPr>
            </w:pPr>
            <w:r w:rsidRPr="0024251E">
              <w:rPr>
                <w:sz w:val="26"/>
                <w:szCs w:val="26"/>
              </w:rPr>
              <w:t>104,</w:t>
            </w:r>
            <w:r w:rsidR="001E033F" w:rsidRPr="0024251E">
              <w:rPr>
                <w:sz w:val="26"/>
                <w:szCs w:val="26"/>
              </w:rPr>
              <w:t>0</w:t>
            </w:r>
          </w:p>
        </w:tc>
      </w:tr>
      <w:tr w:rsidR="00AD7592" w:rsidRPr="0024251E">
        <w:trPr>
          <w:trHeight w:val="1248"/>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tcPr>
          <w:p w:rsidR="00AD7592" w:rsidRPr="0024251E" w:rsidRDefault="00AD7592">
            <w:pPr>
              <w:jc w:val="center"/>
              <w:rPr>
                <w:b/>
                <w:bCs/>
                <w:sz w:val="26"/>
                <w:szCs w:val="26"/>
              </w:rPr>
            </w:pPr>
            <w:r w:rsidRPr="0024251E">
              <w:rPr>
                <w:b/>
                <w:bCs/>
                <w:sz w:val="26"/>
                <w:szCs w:val="26"/>
              </w:rPr>
              <w:t>2.Отгружено товаров собственного производства, выполнено работ и услуг собственными силами (по крупным и средним предприятий)</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7592" w:rsidRPr="0024251E" w:rsidRDefault="00AD7592" w:rsidP="003F0B54">
            <w:pPr>
              <w:jc w:val="center"/>
              <w:rPr>
                <w:sz w:val="26"/>
                <w:szCs w:val="26"/>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7592" w:rsidRPr="0024251E" w:rsidRDefault="00AD7592" w:rsidP="003F0B54">
            <w:pPr>
              <w:jc w:val="center"/>
              <w:rPr>
                <w:sz w:val="26"/>
                <w:szCs w:val="26"/>
              </w:rPr>
            </w:pP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7592" w:rsidRPr="0024251E" w:rsidRDefault="00AD7592" w:rsidP="003F0B54">
            <w:pPr>
              <w:jc w:val="center"/>
              <w:rPr>
                <w:sz w:val="26"/>
                <w:szCs w:val="26"/>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7592" w:rsidRPr="0024251E" w:rsidRDefault="00AD7592" w:rsidP="003F0B54">
            <w:pPr>
              <w:jc w:val="center"/>
              <w:rPr>
                <w:sz w:val="26"/>
                <w:szCs w:val="26"/>
              </w:rPr>
            </w:pP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7592" w:rsidRPr="0024251E" w:rsidRDefault="00AD7592" w:rsidP="003F0B54">
            <w:pPr>
              <w:jc w:val="center"/>
              <w:rPr>
                <w:sz w:val="26"/>
                <w:szCs w:val="26"/>
              </w:rPr>
            </w:pP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7592" w:rsidRPr="0024251E" w:rsidRDefault="00AD7592" w:rsidP="003F0B54">
            <w:pPr>
              <w:jc w:val="center"/>
              <w:rPr>
                <w:sz w:val="26"/>
                <w:szCs w:val="26"/>
              </w:rPr>
            </w:pPr>
          </w:p>
        </w:tc>
      </w:tr>
      <w:tr w:rsidR="00AD7592" w:rsidRPr="0024251E">
        <w:trPr>
          <w:trHeight w:val="480"/>
        </w:trPr>
        <w:tc>
          <w:tcPr>
            <w:tcW w:w="59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7592" w:rsidRPr="0024251E" w:rsidRDefault="00AD7592">
            <w:pPr>
              <w:rPr>
                <w:sz w:val="26"/>
                <w:szCs w:val="26"/>
              </w:rPr>
            </w:pPr>
            <w:r w:rsidRPr="0024251E">
              <w:rPr>
                <w:sz w:val="26"/>
                <w:szCs w:val="26"/>
              </w:rPr>
              <w:t>в действующих ценах</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7592" w:rsidRPr="0024251E" w:rsidRDefault="00AD7592" w:rsidP="003F0B54">
            <w:pPr>
              <w:jc w:val="center"/>
              <w:rPr>
                <w:sz w:val="26"/>
                <w:szCs w:val="26"/>
              </w:rPr>
            </w:pPr>
            <w:r w:rsidRPr="0024251E">
              <w:rPr>
                <w:sz w:val="26"/>
                <w:szCs w:val="26"/>
              </w:rPr>
              <w:t>млн.руб.</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7592" w:rsidRPr="0024251E" w:rsidRDefault="0075723D" w:rsidP="00507B24">
            <w:pPr>
              <w:jc w:val="center"/>
              <w:rPr>
                <w:sz w:val="26"/>
                <w:szCs w:val="26"/>
              </w:rPr>
            </w:pPr>
            <w:r w:rsidRPr="0024251E">
              <w:rPr>
                <w:sz w:val="26"/>
                <w:szCs w:val="26"/>
              </w:rPr>
              <w:t>41 348,7</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7592" w:rsidRPr="0024251E" w:rsidRDefault="0075723D" w:rsidP="00507B24">
            <w:pPr>
              <w:jc w:val="center"/>
              <w:rPr>
                <w:sz w:val="26"/>
                <w:szCs w:val="26"/>
              </w:rPr>
            </w:pPr>
            <w:r w:rsidRPr="0024251E">
              <w:rPr>
                <w:sz w:val="26"/>
                <w:szCs w:val="26"/>
              </w:rPr>
              <w:t>49 372,9</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7592" w:rsidRPr="0024251E" w:rsidRDefault="0075723D" w:rsidP="003F0B54">
            <w:pPr>
              <w:jc w:val="center"/>
              <w:rPr>
                <w:sz w:val="26"/>
                <w:szCs w:val="26"/>
              </w:rPr>
            </w:pPr>
            <w:r w:rsidRPr="0024251E">
              <w:rPr>
                <w:sz w:val="26"/>
                <w:szCs w:val="26"/>
              </w:rPr>
              <w:t>52 109,1</w:t>
            </w: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7592" w:rsidRPr="0024251E" w:rsidRDefault="0075723D" w:rsidP="003F0B54">
            <w:pPr>
              <w:jc w:val="center"/>
              <w:rPr>
                <w:sz w:val="26"/>
                <w:szCs w:val="26"/>
              </w:rPr>
            </w:pPr>
            <w:r w:rsidRPr="0024251E">
              <w:rPr>
                <w:sz w:val="26"/>
                <w:szCs w:val="26"/>
              </w:rPr>
              <w:t>55 855,4</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7592" w:rsidRPr="0024251E" w:rsidRDefault="0075723D" w:rsidP="00507B24">
            <w:pPr>
              <w:jc w:val="center"/>
              <w:rPr>
                <w:sz w:val="26"/>
                <w:szCs w:val="26"/>
              </w:rPr>
            </w:pPr>
            <w:r w:rsidRPr="0024251E">
              <w:rPr>
                <w:sz w:val="26"/>
                <w:szCs w:val="26"/>
              </w:rPr>
              <w:t>60 381,3</w:t>
            </w:r>
          </w:p>
        </w:tc>
      </w:tr>
      <w:tr w:rsidR="00AD7592" w:rsidRPr="0024251E">
        <w:trPr>
          <w:trHeight w:val="360"/>
        </w:trPr>
        <w:tc>
          <w:tcPr>
            <w:tcW w:w="59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7592" w:rsidRPr="0024251E" w:rsidRDefault="00AD7592">
            <w:pPr>
              <w:rPr>
                <w:sz w:val="26"/>
                <w:szCs w:val="26"/>
              </w:rPr>
            </w:pPr>
            <w:r w:rsidRPr="0024251E">
              <w:rPr>
                <w:sz w:val="26"/>
                <w:szCs w:val="26"/>
              </w:rPr>
              <w:t xml:space="preserve"> в сопоставимых ценах</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7592" w:rsidRPr="0024251E" w:rsidRDefault="00AD7592" w:rsidP="003F0B54">
            <w:pPr>
              <w:jc w:val="center"/>
              <w:rPr>
                <w:sz w:val="26"/>
                <w:szCs w:val="26"/>
              </w:rPr>
            </w:pPr>
            <w:r w:rsidRPr="0024251E">
              <w:rPr>
                <w:sz w:val="26"/>
                <w:szCs w:val="26"/>
              </w:rPr>
              <w:t>%</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7592" w:rsidRPr="0024251E" w:rsidRDefault="0075723D" w:rsidP="003F0B54">
            <w:pPr>
              <w:jc w:val="center"/>
              <w:rPr>
                <w:sz w:val="26"/>
                <w:szCs w:val="26"/>
              </w:rPr>
            </w:pPr>
            <w:r w:rsidRPr="0024251E">
              <w:rPr>
                <w:sz w:val="26"/>
                <w:szCs w:val="26"/>
              </w:rPr>
              <w:t>109,4</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7592" w:rsidRPr="0024251E" w:rsidRDefault="0075723D" w:rsidP="003F0B54">
            <w:pPr>
              <w:jc w:val="center"/>
              <w:rPr>
                <w:sz w:val="26"/>
                <w:szCs w:val="26"/>
              </w:rPr>
            </w:pPr>
            <w:r w:rsidRPr="0024251E">
              <w:rPr>
                <w:sz w:val="26"/>
                <w:szCs w:val="26"/>
              </w:rPr>
              <w:t>112,6</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7592" w:rsidRPr="0024251E" w:rsidRDefault="0075723D" w:rsidP="00507B24">
            <w:pPr>
              <w:jc w:val="center"/>
              <w:rPr>
                <w:sz w:val="26"/>
                <w:szCs w:val="26"/>
              </w:rPr>
            </w:pPr>
            <w:r w:rsidRPr="0024251E">
              <w:rPr>
                <w:sz w:val="26"/>
                <w:szCs w:val="26"/>
              </w:rPr>
              <w:t>101,7</w:t>
            </w: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7592" w:rsidRPr="0024251E" w:rsidRDefault="00C346A2" w:rsidP="003F0B54">
            <w:pPr>
              <w:jc w:val="center"/>
              <w:rPr>
                <w:sz w:val="26"/>
                <w:szCs w:val="26"/>
              </w:rPr>
            </w:pPr>
            <w:r w:rsidRPr="0024251E">
              <w:rPr>
                <w:sz w:val="26"/>
                <w:szCs w:val="26"/>
              </w:rPr>
              <w:t>10</w:t>
            </w:r>
            <w:r w:rsidR="0075723D" w:rsidRPr="0024251E">
              <w:rPr>
                <w:sz w:val="26"/>
                <w:szCs w:val="26"/>
              </w:rPr>
              <w:t>3,1</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7592" w:rsidRPr="0024251E" w:rsidRDefault="0075723D" w:rsidP="00507B24">
            <w:pPr>
              <w:jc w:val="center"/>
              <w:rPr>
                <w:sz w:val="26"/>
                <w:szCs w:val="26"/>
              </w:rPr>
            </w:pPr>
            <w:r w:rsidRPr="0024251E">
              <w:rPr>
                <w:sz w:val="26"/>
                <w:szCs w:val="26"/>
              </w:rPr>
              <w:t>103,9</w:t>
            </w:r>
          </w:p>
        </w:tc>
      </w:tr>
      <w:tr w:rsidR="00AD7592" w:rsidRPr="0024251E">
        <w:trPr>
          <w:trHeight w:val="1005"/>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tcPr>
          <w:p w:rsidR="00AD7592" w:rsidRPr="0024251E" w:rsidRDefault="00AD7592">
            <w:pPr>
              <w:rPr>
                <w:b/>
                <w:bCs/>
                <w:sz w:val="26"/>
                <w:szCs w:val="26"/>
              </w:rPr>
            </w:pPr>
            <w:r w:rsidRPr="0024251E">
              <w:rPr>
                <w:b/>
                <w:bCs/>
                <w:sz w:val="26"/>
                <w:szCs w:val="26"/>
              </w:rPr>
              <w:t xml:space="preserve">Из общего объема по </w:t>
            </w:r>
            <w:r w:rsidR="006E65D0" w:rsidRPr="0024251E">
              <w:rPr>
                <w:b/>
                <w:bCs/>
                <w:sz w:val="26"/>
                <w:szCs w:val="26"/>
              </w:rPr>
              <w:t>видам</w:t>
            </w:r>
            <w:r w:rsidRPr="0024251E">
              <w:rPr>
                <w:b/>
                <w:bCs/>
                <w:sz w:val="26"/>
                <w:szCs w:val="26"/>
              </w:rPr>
              <w:t xml:space="preserve"> деятельности (по крупным и средним предприятиям):</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7592" w:rsidRPr="0024251E" w:rsidRDefault="00AD7592" w:rsidP="003F0B54">
            <w:pPr>
              <w:jc w:val="center"/>
              <w:rPr>
                <w:sz w:val="26"/>
                <w:szCs w:val="26"/>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7592" w:rsidRPr="0024251E" w:rsidRDefault="00AD7592" w:rsidP="003F0B54">
            <w:pPr>
              <w:jc w:val="center"/>
              <w:rPr>
                <w:sz w:val="26"/>
                <w:szCs w:val="26"/>
              </w:rPr>
            </w:pP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7592" w:rsidRPr="0024251E" w:rsidRDefault="00AD7592" w:rsidP="003F0B54">
            <w:pPr>
              <w:jc w:val="center"/>
              <w:rPr>
                <w:sz w:val="26"/>
                <w:szCs w:val="26"/>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7592" w:rsidRPr="0024251E" w:rsidRDefault="00AD7592" w:rsidP="003F0B54">
            <w:pPr>
              <w:jc w:val="center"/>
              <w:rPr>
                <w:sz w:val="26"/>
                <w:szCs w:val="26"/>
              </w:rPr>
            </w:pP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7592" w:rsidRPr="0024251E" w:rsidRDefault="00AD7592" w:rsidP="003F0B54">
            <w:pPr>
              <w:jc w:val="center"/>
              <w:rPr>
                <w:sz w:val="26"/>
                <w:szCs w:val="26"/>
              </w:rPr>
            </w:pP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7592" w:rsidRPr="0024251E" w:rsidRDefault="00AD7592" w:rsidP="003F0B54">
            <w:pPr>
              <w:jc w:val="center"/>
              <w:rPr>
                <w:sz w:val="26"/>
                <w:szCs w:val="26"/>
              </w:rPr>
            </w:pPr>
          </w:p>
        </w:tc>
      </w:tr>
      <w:tr w:rsidR="00AD7592" w:rsidRPr="0024251E">
        <w:trPr>
          <w:trHeight w:val="656"/>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tcPr>
          <w:p w:rsidR="00AD7592" w:rsidRPr="0024251E" w:rsidRDefault="00AD7592">
            <w:pPr>
              <w:rPr>
                <w:b/>
                <w:bCs/>
                <w:i/>
                <w:iCs/>
                <w:sz w:val="26"/>
                <w:szCs w:val="26"/>
              </w:rPr>
            </w:pPr>
            <w:r w:rsidRPr="0024251E">
              <w:rPr>
                <w:b/>
                <w:bCs/>
                <w:i/>
                <w:iCs/>
                <w:sz w:val="26"/>
                <w:szCs w:val="26"/>
              </w:rPr>
              <w:t xml:space="preserve"> Сельское хозяйство, охота и лесное хозяйство</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7592" w:rsidRPr="0024251E" w:rsidRDefault="00AD7592" w:rsidP="003F0B54">
            <w:pPr>
              <w:jc w:val="center"/>
              <w:rPr>
                <w:sz w:val="26"/>
                <w:szCs w:val="26"/>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7592" w:rsidRPr="0024251E" w:rsidRDefault="00AD7592" w:rsidP="003F0B54">
            <w:pPr>
              <w:jc w:val="center"/>
              <w:rPr>
                <w:sz w:val="26"/>
                <w:szCs w:val="26"/>
              </w:rPr>
            </w:pP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7592" w:rsidRPr="0024251E" w:rsidRDefault="00AD7592" w:rsidP="003F0B54">
            <w:pPr>
              <w:jc w:val="center"/>
              <w:rPr>
                <w:sz w:val="26"/>
                <w:szCs w:val="26"/>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7592" w:rsidRPr="0024251E" w:rsidRDefault="00AD7592" w:rsidP="003F0B54">
            <w:pPr>
              <w:jc w:val="center"/>
              <w:rPr>
                <w:sz w:val="26"/>
                <w:szCs w:val="26"/>
              </w:rPr>
            </w:pP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7592" w:rsidRPr="0024251E" w:rsidRDefault="00AD7592" w:rsidP="003F0B54">
            <w:pPr>
              <w:jc w:val="center"/>
              <w:rPr>
                <w:sz w:val="26"/>
                <w:szCs w:val="26"/>
              </w:rPr>
            </w:pP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7592" w:rsidRPr="0024251E" w:rsidRDefault="00AD7592" w:rsidP="003F0B54">
            <w:pPr>
              <w:jc w:val="center"/>
              <w:rPr>
                <w:sz w:val="26"/>
                <w:szCs w:val="26"/>
              </w:rPr>
            </w:pPr>
          </w:p>
        </w:tc>
      </w:tr>
      <w:tr w:rsidR="00AD7592" w:rsidRPr="0024251E">
        <w:trPr>
          <w:trHeight w:val="330"/>
        </w:trPr>
        <w:tc>
          <w:tcPr>
            <w:tcW w:w="59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7592" w:rsidRPr="0024251E" w:rsidRDefault="00AD7592">
            <w:pPr>
              <w:rPr>
                <w:sz w:val="26"/>
                <w:szCs w:val="26"/>
              </w:rPr>
            </w:pPr>
            <w:r w:rsidRPr="0024251E">
              <w:rPr>
                <w:sz w:val="26"/>
                <w:szCs w:val="26"/>
              </w:rPr>
              <w:t>в действующих ценах</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7592" w:rsidRPr="0024251E" w:rsidRDefault="00AD7592" w:rsidP="003F0B54">
            <w:pPr>
              <w:jc w:val="center"/>
              <w:rPr>
                <w:sz w:val="26"/>
                <w:szCs w:val="26"/>
              </w:rPr>
            </w:pPr>
            <w:r w:rsidRPr="0024251E">
              <w:rPr>
                <w:sz w:val="26"/>
                <w:szCs w:val="26"/>
              </w:rPr>
              <w:t>млн.руб.</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7592" w:rsidRPr="0024251E" w:rsidRDefault="000E6800" w:rsidP="003F0B54">
            <w:pPr>
              <w:jc w:val="center"/>
              <w:rPr>
                <w:sz w:val="26"/>
                <w:szCs w:val="26"/>
              </w:rPr>
            </w:pPr>
            <w:r w:rsidRPr="0024251E">
              <w:rPr>
                <w:sz w:val="26"/>
                <w:szCs w:val="26"/>
              </w:rPr>
              <w:t>263,7</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7592" w:rsidRPr="0024251E" w:rsidRDefault="00B07003" w:rsidP="003F0B54">
            <w:pPr>
              <w:jc w:val="center"/>
              <w:rPr>
                <w:sz w:val="26"/>
                <w:szCs w:val="26"/>
              </w:rPr>
            </w:pPr>
            <w:r w:rsidRPr="0024251E">
              <w:rPr>
                <w:sz w:val="26"/>
                <w:szCs w:val="26"/>
              </w:rPr>
              <w:t>293,9</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7592" w:rsidRPr="0024251E" w:rsidRDefault="00C708E3" w:rsidP="003F0B54">
            <w:pPr>
              <w:jc w:val="center"/>
              <w:rPr>
                <w:sz w:val="26"/>
                <w:szCs w:val="26"/>
              </w:rPr>
            </w:pPr>
            <w:r w:rsidRPr="0024251E">
              <w:rPr>
                <w:sz w:val="26"/>
                <w:szCs w:val="26"/>
              </w:rPr>
              <w:t>308,5</w:t>
            </w: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7592" w:rsidRPr="0024251E" w:rsidRDefault="00D64C16" w:rsidP="003F0B54">
            <w:pPr>
              <w:jc w:val="center"/>
              <w:rPr>
                <w:sz w:val="26"/>
                <w:szCs w:val="26"/>
              </w:rPr>
            </w:pPr>
            <w:r w:rsidRPr="0024251E">
              <w:rPr>
                <w:sz w:val="26"/>
                <w:szCs w:val="26"/>
              </w:rPr>
              <w:t>326,2</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7592" w:rsidRPr="0024251E" w:rsidRDefault="00D64C16" w:rsidP="003F0B54">
            <w:pPr>
              <w:jc w:val="center"/>
              <w:rPr>
                <w:sz w:val="26"/>
                <w:szCs w:val="26"/>
              </w:rPr>
            </w:pPr>
            <w:r w:rsidRPr="0024251E">
              <w:rPr>
                <w:sz w:val="26"/>
                <w:szCs w:val="26"/>
              </w:rPr>
              <w:t>346,1</w:t>
            </w:r>
          </w:p>
        </w:tc>
      </w:tr>
      <w:tr w:rsidR="00AD7592" w:rsidRPr="0024251E">
        <w:trPr>
          <w:trHeight w:val="330"/>
        </w:trPr>
        <w:tc>
          <w:tcPr>
            <w:tcW w:w="59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7592" w:rsidRPr="0024251E" w:rsidRDefault="00AD7592">
            <w:pPr>
              <w:rPr>
                <w:sz w:val="26"/>
                <w:szCs w:val="26"/>
              </w:rPr>
            </w:pPr>
            <w:r w:rsidRPr="0024251E">
              <w:rPr>
                <w:sz w:val="26"/>
                <w:szCs w:val="26"/>
              </w:rPr>
              <w:lastRenderedPageBreak/>
              <w:t>в сопоставимых ценах</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7592" w:rsidRPr="0024251E" w:rsidRDefault="00AD7592" w:rsidP="003F0B54">
            <w:pPr>
              <w:jc w:val="center"/>
              <w:rPr>
                <w:sz w:val="26"/>
                <w:szCs w:val="26"/>
              </w:rPr>
            </w:pPr>
            <w:r w:rsidRPr="0024251E">
              <w:rPr>
                <w:sz w:val="26"/>
                <w:szCs w:val="26"/>
              </w:rPr>
              <w:t>%</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7592" w:rsidRPr="0024251E" w:rsidRDefault="00403C97" w:rsidP="003F0B54">
            <w:pPr>
              <w:jc w:val="center"/>
              <w:rPr>
                <w:sz w:val="26"/>
                <w:szCs w:val="26"/>
              </w:rPr>
            </w:pPr>
            <w:r w:rsidRPr="0024251E">
              <w:rPr>
                <w:sz w:val="26"/>
                <w:szCs w:val="26"/>
              </w:rPr>
              <w:t>110,5</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7592" w:rsidRPr="0024251E" w:rsidRDefault="00B07003" w:rsidP="003F0B54">
            <w:pPr>
              <w:jc w:val="center"/>
              <w:rPr>
                <w:sz w:val="26"/>
                <w:szCs w:val="26"/>
              </w:rPr>
            </w:pPr>
            <w:r w:rsidRPr="0024251E">
              <w:rPr>
                <w:sz w:val="26"/>
                <w:szCs w:val="26"/>
              </w:rPr>
              <w:t>105,6</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7592" w:rsidRPr="0024251E" w:rsidRDefault="00C708E3" w:rsidP="003F0B54">
            <w:pPr>
              <w:jc w:val="center"/>
              <w:rPr>
                <w:sz w:val="26"/>
                <w:szCs w:val="26"/>
              </w:rPr>
            </w:pPr>
            <w:r w:rsidRPr="0024251E">
              <w:rPr>
                <w:sz w:val="26"/>
                <w:szCs w:val="26"/>
              </w:rPr>
              <w:t>101,0</w:t>
            </w: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7592" w:rsidRPr="0024251E" w:rsidRDefault="00403C97" w:rsidP="003F0B54">
            <w:pPr>
              <w:jc w:val="center"/>
              <w:rPr>
                <w:sz w:val="26"/>
                <w:szCs w:val="26"/>
              </w:rPr>
            </w:pPr>
            <w:r w:rsidRPr="0024251E">
              <w:rPr>
                <w:sz w:val="26"/>
                <w:szCs w:val="26"/>
              </w:rPr>
              <w:t>101,7</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7592" w:rsidRPr="0024251E" w:rsidRDefault="00177FFD" w:rsidP="003F0B54">
            <w:pPr>
              <w:jc w:val="center"/>
              <w:rPr>
                <w:sz w:val="26"/>
                <w:szCs w:val="26"/>
              </w:rPr>
            </w:pPr>
            <w:r w:rsidRPr="0024251E">
              <w:rPr>
                <w:sz w:val="26"/>
                <w:szCs w:val="26"/>
              </w:rPr>
              <w:t>102,</w:t>
            </w:r>
            <w:r w:rsidR="00403C97" w:rsidRPr="0024251E">
              <w:rPr>
                <w:sz w:val="26"/>
                <w:szCs w:val="26"/>
              </w:rPr>
              <w:t>0</w:t>
            </w:r>
          </w:p>
        </w:tc>
      </w:tr>
      <w:tr w:rsidR="00AD7592" w:rsidRPr="0024251E">
        <w:trPr>
          <w:trHeight w:val="200"/>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tcPr>
          <w:p w:rsidR="00AD7592" w:rsidRPr="0024251E" w:rsidRDefault="00AD7592">
            <w:pPr>
              <w:rPr>
                <w:b/>
                <w:bCs/>
                <w:i/>
                <w:iCs/>
                <w:sz w:val="26"/>
                <w:szCs w:val="26"/>
              </w:rPr>
            </w:pPr>
            <w:r w:rsidRPr="0024251E">
              <w:rPr>
                <w:b/>
                <w:bCs/>
                <w:i/>
                <w:iCs/>
                <w:sz w:val="26"/>
                <w:szCs w:val="26"/>
              </w:rPr>
              <w:t>Обрабатывающие производства</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7592" w:rsidRPr="0024251E" w:rsidRDefault="00AD7592" w:rsidP="003F0B54">
            <w:pPr>
              <w:jc w:val="center"/>
              <w:rPr>
                <w:sz w:val="26"/>
                <w:szCs w:val="26"/>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7592" w:rsidRPr="0024251E" w:rsidRDefault="00AD7592" w:rsidP="003F0B54">
            <w:pPr>
              <w:jc w:val="center"/>
              <w:rPr>
                <w:sz w:val="26"/>
                <w:szCs w:val="26"/>
              </w:rPr>
            </w:pP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7592" w:rsidRPr="0024251E" w:rsidRDefault="00AD7592" w:rsidP="003F0B54">
            <w:pPr>
              <w:jc w:val="center"/>
              <w:rPr>
                <w:sz w:val="26"/>
                <w:szCs w:val="26"/>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7592" w:rsidRPr="0024251E" w:rsidRDefault="00AD7592" w:rsidP="003F0B54">
            <w:pPr>
              <w:jc w:val="center"/>
              <w:rPr>
                <w:sz w:val="26"/>
                <w:szCs w:val="26"/>
              </w:rPr>
            </w:pP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7592" w:rsidRPr="0024251E" w:rsidRDefault="00AD7592" w:rsidP="003F0B54">
            <w:pPr>
              <w:jc w:val="center"/>
              <w:rPr>
                <w:sz w:val="26"/>
                <w:szCs w:val="26"/>
              </w:rPr>
            </w:pP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7592" w:rsidRPr="0024251E" w:rsidRDefault="00AD7592" w:rsidP="003F0B54">
            <w:pPr>
              <w:jc w:val="center"/>
              <w:rPr>
                <w:sz w:val="26"/>
                <w:szCs w:val="26"/>
              </w:rPr>
            </w:pPr>
          </w:p>
        </w:tc>
      </w:tr>
      <w:tr w:rsidR="00AD7592" w:rsidRPr="0024251E">
        <w:trPr>
          <w:trHeight w:val="315"/>
        </w:trPr>
        <w:tc>
          <w:tcPr>
            <w:tcW w:w="59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7592" w:rsidRPr="0024251E" w:rsidRDefault="00AD7592">
            <w:pPr>
              <w:rPr>
                <w:sz w:val="26"/>
                <w:szCs w:val="26"/>
              </w:rPr>
            </w:pPr>
            <w:r w:rsidRPr="0024251E">
              <w:rPr>
                <w:sz w:val="26"/>
                <w:szCs w:val="26"/>
              </w:rPr>
              <w:t>в действующих ценах</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7592" w:rsidRPr="0024251E" w:rsidRDefault="00AD7592" w:rsidP="003F0B54">
            <w:pPr>
              <w:jc w:val="center"/>
              <w:rPr>
                <w:sz w:val="26"/>
                <w:szCs w:val="26"/>
              </w:rPr>
            </w:pPr>
            <w:r w:rsidRPr="0024251E">
              <w:rPr>
                <w:sz w:val="26"/>
                <w:szCs w:val="26"/>
              </w:rPr>
              <w:t>млн.руб.</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7592" w:rsidRPr="0024251E" w:rsidRDefault="00C71C11" w:rsidP="003F0B54">
            <w:pPr>
              <w:jc w:val="center"/>
              <w:rPr>
                <w:sz w:val="26"/>
                <w:szCs w:val="26"/>
              </w:rPr>
            </w:pPr>
            <w:r w:rsidRPr="0024251E">
              <w:rPr>
                <w:sz w:val="26"/>
                <w:szCs w:val="26"/>
              </w:rPr>
              <w:t>36 197,7</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7592" w:rsidRPr="0024251E" w:rsidRDefault="00C71C11" w:rsidP="00417BFE">
            <w:pPr>
              <w:jc w:val="center"/>
              <w:rPr>
                <w:sz w:val="26"/>
                <w:szCs w:val="26"/>
              </w:rPr>
            </w:pPr>
            <w:r w:rsidRPr="0024251E">
              <w:rPr>
                <w:sz w:val="26"/>
                <w:szCs w:val="26"/>
              </w:rPr>
              <w:t>45 463,8</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7592" w:rsidRPr="0024251E" w:rsidRDefault="001D42D1" w:rsidP="00417BFE">
            <w:pPr>
              <w:jc w:val="center"/>
              <w:rPr>
                <w:sz w:val="26"/>
                <w:szCs w:val="26"/>
              </w:rPr>
            </w:pPr>
            <w:r w:rsidRPr="0024251E">
              <w:rPr>
                <w:sz w:val="26"/>
                <w:szCs w:val="26"/>
              </w:rPr>
              <w:t>47 951,8</w:t>
            </w: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7592" w:rsidRPr="0024251E" w:rsidRDefault="001D42D1" w:rsidP="00417BFE">
            <w:pPr>
              <w:jc w:val="center"/>
              <w:rPr>
                <w:sz w:val="26"/>
                <w:szCs w:val="26"/>
              </w:rPr>
            </w:pPr>
            <w:r w:rsidRPr="0024251E">
              <w:rPr>
                <w:sz w:val="26"/>
                <w:szCs w:val="26"/>
              </w:rPr>
              <w:t>51 416,2</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7592" w:rsidRPr="0024251E" w:rsidRDefault="001D42D1" w:rsidP="00417BFE">
            <w:pPr>
              <w:jc w:val="center"/>
              <w:rPr>
                <w:sz w:val="26"/>
                <w:szCs w:val="26"/>
              </w:rPr>
            </w:pPr>
            <w:r w:rsidRPr="0024251E">
              <w:rPr>
                <w:sz w:val="26"/>
                <w:szCs w:val="26"/>
              </w:rPr>
              <w:t>55 632,4</w:t>
            </w:r>
          </w:p>
        </w:tc>
      </w:tr>
      <w:tr w:rsidR="00AD7592" w:rsidRPr="0024251E">
        <w:trPr>
          <w:trHeight w:val="330"/>
        </w:trPr>
        <w:tc>
          <w:tcPr>
            <w:tcW w:w="59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7592" w:rsidRPr="0024251E" w:rsidRDefault="00AD7592">
            <w:pPr>
              <w:rPr>
                <w:sz w:val="26"/>
                <w:szCs w:val="26"/>
              </w:rPr>
            </w:pPr>
            <w:r w:rsidRPr="0024251E">
              <w:rPr>
                <w:sz w:val="26"/>
                <w:szCs w:val="26"/>
              </w:rPr>
              <w:t>в сопоставимых ценах</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7592" w:rsidRPr="0024251E" w:rsidRDefault="00AD7592" w:rsidP="003F0B54">
            <w:pPr>
              <w:jc w:val="center"/>
              <w:rPr>
                <w:sz w:val="26"/>
                <w:szCs w:val="26"/>
              </w:rPr>
            </w:pPr>
            <w:r w:rsidRPr="0024251E">
              <w:rPr>
                <w:sz w:val="26"/>
                <w:szCs w:val="26"/>
              </w:rPr>
              <w:t>%</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7592" w:rsidRPr="0024251E" w:rsidRDefault="00C71C11" w:rsidP="003F0B54">
            <w:pPr>
              <w:jc w:val="center"/>
              <w:rPr>
                <w:sz w:val="26"/>
                <w:szCs w:val="26"/>
              </w:rPr>
            </w:pPr>
            <w:r w:rsidRPr="0024251E">
              <w:rPr>
                <w:sz w:val="26"/>
                <w:szCs w:val="26"/>
              </w:rPr>
              <w:t>111,1</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7592" w:rsidRPr="0024251E" w:rsidRDefault="0061337C" w:rsidP="003F0B54">
            <w:pPr>
              <w:jc w:val="center"/>
              <w:rPr>
                <w:sz w:val="26"/>
                <w:szCs w:val="26"/>
              </w:rPr>
            </w:pPr>
            <w:r w:rsidRPr="0024251E">
              <w:rPr>
                <w:sz w:val="26"/>
                <w:szCs w:val="26"/>
              </w:rPr>
              <w:t>119,0</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7592" w:rsidRPr="0024251E" w:rsidRDefault="001D42D1" w:rsidP="003F0B54">
            <w:pPr>
              <w:jc w:val="center"/>
              <w:rPr>
                <w:sz w:val="26"/>
                <w:szCs w:val="26"/>
              </w:rPr>
            </w:pPr>
            <w:r w:rsidRPr="0024251E">
              <w:rPr>
                <w:sz w:val="26"/>
                <w:szCs w:val="26"/>
              </w:rPr>
              <w:t>102,5</w:t>
            </w: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7592" w:rsidRPr="0024251E" w:rsidRDefault="00EF2D94" w:rsidP="003F0B54">
            <w:pPr>
              <w:jc w:val="center"/>
              <w:rPr>
                <w:sz w:val="26"/>
                <w:szCs w:val="26"/>
              </w:rPr>
            </w:pPr>
            <w:r w:rsidRPr="0024251E">
              <w:rPr>
                <w:sz w:val="26"/>
                <w:szCs w:val="26"/>
              </w:rPr>
              <w:t>103,</w:t>
            </w:r>
            <w:r w:rsidR="001D42D1" w:rsidRPr="0024251E">
              <w:rPr>
                <w:sz w:val="26"/>
                <w:szCs w:val="26"/>
              </w:rPr>
              <w:t>2</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7592" w:rsidRPr="0024251E" w:rsidRDefault="001D42D1" w:rsidP="003F0B54">
            <w:pPr>
              <w:jc w:val="center"/>
              <w:rPr>
                <w:sz w:val="26"/>
                <w:szCs w:val="26"/>
              </w:rPr>
            </w:pPr>
            <w:r w:rsidRPr="0024251E">
              <w:rPr>
                <w:sz w:val="26"/>
                <w:szCs w:val="26"/>
              </w:rPr>
              <w:t>103,8</w:t>
            </w:r>
          </w:p>
        </w:tc>
      </w:tr>
      <w:tr w:rsidR="00AD7592" w:rsidRPr="0024251E">
        <w:trPr>
          <w:trHeight w:val="659"/>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tcPr>
          <w:p w:rsidR="00AD7592" w:rsidRPr="0024251E" w:rsidRDefault="009703EF">
            <w:pPr>
              <w:rPr>
                <w:b/>
                <w:bCs/>
                <w:i/>
                <w:iCs/>
                <w:sz w:val="26"/>
                <w:szCs w:val="26"/>
              </w:rPr>
            </w:pPr>
            <w:r w:rsidRPr="0024251E">
              <w:rPr>
                <w:b/>
                <w:bCs/>
                <w:i/>
                <w:iCs/>
                <w:sz w:val="26"/>
                <w:szCs w:val="26"/>
              </w:rPr>
              <w:t>Обеспечение электрической энергией, газом и паром</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7592" w:rsidRPr="0024251E" w:rsidRDefault="00AD7592" w:rsidP="003F0B54">
            <w:pPr>
              <w:jc w:val="center"/>
              <w:rPr>
                <w:sz w:val="26"/>
                <w:szCs w:val="26"/>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7592" w:rsidRPr="0024251E" w:rsidRDefault="00AD7592" w:rsidP="003F0B54">
            <w:pPr>
              <w:jc w:val="center"/>
              <w:rPr>
                <w:sz w:val="26"/>
                <w:szCs w:val="26"/>
              </w:rPr>
            </w:pP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7592" w:rsidRPr="0024251E" w:rsidRDefault="00AD7592" w:rsidP="003F0B54">
            <w:pPr>
              <w:jc w:val="center"/>
              <w:rPr>
                <w:sz w:val="26"/>
                <w:szCs w:val="26"/>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7592" w:rsidRPr="0024251E" w:rsidRDefault="00AD7592" w:rsidP="003F0B54">
            <w:pPr>
              <w:jc w:val="center"/>
              <w:rPr>
                <w:sz w:val="26"/>
                <w:szCs w:val="26"/>
              </w:rPr>
            </w:pP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7592" w:rsidRPr="0024251E" w:rsidRDefault="00AD7592" w:rsidP="003F0B54">
            <w:pPr>
              <w:jc w:val="center"/>
              <w:rPr>
                <w:sz w:val="26"/>
                <w:szCs w:val="26"/>
              </w:rPr>
            </w:pP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7592" w:rsidRPr="0024251E" w:rsidRDefault="00AD7592" w:rsidP="003F0B54">
            <w:pPr>
              <w:jc w:val="center"/>
              <w:rPr>
                <w:sz w:val="26"/>
                <w:szCs w:val="26"/>
              </w:rPr>
            </w:pPr>
          </w:p>
        </w:tc>
      </w:tr>
      <w:tr w:rsidR="00AD7592" w:rsidRPr="0024251E">
        <w:trPr>
          <w:trHeight w:val="345"/>
        </w:trPr>
        <w:tc>
          <w:tcPr>
            <w:tcW w:w="59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7592" w:rsidRPr="0024251E" w:rsidRDefault="00AD7592">
            <w:pPr>
              <w:rPr>
                <w:sz w:val="26"/>
                <w:szCs w:val="26"/>
              </w:rPr>
            </w:pPr>
            <w:r w:rsidRPr="0024251E">
              <w:rPr>
                <w:sz w:val="26"/>
                <w:szCs w:val="26"/>
              </w:rPr>
              <w:t>в действующих ценах</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7592" w:rsidRPr="0024251E" w:rsidRDefault="00AD7592" w:rsidP="003F0B54">
            <w:pPr>
              <w:jc w:val="center"/>
              <w:rPr>
                <w:sz w:val="26"/>
                <w:szCs w:val="26"/>
              </w:rPr>
            </w:pPr>
            <w:r w:rsidRPr="0024251E">
              <w:rPr>
                <w:sz w:val="26"/>
                <w:szCs w:val="26"/>
              </w:rPr>
              <w:t>млн.руб.</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7592" w:rsidRPr="0024251E" w:rsidRDefault="000B157D" w:rsidP="00FD6A6B">
            <w:pPr>
              <w:jc w:val="center"/>
              <w:rPr>
                <w:sz w:val="26"/>
                <w:szCs w:val="26"/>
              </w:rPr>
            </w:pPr>
            <w:r w:rsidRPr="0024251E">
              <w:rPr>
                <w:sz w:val="26"/>
                <w:szCs w:val="26"/>
              </w:rPr>
              <w:t>572,6</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7592" w:rsidRPr="0024251E" w:rsidRDefault="00045524" w:rsidP="00FD6A6B">
            <w:pPr>
              <w:jc w:val="center"/>
              <w:rPr>
                <w:sz w:val="26"/>
                <w:szCs w:val="26"/>
              </w:rPr>
            </w:pPr>
            <w:r w:rsidRPr="0024251E">
              <w:rPr>
                <w:sz w:val="26"/>
                <w:szCs w:val="26"/>
              </w:rPr>
              <w:t>417,6</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7592" w:rsidRPr="0024251E" w:rsidRDefault="00BE4C08" w:rsidP="00FD6A6B">
            <w:pPr>
              <w:jc w:val="center"/>
              <w:rPr>
                <w:sz w:val="26"/>
                <w:szCs w:val="26"/>
              </w:rPr>
            </w:pPr>
            <w:r w:rsidRPr="0024251E">
              <w:rPr>
                <w:sz w:val="26"/>
                <w:szCs w:val="26"/>
              </w:rPr>
              <w:t>434,3</w:t>
            </w: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7592" w:rsidRPr="0024251E" w:rsidRDefault="00750717" w:rsidP="00FD6A6B">
            <w:pPr>
              <w:jc w:val="center"/>
              <w:rPr>
                <w:sz w:val="26"/>
                <w:szCs w:val="26"/>
              </w:rPr>
            </w:pPr>
            <w:r w:rsidRPr="0024251E">
              <w:rPr>
                <w:sz w:val="26"/>
                <w:szCs w:val="26"/>
              </w:rPr>
              <w:t>451,7</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7592" w:rsidRPr="0024251E" w:rsidRDefault="00750717" w:rsidP="00FD6A6B">
            <w:pPr>
              <w:jc w:val="center"/>
              <w:rPr>
                <w:sz w:val="26"/>
                <w:szCs w:val="26"/>
              </w:rPr>
            </w:pPr>
            <w:r w:rsidRPr="0024251E">
              <w:rPr>
                <w:sz w:val="26"/>
                <w:szCs w:val="26"/>
              </w:rPr>
              <w:t>469,8</w:t>
            </w:r>
          </w:p>
        </w:tc>
      </w:tr>
      <w:tr w:rsidR="00AD7592" w:rsidRPr="0024251E">
        <w:trPr>
          <w:trHeight w:val="345"/>
        </w:trPr>
        <w:tc>
          <w:tcPr>
            <w:tcW w:w="59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7592" w:rsidRPr="0024251E" w:rsidRDefault="00AD7592">
            <w:pPr>
              <w:rPr>
                <w:sz w:val="26"/>
                <w:szCs w:val="26"/>
              </w:rPr>
            </w:pPr>
            <w:r w:rsidRPr="0024251E">
              <w:rPr>
                <w:sz w:val="26"/>
                <w:szCs w:val="26"/>
              </w:rPr>
              <w:t>в сопоставимых ценах</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7592" w:rsidRPr="0024251E" w:rsidRDefault="00AD7592" w:rsidP="003F0B54">
            <w:pPr>
              <w:jc w:val="center"/>
              <w:rPr>
                <w:sz w:val="26"/>
                <w:szCs w:val="26"/>
              </w:rPr>
            </w:pPr>
            <w:r w:rsidRPr="0024251E">
              <w:rPr>
                <w:sz w:val="26"/>
                <w:szCs w:val="26"/>
              </w:rPr>
              <w:t>%</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7592" w:rsidRPr="0024251E" w:rsidRDefault="007A404D" w:rsidP="003F0B54">
            <w:pPr>
              <w:jc w:val="center"/>
              <w:rPr>
                <w:sz w:val="26"/>
                <w:szCs w:val="26"/>
              </w:rPr>
            </w:pPr>
            <w:r w:rsidRPr="0024251E">
              <w:rPr>
                <w:sz w:val="26"/>
                <w:szCs w:val="26"/>
              </w:rPr>
              <w:t>91,5</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7592" w:rsidRPr="0024251E" w:rsidRDefault="00045524" w:rsidP="003F0B54">
            <w:pPr>
              <w:jc w:val="center"/>
              <w:rPr>
                <w:sz w:val="26"/>
                <w:szCs w:val="26"/>
              </w:rPr>
            </w:pPr>
            <w:r w:rsidRPr="0024251E">
              <w:rPr>
                <w:sz w:val="26"/>
                <w:szCs w:val="26"/>
              </w:rPr>
              <w:t>69,1</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7592" w:rsidRPr="0024251E" w:rsidRDefault="004235F7" w:rsidP="003F0B54">
            <w:pPr>
              <w:jc w:val="center"/>
              <w:rPr>
                <w:sz w:val="26"/>
                <w:szCs w:val="26"/>
              </w:rPr>
            </w:pPr>
            <w:r w:rsidRPr="0024251E">
              <w:rPr>
                <w:sz w:val="26"/>
                <w:szCs w:val="26"/>
              </w:rPr>
              <w:t>100,1</w:t>
            </w: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7592" w:rsidRPr="0024251E" w:rsidRDefault="00437EB8" w:rsidP="003F0B54">
            <w:pPr>
              <w:jc w:val="center"/>
              <w:rPr>
                <w:sz w:val="26"/>
                <w:szCs w:val="26"/>
              </w:rPr>
            </w:pPr>
            <w:r w:rsidRPr="0024251E">
              <w:rPr>
                <w:sz w:val="26"/>
                <w:szCs w:val="26"/>
              </w:rPr>
              <w:t>100</w:t>
            </w:r>
            <w:r w:rsidR="00CF4043" w:rsidRPr="0024251E">
              <w:rPr>
                <w:sz w:val="26"/>
                <w:szCs w:val="26"/>
              </w:rPr>
              <w:t>,0</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7592" w:rsidRPr="0024251E" w:rsidRDefault="00437EB8" w:rsidP="003F0B54">
            <w:pPr>
              <w:jc w:val="center"/>
              <w:rPr>
                <w:sz w:val="26"/>
                <w:szCs w:val="26"/>
              </w:rPr>
            </w:pPr>
            <w:r w:rsidRPr="0024251E">
              <w:rPr>
                <w:sz w:val="26"/>
                <w:szCs w:val="26"/>
              </w:rPr>
              <w:t>100,0</w:t>
            </w:r>
          </w:p>
        </w:tc>
      </w:tr>
      <w:tr w:rsidR="009703EF" w:rsidRPr="0024251E">
        <w:trPr>
          <w:trHeight w:val="345"/>
        </w:trPr>
        <w:tc>
          <w:tcPr>
            <w:tcW w:w="59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9703EF">
            <w:pPr>
              <w:rPr>
                <w:b/>
                <w:i/>
                <w:sz w:val="26"/>
                <w:szCs w:val="26"/>
              </w:rPr>
            </w:pPr>
            <w:r w:rsidRPr="0024251E">
              <w:rPr>
                <w:b/>
                <w:i/>
                <w:sz w:val="26"/>
                <w:szCs w:val="26"/>
              </w:rPr>
              <w:t>Водоснабжение, водоотведение, организация сбора и утилизации отходов</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9703EF" w:rsidP="003F0B54">
            <w:pPr>
              <w:jc w:val="center"/>
              <w:rPr>
                <w:sz w:val="26"/>
                <w:szCs w:val="26"/>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9703EF" w:rsidP="003F0B54">
            <w:pPr>
              <w:jc w:val="center"/>
              <w:rPr>
                <w:sz w:val="26"/>
                <w:szCs w:val="26"/>
              </w:rPr>
            </w:pP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9703EF" w:rsidP="003F0B54">
            <w:pPr>
              <w:jc w:val="center"/>
              <w:rPr>
                <w:sz w:val="26"/>
                <w:szCs w:val="26"/>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9703EF" w:rsidP="003F0B54">
            <w:pPr>
              <w:jc w:val="center"/>
              <w:rPr>
                <w:sz w:val="26"/>
                <w:szCs w:val="26"/>
              </w:rPr>
            </w:pP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9703EF" w:rsidP="003F0B54">
            <w:pPr>
              <w:jc w:val="center"/>
              <w:rPr>
                <w:sz w:val="26"/>
                <w:szCs w:val="26"/>
              </w:rPr>
            </w:pP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9703EF" w:rsidP="003F0B54">
            <w:pPr>
              <w:jc w:val="center"/>
              <w:rPr>
                <w:sz w:val="26"/>
                <w:szCs w:val="26"/>
              </w:rPr>
            </w:pPr>
          </w:p>
        </w:tc>
      </w:tr>
      <w:tr w:rsidR="009703EF" w:rsidRPr="0024251E">
        <w:trPr>
          <w:trHeight w:val="345"/>
        </w:trPr>
        <w:tc>
          <w:tcPr>
            <w:tcW w:w="59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9703EF" w:rsidP="009703EF">
            <w:pPr>
              <w:rPr>
                <w:sz w:val="26"/>
                <w:szCs w:val="26"/>
              </w:rPr>
            </w:pPr>
            <w:r w:rsidRPr="0024251E">
              <w:rPr>
                <w:sz w:val="26"/>
                <w:szCs w:val="26"/>
              </w:rPr>
              <w:t>в действующих ценах</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9703EF" w:rsidP="003F0B54">
            <w:pPr>
              <w:jc w:val="center"/>
              <w:rPr>
                <w:sz w:val="26"/>
                <w:szCs w:val="26"/>
              </w:rPr>
            </w:pPr>
            <w:r w:rsidRPr="0024251E">
              <w:rPr>
                <w:sz w:val="26"/>
                <w:szCs w:val="26"/>
              </w:rPr>
              <w:t>млн.руб.</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0B157D" w:rsidP="003F0B54">
            <w:pPr>
              <w:jc w:val="center"/>
              <w:rPr>
                <w:sz w:val="26"/>
                <w:szCs w:val="26"/>
              </w:rPr>
            </w:pPr>
            <w:r w:rsidRPr="0024251E">
              <w:rPr>
                <w:sz w:val="26"/>
                <w:szCs w:val="26"/>
              </w:rPr>
              <w:t>479,1</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045524" w:rsidP="003F0B54">
            <w:pPr>
              <w:jc w:val="center"/>
              <w:rPr>
                <w:sz w:val="26"/>
                <w:szCs w:val="26"/>
              </w:rPr>
            </w:pPr>
            <w:r w:rsidRPr="0024251E">
              <w:rPr>
                <w:sz w:val="26"/>
                <w:szCs w:val="26"/>
              </w:rPr>
              <w:t>541,6</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6B5623" w:rsidP="00DA5B74">
            <w:pPr>
              <w:jc w:val="center"/>
              <w:rPr>
                <w:sz w:val="26"/>
                <w:szCs w:val="26"/>
              </w:rPr>
            </w:pPr>
            <w:r w:rsidRPr="0024251E">
              <w:rPr>
                <w:sz w:val="26"/>
                <w:szCs w:val="26"/>
              </w:rPr>
              <w:t>563,2</w:t>
            </w: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1F5BBD" w:rsidP="003F0B54">
            <w:pPr>
              <w:jc w:val="center"/>
              <w:rPr>
                <w:sz w:val="26"/>
                <w:szCs w:val="26"/>
              </w:rPr>
            </w:pPr>
            <w:r w:rsidRPr="0024251E">
              <w:rPr>
                <w:sz w:val="26"/>
                <w:szCs w:val="26"/>
              </w:rPr>
              <w:t>588,6</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1F5BBD" w:rsidP="003F0B54">
            <w:pPr>
              <w:jc w:val="center"/>
              <w:rPr>
                <w:sz w:val="26"/>
                <w:szCs w:val="26"/>
              </w:rPr>
            </w:pPr>
            <w:r w:rsidRPr="0024251E">
              <w:rPr>
                <w:sz w:val="26"/>
                <w:szCs w:val="26"/>
              </w:rPr>
              <w:t>615,1</w:t>
            </w:r>
          </w:p>
        </w:tc>
      </w:tr>
      <w:tr w:rsidR="009703EF" w:rsidRPr="0024251E">
        <w:trPr>
          <w:trHeight w:val="345"/>
        </w:trPr>
        <w:tc>
          <w:tcPr>
            <w:tcW w:w="59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9703EF" w:rsidP="009703EF">
            <w:pPr>
              <w:rPr>
                <w:sz w:val="26"/>
                <w:szCs w:val="26"/>
              </w:rPr>
            </w:pPr>
            <w:r w:rsidRPr="0024251E">
              <w:rPr>
                <w:sz w:val="26"/>
                <w:szCs w:val="26"/>
              </w:rPr>
              <w:t>в сопоставимых ценах</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9703EF" w:rsidP="003F0B54">
            <w:pPr>
              <w:jc w:val="center"/>
              <w:rPr>
                <w:sz w:val="26"/>
                <w:szCs w:val="26"/>
              </w:rPr>
            </w:pPr>
            <w:r w:rsidRPr="0024251E">
              <w:rPr>
                <w:sz w:val="26"/>
                <w:szCs w:val="26"/>
              </w:rPr>
              <w:t>%</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7A404D" w:rsidP="003F0B54">
            <w:pPr>
              <w:jc w:val="center"/>
              <w:rPr>
                <w:sz w:val="26"/>
                <w:szCs w:val="26"/>
              </w:rPr>
            </w:pPr>
            <w:r w:rsidRPr="0024251E">
              <w:rPr>
                <w:sz w:val="26"/>
                <w:szCs w:val="26"/>
              </w:rPr>
              <w:t>80,8</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045524" w:rsidP="003F0B54">
            <w:pPr>
              <w:jc w:val="center"/>
              <w:rPr>
                <w:sz w:val="26"/>
                <w:szCs w:val="26"/>
              </w:rPr>
            </w:pPr>
            <w:r w:rsidRPr="0024251E">
              <w:rPr>
                <w:sz w:val="26"/>
                <w:szCs w:val="26"/>
              </w:rPr>
              <w:t>107,1</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6B5623" w:rsidP="00DA5B74">
            <w:pPr>
              <w:jc w:val="center"/>
              <w:rPr>
                <w:sz w:val="26"/>
                <w:szCs w:val="26"/>
              </w:rPr>
            </w:pPr>
            <w:r w:rsidRPr="0024251E">
              <w:rPr>
                <w:sz w:val="26"/>
                <w:szCs w:val="26"/>
              </w:rPr>
              <w:t>10</w:t>
            </w:r>
            <w:r w:rsidR="009F2CC9" w:rsidRPr="0024251E">
              <w:rPr>
                <w:sz w:val="26"/>
                <w:szCs w:val="26"/>
              </w:rPr>
              <w:t>0</w:t>
            </w:r>
            <w:r w:rsidRPr="0024251E">
              <w:rPr>
                <w:sz w:val="26"/>
                <w:szCs w:val="26"/>
              </w:rPr>
              <w:t>,1</w:t>
            </w: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306E96" w:rsidP="00DA5B74">
            <w:pPr>
              <w:jc w:val="center"/>
              <w:rPr>
                <w:sz w:val="26"/>
                <w:szCs w:val="26"/>
              </w:rPr>
            </w:pPr>
            <w:r w:rsidRPr="0024251E">
              <w:rPr>
                <w:sz w:val="26"/>
                <w:szCs w:val="26"/>
              </w:rPr>
              <w:t>100,5</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306E96" w:rsidP="00DA5B74">
            <w:pPr>
              <w:jc w:val="center"/>
              <w:rPr>
                <w:sz w:val="26"/>
                <w:szCs w:val="26"/>
              </w:rPr>
            </w:pPr>
            <w:r w:rsidRPr="0024251E">
              <w:rPr>
                <w:sz w:val="26"/>
                <w:szCs w:val="26"/>
              </w:rPr>
              <w:t>100,5</w:t>
            </w:r>
          </w:p>
        </w:tc>
      </w:tr>
      <w:tr w:rsidR="009703EF" w:rsidRPr="0024251E">
        <w:trPr>
          <w:trHeight w:val="173"/>
        </w:trPr>
        <w:tc>
          <w:tcPr>
            <w:tcW w:w="59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9703EF">
            <w:pPr>
              <w:rPr>
                <w:b/>
                <w:bCs/>
                <w:i/>
                <w:iCs/>
                <w:sz w:val="26"/>
                <w:szCs w:val="26"/>
              </w:rPr>
            </w:pPr>
            <w:r w:rsidRPr="0024251E">
              <w:rPr>
                <w:b/>
                <w:bCs/>
                <w:i/>
                <w:iCs/>
                <w:sz w:val="26"/>
                <w:szCs w:val="26"/>
              </w:rPr>
              <w:t>Строительство</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9703EF" w:rsidP="003F0B54">
            <w:pPr>
              <w:jc w:val="center"/>
              <w:rPr>
                <w:sz w:val="26"/>
                <w:szCs w:val="26"/>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9703EF" w:rsidP="003F0B54">
            <w:pPr>
              <w:jc w:val="center"/>
              <w:rPr>
                <w:sz w:val="26"/>
                <w:szCs w:val="26"/>
              </w:rPr>
            </w:pP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9703EF" w:rsidP="003F0B54">
            <w:pPr>
              <w:jc w:val="center"/>
              <w:rPr>
                <w:sz w:val="26"/>
                <w:szCs w:val="26"/>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9703EF" w:rsidP="003F0B54">
            <w:pPr>
              <w:jc w:val="center"/>
              <w:rPr>
                <w:sz w:val="26"/>
                <w:szCs w:val="26"/>
              </w:rPr>
            </w:pP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9703EF" w:rsidP="003F0B54">
            <w:pPr>
              <w:jc w:val="center"/>
              <w:rPr>
                <w:sz w:val="26"/>
                <w:szCs w:val="26"/>
              </w:rPr>
            </w:pP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9703EF" w:rsidP="003F0B54">
            <w:pPr>
              <w:jc w:val="center"/>
              <w:rPr>
                <w:sz w:val="26"/>
                <w:szCs w:val="26"/>
              </w:rPr>
            </w:pPr>
          </w:p>
        </w:tc>
      </w:tr>
      <w:tr w:rsidR="009703EF" w:rsidRPr="0024251E">
        <w:trPr>
          <w:trHeight w:val="300"/>
        </w:trPr>
        <w:tc>
          <w:tcPr>
            <w:tcW w:w="59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9703EF">
            <w:pPr>
              <w:rPr>
                <w:sz w:val="26"/>
                <w:szCs w:val="26"/>
              </w:rPr>
            </w:pPr>
            <w:r w:rsidRPr="0024251E">
              <w:rPr>
                <w:sz w:val="26"/>
                <w:szCs w:val="26"/>
              </w:rPr>
              <w:t>в действующих ценах</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9703EF" w:rsidP="003F0B54">
            <w:pPr>
              <w:jc w:val="center"/>
              <w:rPr>
                <w:sz w:val="26"/>
                <w:szCs w:val="26"/>
              </w:rPr>
            </w:pPr>
            <w:r w:rsidRPr="0024251E">
              <w:rPr>
                <w:sz w:val="26"/>
                <w:szCs w:val="26"/>
              </w:rPr>
              <w:t>млн.руб.</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D30551" w:rsidP="00BA41B9">
            <w:pPr>
              <w:jc w:val="center"/>
              <w:rPr>
                <w:sz w:val="26"/>
                <w:szCs w:val="26"/>
              </w:rPr>
            </w:pPr>
            <w:r w:rsidRPr="0024251E">
              <w:rPr>
                <w:sz w:val="26"/>
                <w:szCs w:val="26"/>
              </w:rPr>
              <w:t>1 595,4</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5D64D5" w:rsidP="00BA41B9">
            <w:pPr>
              <w:jc w:val="center"/>
              <w:rPr>
                <w:sz w:val="26"/>
                <w:szCs w:val="26"/>
              </w:rPr>
            </w:pPr>
            <w:r w:rsidRPr="0024251E">
              <w:rPr>
                <w:sz w:val="26"/>
                <w:szCs w:val="26"/>
              </w:rPr>
              <w:t>329,5</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B64C84" w:rsidP="00BA41B9">
            <w:pPr>
              <w:jc w:val="center"/>
              <w:rPr>
                <w:sz w:val="26"/>
                <w:szCs w:val="26"/>
              </w:rPr>
            </w:pPr>
            <w:r w:rsidRPr="0024251E">
              <w:rPr>
                <w:sz w:val="26"/>
                <w:szCs w:val="26"/>
              </w:rPr>
              <w:t>357,1</w:t>
            </w: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E5662D" w:rsidP="00BA41B9">
            <w:pPr>
              <w:jc w:val="center"/>
              <w:rPr>
                <w:sz w:val="26"/>
                <w:szCs w:val="26"/>
              </w:rPr>
            </w:pPr>
            <w:r w:rsidRPr="0024251E">
              <w:rPr>
                <w:sz w:val="26"/>
                <w:szCs w:val="26"/>
              </w:rPr>
              <w:t>387,8</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E5662D" w:rsidP="00BA41B9">
            <w:pPr>
              <w:jc w:val="center"/>
              <w:rPr>
                <w:sz w:val="26"/>
                <w:szCs w:val="26"/>
              </w:rPr>
            </w:pPr>
            <w:r w:rsidRPr="0024251E">
              <w:rPr>
                <w:sz w:val="26"/>
                <w:szCs w:val="26"/>
              </w:rPr>
              <w:t>421,4</w:t>
            </w:r>
          </w:p>
        </w:tc>
      </w:tr>
      <w:tr w:rsidR="009703EF" w:rsidRPr="0024251E">
        <w:trPr>
          <w:trHeight w:val="285"/>
        </w:trPr>
        <w:tc>
          <w:tcPr>
            <w:tcW w:w="59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9703EF">
            <w:pPr>
              <w:rPr>
                <w:sz w:val="26"/>
                <w:szCs w:val="26"/>
              </w:rPr>
            </w:pPr>
            <w:r w:rsidRPr="0024251E">
              <w:rPr>
                <w:sz w:val="26"/>
                <w:szCs w:val="26"/>
              </w:rPr>
              <w:t>в сопоставимых ценах</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9703EF" w:rsidP="003F0B54">
            <w:pPr>
              <w:jc w:val="center"/>
              <w:rPr>
                <w:sz w:val="26"/>
                <w:szCs w:val="26"/>
              </w:rPr>
            </w:pPr>
            <w:r w:rsidRPr="0024251E">
              <w:rPr>
                <w:sz w:val="26"/>
                <w:szCs w:val="26"/>
              </w:rPr>
              <w:t>%</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7A404D" w:rsidP="003F0B54">
            <w:pPr>
              <w:jc w:val="center"/>
              <w:rPr>
                <w:sz w:val="26"/>
                <w:szCs w:val="26"/>
              </w:rPr>
            </w:pPr>
            <w:r w:rsidRPr="0024251E">
              <w:rPr>
                <w:sz w:val="26"/>
                <w:szCs w:val="26"/>
              </w:rPr>
              <w:t>275,9</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743605" w:rsidP="009D2811">
            <w:pPr>
              <w:jc w:val="center"/>
              <w:rPr>
                <w:sz w:val="26"/>
                <w:szCs w:val="26"/>
              </w:rPr>
            </w:pPr>
            <w:r w:rsidRPr="0024251E">
              <w:rPr>
                <w:sz w:val="26"/>
                <w:szCs w:val="26"/>
              </w:rPr>
              <w:t>19,6</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9D2811" w:rsidP="003F0B54">
            <w:pPr>
              <w:jc w:val="center"/>
              <w:rPr>
                <w:sz w:val="26"/>
                <w:szCs w:val="26"/>
              </w:rPr>
            </w:pPr>
            <w:r w:rsidRPr="0024251E">
              <w:rPr>
                <w:sz w:val="26"/>
                <w:szCs w:val="26"/>
              </w:rPr>
              <w:t>104,3</w:t>
            </w: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EC6FA4" w:rsidP="003F0B54">
            <w:pPr>
              <w:jc w:val="center"/>
              <w:rPr>
                <w:sz w:val="26"/>
                <w:szCs w:val="26"/>
              </w:rPr>
            </w:pPr>
            <w:r w:rsidRPr="0024251E">
              <w:rPr>
                <w:sz w:val="26"/>
                <w:szCs w:val="26"/>
              </w:rPr>
              <w:t>10</w:t>
            </w:r>
            <w:r w:rsidR="009D2811" w:rsidRPr="0024251E">
              <w:rPr>
                <w:sz w:val="26"/>
                <w:szCs w:val="26"/>
              </w:rPr>
              <w:t>4</w:t>
            </w:r>
            <w:r w:rsidRPr="0024251E">
              <w:rPr>
                <w:sz w:val="26"/>
                <w:szCs w:val="26"/>
              </w:rPr>
              <w:t>,</w:t>
            </w:r>
            <w:r w:rsidR="00D62202" w:rsidRPr="0024251E">
              <w:rPr>
                <w:sz w:val="26"/>
                <w:szCs w:val="26"/>
              </w:rPr>
              <w:t>4</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EC6FA4" w:rsidP="009D2811">
            <w:pPr>
              <w:jc w:val="center"/>
              <w:rPr>
                <w:sz w:val="26"/>
                <w:szCs w:val="26"/>
              </w:rPr>
            </w:pPr>
            <w:r w:rsidRPr="0024251E">
              <w:rPr>
                <w:sz w:val="26"/>
                <w:szCs w:val="26"/>
              </w:rPr>
              <w:t>10</w:t>
            </w:r>
            <w:r w:rsidR="009D2811" w:rsidRPr="0024251E">
              <w:rPr>
                <w:sz w:val="26"/>
                <w:szCs w:val="26"/>
              </w:rPr>
              <w:t>4</w:t>
            </w:r>
            <w:r w:rsidRPr="0024251E">
              <w:rPr>
                <w:sz w:val="26"/>
                <w:szCs w:val="26"/>
              </w:rPr>
              <w:t>,</w:t>
            </w:r>
            <w:r w:rsidR="00D62202" w:rsidRPr="0024251E">
              <w:rPr>
                <w:sz w:val="26"/>
                <w:szCs w:val="26"/>
              </w:rPr>
              <w:t>5</w:t>
            </w:r>
          </w:p>
        </w:tc>
      </w:tr>
      <w:tr w:rsidR="009703EF" w:rsidRPr="0024251E">
        <w:trPr>
          <w:trHeight w:val="630"/>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tcPr>
          <w:p w:rsidR="009703EF" w:rsidRPr="0024251E" w:rsidRDefault="009703EF">
            <w:pPr>
              <w:rPr>
                <w:b/>
                <w:bCs/>
                <w:i/>
                <w:iCs/>
                <w:sz w:val="26"/>
                <w:szCs w:val="26"/>
              </w:rPr>
            </w:pPr>
            <w:r w:rsidRPr="0024251E">
              <w:rPr>
                <w:b/>
                <w:bCs/>
                <w:i/>
                <w:iCs/>
                <w:sz w:val="26"/>
                <w:szCs w:val="26"/>
              </w:rPr>
              <w:t>Оптовая и розничная торговля, ремонт автотранспортных средств</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9703EF" w:rsidP="003F0B54">
            <w:pPr>
              <w:jc w:val="center"/>
              <w:rPr>
                <w:sz w:val="26"/>
                <w:szCs w:val="26"/>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9703EF" w:rsidP="003F0B54">
            <w:pPr>
              <w:jc w:val="center"/>
              <w:rPr>
                <w:sz w:val="26"/>
                <w:szCs w:val="26"/>
              </w:rPr>
            </w:pP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9703EF" w:rsidP="003F0B54">
            <w:pPr>
              <w:jc w:val="center"/>
              <w:rPr>
                <w:sz w:val="26"/>
                <w:szCs w:val="26"/>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9703EF" w:rsidP="003F0B54">
            <w:pPr>
              <w:jc w:val="center"/>
              <w:rPr>
                <w:sz w:val="26"/>
                <w:szCs w:val="26"/>
              </w:rPr>
            </w:pP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9703EF" w:rsidP="003F0B54">
            <w:pPr>
              <w:jc w:val="center"/>
              <w:rPr>
                <w:sz w:val="26"/>
                <w:szCs w:val="26"/>
              </w:rPr>
            </w:pP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9703EF" w:rsidP="003F0B54">
            <w:pPr>
              <w:jc w:val="center"/>
              <w:rPr>
                <w:sz w:val="26"/>
                <w:szCs w:val="26"/>
              </w:rPr>
            </w:pPr>
          </w:p>
        </w:tc>
      </w:tr>
      <w:tr w:rsidR="009703EF" w:rsidRPr="0024251E">
        <w:trPr>
          <w:trHeight w:val="300"/>
        </w:trPr>
        <w:tc>
          <w:tcPr>
            <w:tcW w:w="59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9703EF">
            <w:pPr>
              <w:rPr>
                <w:sz w:val="26"/>
                <w:szCs w:val="26"/>
              </w:rPr>
            </w:pPr>
            <w:r w:rsidRPr="0024251E">
              <w:rPr>
                <w:sz w:val="26"/>
                <w:szCs w:val="26"/>
              </w:rPr>
              <w:t>в действующих ценах</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9703EF" w:rsidP="003F0B54">
            <w:pPr>
              <w:jc w:val="center"/>
              <w:rPr>
                <w:sz w:val="26"/>
                <w:szCs w:val="26"/>
              </w:rPr>
            </w:pPr>
            <w:r w:rsidRPr="0024251E">
              <w:rPr>
                <w:sz w:val="26"/>
                <w:szCs w:val="26"/>
              </w:rPr>
              <w:t>млн.руб.</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A570D4" w:rsidP="008C6BE4">
            <w:pPr>
              <w:jc w:val="center"/>
              <w:rPr>
                <w:sz w:val="26"/>
                <w:szCs w:val="26"/>
              </w:rPr>
            </w:pPr>
            <w:r w:rsidRPr="0024251E">
              <w:rPr>
                <w:sz w:val="26"/>
                <w:szCs w:val="26"/>
              </w:rPr>
              <w:t>105,6</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CD4E3D" w:rsidP="003F0B54">
            <w:pPr>
              <w:jc w:val="center"/>
              <w:rPr>
                <w:sz w:val="26"/>
                <w:szCs w:val="26"/>
              </w:rPr>
            </w:pPr>
            <w:r w:rsidRPr="0024251E">
              <w:rPr>
                <w:sz w:val="26"/>
                <w:szCs w:val="26"/>
              </w:rPr>
              <w:t>121,2</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DE09A5" w:rsidP="003F0B54">
            <w:pPr>
              <w:jc w:val="center"/>
              <w:rPr>
                <w:sz w:val="26"/>
                <w:szCs w:val="26"/>
              </w:rPr>
            </w:pPr>
            <w:r w:rsidRPr="0024251E">
              <w:rPr>
                <w:sz w:val="26"/>
                <w:szCs w:val="26"/>
              </w:rPr>
              <w:t>129,7</w:t>
            </w: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530D7A" w:rsidP="003F0B54">
            <w:pPr>
              <w:jc w:val="center"/>
              <w:rPr>
                <w:sz w:val="26"/>
                <w:szCs w:val="26"/>
              </w:rPr>
            </w:pPr>
            <w:r w:rsidRPr="0024251E">
              <w:rPr>
                <w:sz w:val="26"/>
                <w:szCs w:val="26"/>
              </w:rPr>
              <w:t>139,1</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530D7A" w:rsidP="003F0B54">
            <w:pPr>
              <w:jc w:val="center"/>
              <w:rPr>
                <w:sz w:val="26"/>
                <w:szCs w:val="26"/>
              </w:rPr>
            </w:pPr>
            <w:r w:rsidRPr="0024251E">
              <w:rPr>
                <w:sz w:val="26"/>
                <w:szCs w:val="26"/>
              </w:rPr>
              <w:t>149,1</w:t>
            </w:r>
          </w:p>
        </w:tc>
      </w:tr>
      <w:tr w:rsidR="009703EF" w:rsidRPr="0024251E">
        <w:trPr>
          <w:trHeight w:val="330"/>
        </w:trPr>
        <w:tc>
          <w:tcPr>
            <w:tcW w:w="59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9703EF">
            <w:pPr>
              <w:rPr>
                <w:sz w:val="26"/>
                <w:szCs w:val="26"/>
              </w:rPr>
            </w:pPr>
            <w:r w:rsidRPr="0024251E">
              <w:rPr>
                <w:sz w:val="26"/>
                <w:szCs w:val="26"/>
              </w:rPr>
              <w:t>в сопоставимых ценах</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9703EF" w:rsidP="003F0B54">
            <w:pPr>
              <w:jc w:val="center"/>
              <w:rPr>
                <w:sz w:val="26"/>
                <w:szCs w:val="26"/>
              </w:rPr>
            </w:pPr>
            <w:r w:rsidRPr="0024251E">
              <w:rPr>
                <w:sz w:val="26"/>
                <w:szCs w:val="26"/>
              </w:rPr>
              <w:t>%</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383DD0" w:rsidP="003F0B54">
            <w:pPr>
              <w:jc w:val="center"/>
              <w:rPr>
                <w:sz w:val="26"/>
                <w:szCs w:val="26"/>
              </w:rPr>
            </w:pPr>
            <w:r w:rsidRPr="0024251E">
              <w:rPr>
                <w:sz w:val="26"/>
                <w:szCs w:val="26"/>
              </w:rPr>
              <w:t>95,3</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4D33EE" w:rsidP="003F0B54">
            <w:pPr>
              <w:jc w:val="center"/>
              <w:rPr>
                <w:sz w:val="26"/>
                <w:szCs w:val="26"/>
              </w:rPr>
            </w:pPr>
            <w:r w:rsidRPr="0024251E">
              <w:rPr>
                <w:sz w:val="26"/>
                <w:szCs w:val="26"/>
              </w:rPr>
              <w:t>108,8</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784CA3" w:rsidP="003F0B54">
            <w:pPr>
              <w:jc w:val="center"/>
              <w:rPr>
                <w:sz w:val="26"/>
                <w:szCs w:val="26"/>
              </w:rPr>
            </w:pPr>
            <w:r w:rsidRPr="0024251E">
              <w:rPr>
                <w:sz w:val="26"/>
                <w:szCs w:val="26"/>
              </w:rPr>
              <w:t>103,0</w:t>
            </w: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784CA3" w:rsidP="003F0B54">
            <w:pPr>
              <w:jc w:val="center"/>
              <w:rPr>
                <w:sz w:val="26"/>
                <w:szCs w:val="26"/>
              </w:rPr>
            </w:pPr>
            <w:r w:rsidRPr="0024251E">
              <w:rPr>
                <w:sz w:val="26"/>
                <w:szCs w:val="26"/>
              </w:rPr>
              <w:t>103,1</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784CA3" w:rsidP="003F0B54">
            <w:pPr>
              <w:jc w:val="center"/>
              <w:rPr>
                <w:sz w:val="26"/>
                <w:szCs w:val="26"/>
              </w:rPr>
            </w:pPr>
            <w:r w:rsidRPr="0024251E">
              <w:rPr>
                <w:sz w:val="26"/>
                <w:szCs w:val="26"/>
              </w:rPr>
              <w:t>103,1</w:t>
            </w:r>
          </w:p>
        </w:tc>
      </w:tr>
      <w:tr w:rsidR="009703EF" w:rsidRPr="0024251E">
        <w:trPr>
          <w:trHeight w:val="287"/>
        </w:trPr>
        <w:tc>
          <w:tcPr>
            <w:tcW w:w="59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9703EF">
            <w:pPr>
              <w:rPr>
                <w:b/>
                <w:bCs/>
                <w:i/>
                <w:iCs/>
                <w:sz w:val="26"/>
                <w:szCs w:val="26"/>
              </w:rPr>
            </w:pPr>
            <w:r w:rsidRPr="0024251E">
              <w:rPr>
                <w:b/>
                <w:bCs/>
                <w:i/>
                <w:iCs/>
                <w:sz w:val="26"/>
                <w:szCs w:val="26"/>
              </w:rPr>
              <w:t>Транспорт</w:t>
            </w:r>
            <w:r w:rsidR="00BE214F" w:rsidRPr="0024251E">
              <w:rPr>
                <w:b/>
                <w:bCs/>
                <w:i/>
                <w:iCs/>
                <w:sz w:val="26"/>
                <w:szCs w:val="26"/>
              </w:rPr>
              <w:t>ировка и хранение</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9703EF" w:rsidP="003F0B54">
            <w:pPr>
              <w:jc w:val="center"/>
              <w:rPr>
                <w:sz w:val="26"/>
                <w:szCs w:val="26"/>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9703EF" w:rsidP="003F0B54">
            <w:pPr>
              <w:jc w:val="center"/>
              <w:rPr>
                <w:sz w:val="26"/>
                <w:szCs w:val="26"/>
              </w:rPr>
            </w:pP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9703EF" w:rsidP="003F0B54">
            <w:pPr>
              <w:jc w:val="center"/>
              <w:rPr>
                <w:sz w:val="26"/>
                <w:szCs w:val="26"/>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9703EF" w:rsidP="003F0B54">
            <w:pPr>
              <w:jc w:val="center"/>
              <w:rPr>
                <w:sz w:val="26"/>
                <w:szCs w:val="26"/>
              </w:rPr>
            </w:pP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9703EF" w:rsidP="003F0B54">
            <w:pPr>
              <w:jc w:val="center"/>
              <w:rPr>
                <w:sz w:val="26"/>
                <w:szCs w:val="26"/>
              </w:rPr>
            </w:pP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9703EF" w:rsidP="003F0B54">
            <w:pPr>
              <w:jc w:val="center"/>
              <w:rPr>
                <w:sz w:val="26"/>
                <w:szCs w:val="26"/>
              </w:rPr>
            </w:pPr>
          </w:p>
        </w:tc>
      </w:tr>
      <w:tr w:rsidR="009703EF" w:rsidRPr="0024251E">
        <w:trPr>
          <w:trHeight w:val="300"/>
        </w:trPr>
        <w:tc>
          <w:tcPr>
            <w:tcW w:w="59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9703EF">
            <w:pPr>
              <w:rPr>
                <w:sz w:val="26"/>
                <w:szCs w:val="26"/>
              </w:rPr>
            </w:pPr>
            <w:r w:rsidRPr="0024251E">
              <w:rPr>
                <w:sz w:val="26"/>
                <w:szCs w:val="26"/>
              </w:rPr>
              <w:t>в действующих ценах</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9703EF" w:rsidP="003F0B54">
            <w:pPr>
              <w:jc w:val="center"/>
              <w:rPr>
                <w:sz w:val="26"/>
                <w:szCs w:val="26"/>
              </w:rPr>
            </w:pPr>
            <w:r w:rsidRPr="0024251E">
              <w:rPr>
                <w:sz w:val="26"/>
                <w:szCs w:val="26"/>
              </w:rPr>
              <w:t>млн.руб.</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9C4144" w:rsidP="0040209C">
            <w:pPr>
              <w:jc w:val="center"/>
              <w:rPr>
                <w:sz w:val="26"/>
                <w:szCs w:val="26"/>
              </w:rPr>
            </w:pPr>
            <w:r w:rsidRPr="0024251E">
              <w:rPr>
                <w:sz w:val="26"/>
                <w:szCs w:val="26"/>
              </w:rPr>
              <w:t>1 077,04</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FC7171" w:rsidP="00404B2E">
            <w:pPr>
              <w:jc w:val="center"/>
              <w:rPr>
                <w:sz w:val="26"/>
                <w:szCs w:val="26"/>
              </w:rPr>
            </w:pPr>
            <w:r w:rsidRPr="0024251E">
              <w:rPr>
                <w:sz w:val="26"/>
                <w:szCs w:val="26"/>
              </w:rPr>
              <w:t>1 152,8</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270C1C" w:rsidP="0040209C">
            <w:pPr>
              <w:jc w:val="center"/>
              <w:rPr>
                <w:sz w:val="26"/>
                <w:szCs w:val="26"/>
              </w:rPr>
            </w:pPr>
            <w:r w:rsidRPr="0024251E">
              <w:rPr>
                <w:sz w:val="26"/>
                <w:szCs w:val="26"/>
              </w:rPr>
              <w:t>1 246,9</w:t>
            </w: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696AF6" w:rsidP="0040209C">
            <w:pPr>
              <w:jc w:val="center"/>
              <w:rPr>
                <w:sz w:val="26"/>
                <w:szCs w:val="26"/>
              </w:rPr>
            </w:pPr>
            <w:r w:rsidRPr="0024251E">
              <w:rPr>
                <w:sz w:val="26"/>
                <w:szCs w:val="26"/>
              </w:rPr>
              <w:t>1 349,9</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696AF6" w:rsidP="0040209C">
            <w:pPr>
              <w:jc w:val="center"/>
              <w:rPr>
                <w:sz w:val="26"/>
                <w:szCs w:val="26"/>
              </w:rPr>
            </w:pPr>
            <w:r w:rsidRPr="0024251E">
              <w:rPr>
                <w:sz w:val="26"/>
                <w:szCs w:val="26"/>
              </w:rPr>
              <w:t>1 461,5</w:t>
            </w:r>
          </w:p>
        </w:tc>
      </w:tr>
      <w:tr w:rsidR="009703EF" w:rsidRPr="0024251E">
        <w:trPr>
          <w:trHeight w:val="300"/>
        </w:trPr>
        <w:tc>
          <w:tcPr>
            <w:tcW w:w="59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9703EF">
            <w:pPr>
              <w:rPr>
                <w:sz w:val="26"/>
                <w:szCs w:val="26"/>
              </w:rPr>
            </w:pPr>
            <w:r w:rsidRPr="0024251E">
              <w:rPr>
                <w:sz w:val="26"/>
                <w:szCs w:val="26"/>
              </w:rPr>
              <w:t>в сопоставимых ценах</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9703EF" w:rsidP="003F0B54">
            <w:pPr>
              <w:jc w:val="center"/>
              <w:rPr>
                <w:sz w:val="26"/>
                <w:szCs w:val="26"/>
              </w:rPr>
            </w:pPr>
            <w:r w:rsidRPr="0024251E">
              <w:rPr>
                <w:sz w:val="26"/>
                <w:szCs w:val="26"/>
              </w:rPr>
              <w:t>%</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373EF4" w:rsidP="003F0B54">
            <w:pPr>
              <w:jc w:val="center"/>
              <w:rPr>
                <w:sz w:val="26"/>
                <w:szCs w:val="26"/>
              </w:rPr>
            </w:pPr>
            <w:r w:rsidRPr="0024251E">
              <w:rPr>
                <w:sz w:val="26"/>
                <w:szCs w:val="26"/>
              </w:rPr>
              <w:t>80,5</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FC7171" w:rsidP="003F0B54">
            <w:pPr>
              <w:jc w:val="center"/>
              <w:rPr>
                <w:sz w:val="26"/>
                <w:szCs w:val="26"/>
              </w:rPr>
            </w:pPr>
            <w:r w:rsidRPr="0024251E">
              <w:rPr>
                <w:sz w:val="26"/>
                <w:szCs w:val="26"/>
              </w:rPr>
              <w:t>101,5</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40209C" w:rsidP="003F0B54">
            <w:pPr>
              <w:jc w:val="center"/>
              <w:rPr>
                <w:sz w:val="26"/>
                <w:szCs w:val="26"/>
              </w:rPr>
            </w:pPr>
            <w:r w:rsidRPr="0024251E">
              <w:rPr>
                <w:sz w:val="26"/>
                <w:szCs w:val="26"/>
              </w:rPr>
              <w:t>10</w:t>
            </w:r>
            <w:r w:rsidR="00041151" w:rsidRPr="0024251E">
              <w:rPr>
                <w:sz w:val="26"/>
                <w:szCs w:val="26"/>
              </w:rPr>
              <w:t>4</w:t>
            </w:r>
            <w:r w:rsidRPr="0024251E">
              <w:rPr>
                <w:sz w:val="26"/>
                <w:szCs w:val="26"/>
              </w:rPr>
              <w:t>,</w:t>
            </w:r>
            <w:r w:rsidR="00041151" w:rsidRPr="0024251E">
              <w:rPr>
                <w:sz w:val="26"/>
                <w:szCs w:val="26"/>
              </w:rPr>
              <w:t>1</w:t>
            </w: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BE214F" w:rsidP="0040209C">
            <w:pPr>
              <w:jc w:val="center"/>
              <w:rPr>
                <w:sz w:val="26"/>
                <w:szCs w:val="26"/>
              </w:rPr>
            </w:pPr>
            <w:r w:rsidRPr="0024251E">
              <w:rPr>
                <w:sz w:val="26"/>
                <w:szCs w:val="26"/>
              </w:rPr>
              <w:t>1</w:t>
            </w:r>
            <w:r w:rsidR="0040209C" w:rsidRPr="0024251E">
              <w:rPr>
                <w:sz w:val="26"/>
                <w:szCs w:val="26"/>
              </w:rPr>
              <w:t>04,</w:t>
            </w:r>
            <w:r w:rsidR="00041151" w:rsidRPr="0024251E">
              <w:rPr>
                <w:sz w:val="26"/>
                <w:szCs w:val="26"/>
              </w:rPr>
              <w:t>1</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BE214F" w:rsidP="003F0B54">
            <w:pPr>
              <w:jc w:val="center"/>
              <w:rPr>
                <w:sz w:val="26"/>
                <w:szCs w:val="26"/>
              </w:rPr>
            </w:pPr>
            <w:r w:rsidRPr="0024251E">
              <w:rPr>
                <w:sz w:val="26"/>
                <w:szCs w:val="26"/>
              </w:rPr>
              <w:t>10</w:t>
            </w:r>
            <w:r w:rsidR="003E7626" w:rsidRPr="0024251E">
              <w:rPr>
                <w:sz w:val="26"/>
                <w:szCs w:val="26"/>
              </w:rPr>
              <w:t>4</w:t>
            </w:r>
            <w:r w:rsidRPr="0024251E">
              <w:rPr>
                <w:sz w:val="26"/>
                <w:szCs w:val="26"/>
              </w:rPr>
              <w:t>,</w:t>
            </w:r>
            <w:r w:rsidR="00041151" w:rsidRPr="0024251E">
              <w:rPr>
                <w:sz w:val="26"/>
                <w:szCs w:val="26"/>
              </w:rPr>
              <w:t>1</w:t>
            </w:r>
          </w:p>
        </w:tc>
      </w:tr>
      <w:tr w:rsidR="009703EF" w:rsidRPr="0024251E">
        <w:trPr>
          <w:trHeight w:val="264"/>
        </w:trPr>
        <w:tc>
          <w:tcPr>
            <w:tcW w:w="59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9703EF">
            <w:pPr>
              <w:rPr>
                <w:b/>
                <w:bCs/>
                <w:i/>
                <w:iCs/>
                <w:sz w:val="26"/>
                <w:szCs w:val="26"/>
              </w:rPr>
            </w:pPr>
            <w:r w:rsidRPr="0024251E">
              <w:rPr>
                <w:b/>
                <w:bCs/>
                <w:i/>
                <w:iCs/>
                <w:sz w:val="26"/>
                <w:szCs w:val="26"/>
              </w:rPr>
              <w:t xml:space="preserve">Другие виды деятельности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9703EF" w:rsidP="003F0B54">
            <w:pPr>
              <w:jc w:val="center"/>
              <w:rPr>
                <w:sz w:val="26"/>
                <w:szCs w:val="26"/>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9703EF" w:rsidP="003F0B54">
            <w:pPr>
              <w:jc w:val="center"/>
              <w:rPr>
                <w:sz w:val="26"/>
                <w:szCs w:val="26"/>
              </w:rPr>
            </w:pP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9703EF" w:rsidP="003F0B54">
            <w:pPr>
              <w:jc w:val="center"/>
              <w:rPr>
                <w:sz w:val="26"/>
                <w:szCs w:val="26"/>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9703EF" w:rsidP="003F0B54">
            <w:pPr>
              <w:jc w:val="center"/>
              <w:rPr>
                <w:sz w:val="26"/>
                <w:szCs w:val="26"/>
              </w:rPr>
            </w:pP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9703EF" w:rsidP="003F0B54">
            <w:pPr>
              <w:jc w:val="center"/>
              <w:rPr>
                <w:sz w:val="26"/>
                <w:szCs w:val="26"/>
              </w:rPr>
            </w:pP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9703EF" w:rsidP="003F0B54">
            <w:pPr>
              <w:jc w:val="center"/>
              <w:rPr>
                <w:sz w:val="26"/>
                <w:szCs w:val="26"/>
              </w:rPr>
            </w:pPr>
          </w:p>
        </w:tc>
      </w:tr>
      <w:tr w:rsidR="009703EF" w:rsidRPr="0024251E">
        <w:trPr>
          <w:trHeight w:val="345"/>
        </w:trPr>
        <w:tc>
          <w:tcPr>
            <w:tcW w:w="59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9703EF">
            <w:pPr>
              <w:rPr>
                <w:sz w:val="26"/>
                <w:szCs w:val="26"/>
              </w:rPr>
            </w:pPr>
            <w:r w:rsidRPr="0024251E">
              <w:rPr>
                <w:sz w:val="26"/>
                <w:szCs w:val="26"/>
              </w:rPr>
              <w:t>в действующих ценах</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9703EF" w:rsidP="003F0B54">
            <w:pPr>
              <w:jc w:val="center"/>
              <w:rPr>
                <w:sz w:val="26"/>
                <w:szCs w:val="26"/>
              </w:rPr>
            </w:pPr>
            <w:r w:rsidRPr="0024251E">
              <w:rPr>
                <w:sz w:val="26"/>
                <w:szCs w:val="26"/>
              </w:rPr>
              <w:t>млн.руб.</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57595C" w:rsidP="0040209C">
            <w:pPr>
              <w:jc w:val="center"/>
              <w:rPr>
                <w:sz w:val="26"/>
                <w:szCs w:val="26"/>
              </w:rPr>
            </w:pPr>
            <w:r w:rsidRPr="0024251E">
              <w:rPr>
                <w:sz w:val="26"/>
                <w:szCs w:val="26"/>
              </w:rPr>
              <w:t>1 057,6</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B631A8" w:rsidP="00404B2E">
            <w:pPr>
              <w:jc w:val="center"/>
              <w:rPr>
                <w:sz w:val="26"/>
                <w:szCs w:val="26"/>
              </w:rPr>
            </w:pPr>
            <w:r w:rsidRPr="0024251E">
              <w:rPr>
                <w:sz w:val="26"/>
                <w:szCs w:val="26"/>
              </w:rPr>
              <w:t>1 052,5</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B656EE" w:rsidP="00404B2E">
            <w:pPr>
              <w:jc w:val="center"/>
              <w:rPr>
                <w:sz w:val="26"/>
                <w:szCs w:val="26"/>
              </w:rPr>
            </w:pPr>
            <w:r w:rsidRPr="0024251E">
              <w:rPr>
                <w:sz w:val="26"/>
                <w:szCs w:val="26"/>
              </w:rPr>
              <w:t>1 117,6</w:t>
            </w: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B656EE" w:rsidP="003F0B54">
            <w:pPr>
              <w:jc w:val="center"/>
              <w:rPr>
                <w:sz w:val="26"/>
                <w:szCs w:val="26"/>
              </w:rPr>
            </w:pPr>
            <w:r w:rsidRPr="0024251E">
              <w:rPr>
                <w:sz w:val="26"/>
                <w:szCs w:val="26"/>
              </w:rPr>
              <w:t>1 196,0</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B656EE" w:rsidP="00404B2E">
            <w:pPr>
              <w:jc w:val="center"/>
              <w:rPr>
                <w:sz w:val="26"/>
                <w:szCs w:val="26"/>
              </w:rPr>
            </w:pPr>
            <w:r w:rsidRPr="0024251E">
              <w:rPr>
                <w:sz w:val="26"/>
                <w:szCs w:val="26"/>
              </w:rPr>
              <w:t>1 377,8</w:t>
            </w:r>
          </w:p>
        </w:tc>
      </w:tr>
      <w:tr w:rsidR="009703EF" w:rsidRPr="0024251E">
        <w:trPr>
          <w:trHeight w:val="345"/>
        </w:trPr>
        <w:tc>
          <w:tcPr>
            <w:tcW w:w="59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9703EF">
            <w:pPr>
              <w:rPr>
                <w:sz w:val="26"/>
                <w:szCs w:val="26"/>
              </w:rPr>
            </w:pPr>
            <w:r w:rsidRPr="0024251E">
              <w:rPr>
                <w:sz w:val="26"/>
                <w:szCs w:val="26"/>
              </w:rPr>
              <w:t>в сопоставимых ценах</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9703EF" w:rsidP="003F0B54">
            <w:pPr>
              <w:jc w:val="center"/>
              <w:rPr>
                <w:sz w:val="26"/>
                <w:szCs w:val="26"/>
              </w:rPr>
            </w:pPr>
            <w:r w:rsidRPr="0024251E">
              <w:rPr>
                <w:sz w:val="26"/>
                <w:szCs w:val="26"/>
              </w:rPr>
              <w:t>%</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A338E0" w:rsidP="003F0B54">
            <w:pPr>
              <w:jc w:val="center"/>
              <w:rPr>
                <w:sz w:val="26"/>
                <w:szCs w:val="26"/>
              </w:rPr>
            </w:pPr>
            <w:r w:rsidRPr="0024251E">
              <w:rPr>
                <w:sz w:val="26"/>
                <w:szCs w:val="26"/>
              </w:rPr>
              <w:t>105,0</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B631A8" w:rsidP="003F0B54">
            <w:pPr>
              <w:jc w:val="center"/>
              <w:rPr>
                <w:sz w:val="26"/>
                <w:szCs w:val="26"/>
              </w:rPr>
            </w:pPr>
            <w:r w:rsidRPr="0024251E">
              <w:rPr>
                <w:sz w:val="26"/>
                <w:szCs w:val="26"/>
              </w:rPr>
              <w:t>94,3</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8A499B" w:rsidP="003F0B54">
            <w:pPr>
              <w:jc w:val="center"/>
              <w:rPr>
                <w:sz w:val="26"/>
                <w:szCs w:val="26"/>
              </w:rPr>
            </w:pPr>
            <w:r w:rsidRPr="0024251E">
              <w:rPr>
                <w:sz w:val="26"/>
                <w:szCs w:val="26"/>
              </w:rPr>
              <w:t>102,2</w:t>
            </w: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B345D7" w:rsidP="003F0B54">
            <w:pPr>
              <w:jc w:val="center"/>
              <w:rPr>
                <w:sz w:val="26"/>
                <w:szCs w:val="26"/>
              </w:rPr>
            </w:pPr>
            <w:r w:rsidRPr="0024251E">
              <w:rPr>
                <w:sz w:val="26"/>
                <w:szCs w:val="26"/>
              </w:rPr>
              <w:t>102</w:t>
            </w:r>
            <w:r w:rsidR="008A499B" w:rsidRPr="0024251E">
              <w:rPr>
                <w:sz w:val="26"/>
                <w:szCs w:val="26"/>
              </w:rPr>
              <w:t>,8</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B95D60" w:rsidP="003F0B54">
            <w:pPr>
              <w:jc w:val="center"/>
              <w:rPr>
                <w:sz w:val="26"/>
                <w:szCs w:val="26"/>
              </w:rPr>
            </w:pPr>
            <w:r w:rsidRPr="0024251E">
              <w:rPr>
                <w:sz w:val="26"/>
                <w:szCs w:val="26"/>
              </w:rPr>
              <w:t>110,8</w:t>
            </w:r>
          </w:p>
        </w:tc>
      </w:tr>
      <w:tr w:rsidR="009703EF" w:rsidRPr="0024251E">
        <w:trPr>
          <w:trHeight w:val="579"/>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tcPr>
          <w:p w:rsidR="009703EF" w:rsidRPr="0024251E" w:rsidRDefault="009703EF">
            <w:pPr>
              <w:jc w:val="center"/>
              <w:rPr>
                <w:b/>
                <w:bCs/>
                <w:sz w:val="26"/>
                <w:szCs w:val="26"/>
                <w:u w:val="single"/>
              </w:rPr>
            </w:pPr>
            <w:r w:rsidRPr="0024251E">
              <w:rPr>
                <w:b/>
                <w:bCs/>
                <w:sz w:val="26"/>
                <w:szCs w:val="26"/>
                <w:u w:val="single"/>
              </w:rPr>
              <w:t xml:space="preserve">3. Валовая продукция сельского хозяйства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9703EF" w:rsidP="003F0B54">
            <w:pPr>
              <w:jc w:val="center"/>
              <w:rPr>
                <w:sz w:val="26"/>
                <w:szCs w:val="26"/>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9703EF" w:rsidP="003F0B54">
            <w:pPr>
              <w:jc w:val="center"/>
              <w:rPr>
                <w:sz w:val="26"/>
                <w:szCs w:val="26"/>
              </w:rPr>
            </w:pP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9703EF" w:rsidP="003F0B54">
            <w:pPr>
              <w:jc w:val="center"/>
              <w:rPr>
                <w:sz w:val="26"/>
                <w:szCs w:val="26"/>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9703EF" w:rsidP="003F0B54">
            <w:pPr>
              <w:jc w:val="center"/>
              <w:rPr>
                <w:sz w:val="26"/>
                <w:szCs w:val="26"/>
              </w:rPr>
            </w:pP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9703EF" w:rsidP="003F0B54">
            <w:pPr>
              <w:jc w:val="center"/>
              <w:rPr>
                <w:sz w:val="26"/>
                <w:szCs w:val="26"/>
              </w:rPr>
            </w:pP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9703EF" w:rsidP="003F0B54">
            <w:pPr>
              <w:jc w:val="center"/>
              <w:rPr>
                <w:sz w:val="26"/>
                <w:szCs w:val="26"/>
              </w:rPr>
            </w:pPr>
          </w:p>
        </w:tc>
      </w:tr>
      <w:tr w:rsidR="009703EF" w:rsidRPr="0024251E">
        <w:trPr>
          <w:trHeight w:val="930"/>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tcPr>
          <w:p w:rsidR="009703EF" w:rsidRPr="0024251E" w:rsidRDefault="009703EF">
            <w:pPr>
              <w:rPr>
                <w:sz w:val="26"/>
                <w:szCs w:val="26"/>
              </w:rPr>
            </w:pPr>
            <w:r w:rsidRPr="0024251E">
              <w:rPr>
                <w:sz w:val="26"/>
                <w:szCs w:val="26"/>
              </w:rPr>
              <w:lastRenderedPageBreak/>
              <w:t>Валовая продукция хозяйств всех категорий: сельскохозяйственных предприятий, хозяйств населения, КФХ</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9703EF">
            <w:pPr>
              <w:jc w:val="center"/>
              <w:rPr>
                <w:sz w:val="26"/>
                <w:szCs w:val="26"/>
              </w:rPr>
            </w:pPr>
            <w:r w:rsidRPr="0024251E">
              <w:rPr>
                <w:sz w:val="26"/>
                <w:szCs w:val="26"/>
              </w:rPr>
              <w:t> </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9703EF" w:rsidP="002A2BC3">
            <w:pPr>
              <w:jc w:val="right"/>
              <w:rPr>
                <w:sz w:val="26"/>
                <w:szCs w:val="26"/>
              </w:rPr>
            </w:pP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9703EF" w:rsidP="002A2BC3">
            <w:pPr>
              <w:jc w:val="right"/>
              <w:rPr>
                <w:sz w:val="26"/>
                <w:szCs w:val="26"/>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9703EF" w:rsidP="002A2BC3">
            <w:pPr>
              <w:jc w:val="right"/>
              <w:rPr>
                <w:sz w:val="26"/>
                <w:szCs w:val="26"/>
              </w:rPr>
            </w:pP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9703EF" w:rsidP="002A2BC3">
            <w:pPr>
              <w:jc w:val="right"/>
              <w:rPr>
                <w:sz w:val="26"/>
                <w:szCs w:val="26"/>
              </w:rPr>
            </w:pP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9703EF" w:rsidP="002A2BC3">
            <w:pPr>
              <w:jc w:val="right"/>
              <w:rPr>
                <w:sz w:val="26"/>
                <w:szCs w:val="26"/>
              </w:rPr>
            </w:pPr>
          </w:p>
        </w:tc>
      </w:tr>
      <w:tr w:rsidR="009703EF" w:rsidRPr="0024251E">
        <w:trPr>
          <w:trHeight w:val="345"/>
        </w:trPr>
        <w:tc>
          <w:tcPr>
            <w:tcW w:w="59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9703EF">
            <w:pPr>
              <w:rPr>
                <w:sz w:val="26"/>
                <w:szCs w:val="26"/>
              </w:rPr>
            </w:pPr>
            <w:r w:rsidRPr="0024251E">
              <w:rPr>
                <w:sz w:val="26"/>
                <w:szCs w:val="26"/>
              </w:rPr>
              <w:t>в действующих ценах</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9703EF" w:rsidP="003F0B54">
            <w:pPr>
              <w:jc w:val="center"/>
              <w:rPr>
                <w:sz w:val="26"/>
                <w:szCs w:val="26"/>
              </w:rPr>
            </w:pPr>
            <w:r w:rsidRPr="0024251E">
              <w:rPr>
                <w:sz w:val="26"/>
                <w:szCs w:val="26"/>
              </w:rPr>
              <w:t>млн.руб.</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2E51A6" w:rsidP="00FE0C4B">
            <w:pPr>
              <w:jc w:val="center"/>
              <w:rPr>
                <w:sz w:val="26"/>
                <w:szCs w:val="26"/>
              </w:rPr>
            </w:pPr>
            <w:r w:rsidRPr="0024251E">
              <w:rPr>
                <w:sz w:val="26"/>
                <w:szCs w:val="26"/>
              </w:rPr>
              <w:t>3</w:t>
            </w:r>
            <w:r w:rsidR="00B97355" w:rsidRPr="0024251E">
              <w:rPr>
                <w:sz w:val="26"/>
                <w:szCs w:val="26"/>
              </w:rPr>
              <w:t> 656,8</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2E51A6" w:rsidP="00FE0C4B">
            <w:pPr>
              <w:jc w:val="center"/>
              <w:rPr>
                <w:sz w:val="26"/>
                <w:szCs w:val="26"/>
              </w:rPr>
            </w:pPr>
            <w:r w:rsidRPr="0024251E">
              <w:rPr>
                <w:sz w:val="26"/>
                <w:szCs w:val="26"/>
              </w:rPr>
              <w:t>3</w:t>
            </w:r>
            <w:r w:rsidR="00231E0C" w:rsidRPr="0024251E">
              <w:rPr>
                <w:sz w:val="26"/>
                <w:szCs w:val="26"/>
              </w:rPr>
              <w:t> 782,2</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2C3ADD" w:rsidP="00FE0C4B">
            <w:pPr>
              <w:jc w:val="center"/>
              <w:rPr>
                <w:sz w:val="26"/>
                <w:szCs w:val="26"/>
              </w:rPr>
            </w:pPr>
            <w:r w:rsidRPr="0024251E">
              <w:rPr>
                <w:sz w:val="26"/>
                <w:szCs w:val="26"/>
              </w:rPr>
              <w:t>3</w:t>
            </w:r>
            <w:r w:rsidR="00DA08D6" w:rsidRPr="0024251E">
              <w:rPr>
                <w:sz w:val="26"/>
                <w:szCs w:val="26"/>
              </w:rPr>
              <w:t> 981,3</w:t>
            </w: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2C3ADD" w:rsidP="003F0B54">
            <w:pPr>
              <w:jc w:val="center"/>
              <w:rPr>
                <w:sz w:val="26"/>
                <w:szCs w:val="26"/>
              </w:rPr>
            </w:pPr>
            <w:r w:rsidRPr="0024251E">
              <w:rPr>
                <w:sz w:val="26"/>
                <w:szCs w:val="26"/>
              </w:rPr>
              <w:t>4</w:t>
            </w:r>
            <w:r w:rsidR="00DA08D6" w:rsidRPr="0024251E">
              <w:rPr>
                <w:sz w:val="26"/>
                <w:szCs w:val="26"/>
              </w:rPr>
              <w:t> 219,4</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2C3ADD" w:rsidP="003F0B54">
            <w:pPr>
              <w:jc w:val="center"/>
              <w:rPr>
                <w:sz w:val="26"/>
                <w:szCs w:val="26"/>
              </w:rPr>
            </w:pPr>
            <w:r w:rsidRPr="0024251E">
              <w:rPr>
                <w:sz w:val="26"/>
                <w:szCs w:val="26"/>
              </w:rPr>
              <w:t>4</w:t>
            </w:r>
            <w:r w:rsidR="00DA08D6" w:rsidRPr="0024251E">
              <w:rPr>
                <w:sz w:val="26"/>
                <w:szCs w:val="26"/>
              </w:rPr>
              <w:t> 489,1</w:t>
            </w:r>
          </w:p>
        </w:tc>
      </w:tr>
      <w:tr w:rsidR="009703EF" w:rsidRPr="0024251E">
        <w:trPr>
          <w:trHeight w:val="345"/>
        </w:trPr>
        <w:tc>
          <w:tcPr>
            <w:tcW w:w="59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9703EF">
            <w:pPr>
              <w:rPr>
                <w:sz w:val="26"/>
                <w:szCs w:val="26"/>
              </w:rPr>
            </w:pPr>
            <w:r w:rsidRPr="0024251E">
              <w:rPr>
                <w:sz w:val="26"/>
                <w:szCs w:val="26"/>
              </w:rPr>
              <w:t>в сопоставимых ценах</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9703EF" w:rsidP="003F0B54">
            <w:pPr>
              <w:jc w:val="center"/>
              <w:rPr>
                <w:sz w:val="26"/>
                <w:szCs w:val="26"/>
              </w:rPr>
            </w:pPr>
            <w:r w:rsidRPr="0024251E">
              <w:rPr>
                <w:sz w:val="26"/>
                <w:szCs w:val="26"/>
              </w:rPr>
              <w:t>%</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B97355" w:rsidP="003F0B54">
            <w:pPr>
              <w:jc w:val="center"/>
              <w:rPr>
                <w:sz w:val="26"/>
                <w:szCs w:val="26"/>
              </w:rPr>
            </w:pPr>
            <w:r w:rsidRPr="0024251E">
              <w:rPr>
                <w:sz w:val="26"/>
                <w:szCs w:val="26"/>
              </w:rPr>
              <w:t>105,0</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2E51A6" w:rsidP="003F0B54">
            <w:pPr>
              <w:jc w:val="center"/>
              <w:rPr>
                <w:sz w:val="26"/>
                <w:szCs w:val="26"/>
              </w:rPr>
            </w:pPr>
            <w:r w:rsidRPr="0024251E">
              <w:rPr>
                <w:sz w:val="26"/>
                <w:szCs w:val="26"/>
              </w:rPr>
              <w:t>101,</w:t>
            </w:r>
            <w:r w:rsidR="00DA08D6" w:rsidRPr="0024251E">
              <w:rPr>
                <w:sz w:val="26"/>
                <w:szCs w:val="26"/>
              </w:rPr>
              <w:t>5</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D320E9" w:rsidP="00D320E9">
            <w:pPr>
              <w:jc w:val="center"/>
              <w:rPr>
                <w:sz w:val="26"/>
                <w:szCs w:val="26"/>
              </w:rPr>
            </w:pPr>
            <w:r w:rsidRPr="0024251E">
              <w:rPr>
                <w:sz w:val="26"/>
                <w:szCs w:val="26"/>
              </w:rPr>
              <w:t>10</w:t>
            </w:r>
            <w:r w:rsidR="00DA08D6" w:rsidRPr="0024251E">
              <w:rPr>
                <w:sz w:val="26"/>
                <w:szCs w:val="26"/>
              </w:rPr>
              <w:t>2</w:t>
            </w:r>
            <w:r w:rsidR="00E47535" w:rsidRPr="0024251E">
              <w:rPr>
                <w:sz w:val="26"/>
                <w:szCs w:val="26"/>
              </w:rPr>
              <w:t>,</w:t>
            </w:r>
            <w:r w:rsidR="00DA08D6" w:rsidRPr="0024251E">
              <w:rPr>
                <w:sz w:val="26"/>
                <w:szCs w:val="26"/>
              </w:rPr>
              <w:t>1</w:t>
            </w: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2C3ADD" w:rsidP="00D320E9">
            <w:pPr>
              <w:jc w:val="center"/>
              <w:rPr>
                <w:sz w:val="26"/>
                <w:szCs w:val="26"/>
              </w:rPr>
            </w:pPr>
            <w:r w:rsidRPr="0024251E">
              <w:rPr>
                <w:sz w:val="26"/>
                <w:szCs w:val="26"/>
              </w:rPr>
              <w:t>10</w:t>
            </w:r>
            <w:r w:rsidR="00DA08D6" w:rsidRPr="0024251E">
              <w:rPr>
                <w:sz w:val="26"/>
                <w:szCs w:val="26"/>
              </w:rPr>
              <w:t>2</w:t>
            </w:r>
            <w:r w:rsidRPr="0024251E">
              <w:rPr>
                <w:sz w:val="26"/>
                <w:szCs w:val="26"/>
              </w:rPr>
              <w:t>,</w:t>
            </w:r>
            <w:r w:rsidR="00DA08D6" w:rsidRPr="0024251E">
              <w:rPr>
                <w:sz w:val="26"/>
                <w:szCs w:val="26"/>
              </w:rPr>
              <w:t>1</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2C3ADD" w:rsidP="00D320E9">
            <w:pPr>
              <w:jc w:val="center"/>
              <w:rPr>
                <w:sz w:val="26"/>
                <w:szCs w:val="26"/>
              </w:rPr>
            </w:pPr>
            <w:r w:rsidRPr="0024251E">
              <w:rPr>
                <w:sz w:val="26"/>
                <w:szCs w:val="26"/>
              </w:rPr>
              <w:t>10</w:t>
            </w:r>
            <w:r w:rsidR="00DA08D6" w:rsidRPr="0024251E">
              <w:rPr>
                <w:sz w:val="26"/>
                <w:szCs w:val="26"/>
              </w:rPr>
              <w:t>2</w:t>
            </w:r>
            <w:r w:rsidRPr="0024251E">
              <w:rPr>
                <w:sz w:val="26"/>
                <w:szCs w:val="26"/>
              </w:rPr>
              <w:t>,</w:t>
            </w:r>
            <w:r w:rsidR="00DA08D6" w:rsidRPr="0024251E">
              <w:rPr>
                <w:sz w:val="26"/>
                <w:szCs w:val="26"/>
              </w:rPr>
              <w:t>3</w:t>
            </w:r>
          </w:p>
        </w:tc>
      </w:tr>
      <w:tr w:rsidR="009703EF" w:rsidRPr="0024251E">
        <w:trPr>
          <w:trHeight w:val="675"/>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tcPr>
          <w:p w:rsidR="009703EF" w:rsidRPr="0024251E" w:rsidRDefault="009703EF">
            <w:pPr>
              <w:rPr>
                <w:sz w:val="26"/>
                <w:szCs w:val="26"/>
              </w:rPr>
            </w:pPr>
            <w:r w:rsidRPr="0024251E">
              <w:rPr>
                <w:sz w:val="26"/>
                <w:szCs w:val="26"/>
              </w:rPr>
              <w:t>Валовая продукция сельскохозяйственных предприятий</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9703EF" w:rsidP="003F0B54">
            <w:pPr>
              <w:jc w:val="center"/>
              <w:rPr>
                <w:sz w:val="26"/>
                <w:szCs w:val="26"/>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9703EF" w:rsidP="003F0B54">
            <w:pPr>
              <w:jc w:val="center"/>
              <w:rPr>
                <w:sz w:val="26"/>
                <w:szCs w:val="26"/>
              </w:rPr>
            </w:pP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9703EF" w:rsidP="003F0B54">
            <w:pPr>
              <w:jc w:val="center"/>
              <w:rPr>
                <w:sz w:val="26"/>
                <w:szCs w:val="26"/>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9703EF" w:rsidP="003F0B54">
            <w:pPr>
              <w:jc w:val="center"/>
              <w:rPr>
                <w:sz w:val="26"/>
                <w:szCs w:val="26"/>
              </w:rPr>
            </w:pP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9703EF" w:rsidP="003F0B54">
            <w:pPr>
              <w:jc w:val="center"/>
              <w:rPr>
                <w:sz w:val="26"/>
                <w:szCs w:val="26"/>
              </w:rPr>
            </w:pP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9703EF" w:rsidP="003F0B54">
            <w:pPr>
              <w:jc w:val="center"/>
              <w:rPr>
                <w:sz w:val="26"/>
                <w:szCs w:val="26"/>
              </w:rPr>
            </w:pPr>
          </w:p>
        </w:tc>
      </w:tr>
      <w:tr w:rsidR="009703EF" w:rsidRPr="0024251E">
        <w:trPr>
          <w:trHeight w:val="390"/>
        </w:trPr>
        <w:tc>
          <w:tcPr>
            <w:tcW w:w="59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9703EF">
            <w:pPr>
              <w:rPr>
                <w:sz w:val="26"/>
                <w:szCs w:val="26"/>
              </w:rPr>
            </w:pPr>
            <w:r w:rsidRPr="0024251E">
              <w:rPr>
                <w:sz w:val="26"/>
                <w:szCs w:val="26"/>
              </w:rPr>
              <w:t>в действующих ценах</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9703EF" w:rsidP="003F0B54">
            <w:pPr>
              <w:jc w:val="center"/>
              <w:rPr>
                <w:sz w:val="26"/>
                <w:szCs w:val="26"/>
              </w:rPr>
            </w:pPr>
            <w:r w:rsidRPr="0024251E">
              <w:rPr>
                <w:sz w:val="26"/>
                <w:szCs w:val="26"/>
              </w:rPr>
              <w:t>млн.руб.</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464394" w:rsidP="00EA68CE">
            <w:pPr>
              <w:jc w:val="center"/>
              <w:rPr>
                <w:sz w:val="26"/>
                <w:szCs w:val="26"/>
              </w:rPr>
            </w:pPr>
            <w:r w:rsidRPr="0024251E">
              <w:rPr>
                <w:sz w:val="26"/>
                <w:szCs w:val="26"/>
              </w:rPr>
              <w:t>2 </w:t>
            </w:r>
            <w:r w:rsidR="00466376" w:rsidRPr="0024251E">
              <w:rPr>
                <w:sz w:val="26"/>
                <w:szCs w:val="26"/>
              </w:rPr>
              <w:t>807</w:t>
            </w:r>
            <w:r w:rsidRPr="0024251E">
              <w:rPr>
                <w:sz w:val="26"/>
                <w:szCs w:val="26"/>
              </w:rPr>
              <w:t>,</w:t>
            </w:r>
            <w:r w:rsidR="00466376" w:rsidRPr="0024251E">
              <w:rPr>
                <w:sz w:val="26"/>
                <w:szCs w:val="26"/>
              </w:rPr>
              <w:t>6</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0A6643" w:rsidP="00EA68CE">
            <w:pPr>
              <w:jc w:val="center"/>
              <w:rPr>
                <w:sz w:val="26"/>
                <w:szCs w:val="26"/>
              </w:rPr>
            </w:pPr>
            <w:r w:rsidRPr="0024251E">
              <w:rPr>
                <w:sz w:val="26"/>
                <w:szCs w:val="26"/>
              </w:rPr>
              <w:t>2</w:t>
            </w:r>
            <w:r w:rsidR="00466376" w:rsidRPr="0024251E">
              <w:rPr>
                <w:sz w:val="26"/>
                <w:szCs w:val="26"/>
              </w:rPr>
              <w:t> 939,5</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466376" w:rsidP="00EA68CE">
            <w:pPr>
              <w:jc w:val="center"/>
              <w:rPr>
                <w:sz w:val="26"/>
                <w:szCs w:val="26"/>
              </w:rPr>
            </w:pPr>
            <w:r w:rsidRPr="0024251E">
              <w:rPr>
                <w:sz w:val="26"/>
                <w:szCs w:val="26"/>
              </w:rPr>
              <w:t>3 094,3</w:t>
            </w: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0A6643" w:rsidP="00EA68CE">
            <w:pPr>
              <w:jc w:val="center"/>
              <w:rPr>
                <w:sz w:val="26"/>
                <w:szCs w:val="26"/>
              </w:rPr>
            </w:pPr>
            <w:r w:rsidRPr="0024251E">
              <w:rPr>
                <w:sz w:val="26"/>
                <w:szCs w:val="26"/>
              </w:rPr>
              <w:t>3</w:t>
            </w:r>
            <w:r w:rsidR="00466376" w:rsidRPr="0024251E">
              <w:rPr>
                <w:sz w:val="26"/>
                <w:szCs w:val="26"/>
              </w:rPr>
              <w:t> 279,3</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0A6643" w:rsidP="00EA68CE">
            <w:pPr>
              <w:jc w:val="center"/>
              <w:rPr>
                <w:sz w:val="26"/>
                <w:szCs w:val="26"/>
              </w:rPr>
            </w:pPr>
            <w:r w:rsidRPr="0024251E">
              <w:rPr>
                <w:sz w:val="26"/>
                <w:szCs w:val="26"/>
              </w:rPr>
              <w:t>3</w:t>
            </w:r>
            <w:r w:rsidR="00466376" w:rsidRPr="0024251E">
              <w:rPr>
                <w:sz w:val="26"/>
                <w:szCs w:val="26"/>
              </w:rPr>
              <w:t> 488,9</w:t>
            </w:r>
          </w:p>
        </w:tc>
      </w:tr>
      <w:tr w:rsidR="009703EF" w:rsidRPr="0024251E">
        <w:trPr>
          <w:trHeight w:val="345"/>
        </w:trPr>
        <w:tc>
          <w:tcPr>
            <w:tcW w:w="59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9703EF">
            <w:pPr>
              <w:rPr>
                <w:sz w:val="26"/>
                <w:szCs w:val="26"/>
              </w:rPr>
            </w:pPr>
            <w:r w:rsidRPr="0024251E">
              <w:rPr>
                <w:sz w:val="26"/>
                <w:szCs w:val="26"/>
              </w:rPr>
              <w:t>в сопоставимых ценах</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9703EF" w:rsidP="003F0B54">
            <w:pPr>
              <w:jc w:val="center"/>
              <w:rPr>
                <w:sz w:val="26"/>
                <w:szCs w:val="26"/>
              </w:rPr>
            </w:pPr>
            <w:r w:rsidRPr="0024251E">
              <w:rPr>
                <w:sz w:val="26"/>
                <w:szCs w:val="26"/>
              </w:rPr>
              <w:t>%</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466376" w:rsidP="003F0B54">
            <w:pPr>
              <w:jc w:val="center"/>
              <w:rPr>
                <w:sz w:val="26"/>
                <w:szCs w:val="26"/>
              </w:rPr>
            </w:pPr>
            <w:r w:rsidRPr="0024251E">
              <w:rPr>
                <w:sz w:val="26"/>
                <w:szCs w:val="26"/>
              </w:rPr>
              <w:t>120,2</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0A6643" w:rsidP="003F0B54">
            <w:pPr>
              <w:jc w:val="center"/>
              <w:rPr>
                <w:sz w:val="26"/>
                <w:szCs w:val="26"/>
              </w:rPr>
            </w:pPr>
            <w:r w:rsidRPr="0024251E">
              <w:rPr>
                <w:sz w:val="26"/>
                <w:szCs w:val="26"/>
              </w:rPr>
              <w:t>10</w:t>
            </w:r>
            <w:r w:rsidR="00466376" w:rsidRPr="0024251E">
              <w:rPr>
                <w:sz w:val="26"/>
                <w:szCs w:val="26"/>
              </w:rPr>
              <w:t>2</w:t>
            </w:r>
            <w:r w:rsidRPr="0024251E">
              <w:rPr>
                <w:sz w:val="26"/>
                <w:szCs w:val="26"/>
              </w:rPr>
              <w:t>,</w:t>
            </w:r>
            <w:r w:rsidR="00466376" w:rsidRPr="0024251E">
              <w:rPr>
                <w:sz w:val="26"/>
                <w:szCs w:val="26"/>
              </w:rPr>
              <w:t>7</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3D6E0E" w:rsidP="002B50B1">
            <w:pPr>
              <w:jc w:val="center"/>
              <w:rPr>
                <w:sz w:val="26"/>
                <w:szCs w:val="26"/>
              </w:rPr>
            </w:pPr>
            <w:r w:rsidRPr="0024251E">
              <w:rPr>
                <w:sz w:val="26"/>
                <w:szCs w:val="26"/>
              </w:rPr>
              <w:t>10</w:t>
            </w:r>
            <w:r w:rsidR="00466376" w:rsidRPr="0024251E">
              <w:rPr>
                <w:sz w:val="26"/>
                <w:szCs w:val="26"/>
              </w:rPr>
              <w:t>2</w:t>
            </w:r>
            <w:r w:rsidRPr="0024251E">
              <w:rPr>
                <w:sz w:val="26"/>
                <w:szCs w:val="26"/>
              </w:rPr>
              <w:t>,</w:t>
            </w:r>
            <w:r w:rsidR="00466376" w:rsidRPr="0024251E">
              <w:rPr>
                <w:sz w:val="26"/>
                <w:szCs w:val="26"/>
              </w:rPr>
              <w:t>1</w:t>
            </w: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3D6E0E" w:rsidP="002B50B1">
            <w:pPr>
              <w:jc w:val="center"/>
              <w:rPr>
                <w:sz w:val="26"/>
                <w:szCs w:val="26"/>
              </w:rPr>
            </w:pPr>
            <w:r w:rsidRPr="0024251E">
              <w:rPr>
                <w:sz w:val="26"/>
                <w:szCs w:val="26"/>
              </w:rPr>
              <w:t>10</w:t>
            </w:r>
            <w:r w:rsidR="00466376" w:rsidRPr="0024251E">
              <w:rPr>
                <w:sz w:val="26"/>
                <w:szCs w:val="26"/>
              </w:rPr>
              <w:t>2</w:t>
            </w:r>
            <w:r w:rsidRPr="0024251E">
              <w:rPr>
                <w:sz w:val="26"/>
                <w:szCs w:val="26"/>
              </w:rPr>
              <w:t>,</w:t>
            </w:r>
            <w:r w:rsidR="00466376" w:rsidRPr="0024251E">
              <w:rPr>
                <w:sz w:val="26"/>
                <w:szCs w:val="26"/>
              </w:rPr>
              <w:t>1</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3D6E0E" w:rsidP="003F0B54">
            <w:pPr>
              <w:jc w:val="center"/>
              <w:rPr>
                <w:sz w:val="26"/>
                <w:szCs w:val="26"/>
              </w:rPr>
            </w:pPr>
            <w:r w:rsidRPr="0024251E">
              <w:rPr>
                <w:sz w:val="26"/>
                <w:szCs w:val="26"/>
              </w:rPr>
              <w:t>10</w:t>
            </w:r>
            <w:r w:rsidR="00466376" w:rsidRPr="0024251E">
              <w:rPr>
                <w:sz w:val="26"/>
                <w:szCs w:val="26"/>
              </w:rPr>
              <w:t>2</w:t>
            </w:r>
            <w:r w:rsidRPr="0024251E">
              <w:rPr>
                <w:sz w:val="26"/>
                <w:szCs w:val="26"/>
              </w:rPr>
              <w:t>,</w:t>
            </w:r>
            <w:r w:rsidR="00466376" w:rsidRPr="0024251E">
              <w:rPr>
                <w:sz w:val="26"/>
                <w:szCs w:val="26"/>
              </w:rPr>
              <w:t>3</w:t>
            </w:r>
          </w:p>
        </w:tc>
      </w:tr>
      <w:tr w:rsidR="009703EF" w:rsidRPr="0024251E">
        <w:trPr>
          <w:trHeight w:val="713"/>
        </w:trPr>
        <w:tc>
          <w:tcPr>
            <w:tcW w:w="59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9703EF">
            <w:pPr>
              <w:jc w:val="center"/>
              <w:rPr>
                <w:b/>
                <w:bCs/>
                <w:sz w:val="26"/>
                <w:szCs w:val="26"/>
                <w:u w:val="single"/>
              </w:rPr>
            </w:pPr>
            <w:r w:rsidRPr="0024251E">
              <w:rPr>
                <w:b/>
                <w:bCs/>
                <w:sz w:val="26"/>
                <w:szCs w:val="26"/>
                <w:u w:val="single"/>
              </w:rPr>
              <w:t>4. Малое</w:t>
            </w:r>
            <w:r w:rsidR="00632525" w:rsidRPr="0024251E">
              <w:rPr>
                <w:b/>
                <w:bCs/>
                <w:sz w:val="26"/>
                <w:szCs w:val="26"/>
                <w:u w:val="single"/>
              </w:rPr>
              <w:t xml:space="preserve"> и среднее</w:t>
            </w:r>
            <w:r w:rsidRPr="0024251E">
              <w:rPr>
                <w:b/>
                <w:bCs/>
                <w:sz w:val="26"/>
                <w:szCs w:val="26"/>
                <w:u w:val="single"/>
              </w:rPr>
              <w:t xml:space="preserve"> предпринимательство</w:t>
            </w:r>
          </w:p>
          <w:p w:rsidR="009B7B54" w:rsidRPr="0024251E" w:rsidRDefault="009B7B54">
            <w:pPr>
              <w:jc w:val="center"/>
              <w:rPr>
                <w:b/>
                <w:bCs/>
                <w:sz w:val="26"/>
                <w:szCs w:val="26"/>
                <w:u w:val="single"/>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9703EF" w:rsidP="003F0B54">
            <w:pPr>
              <w:jc w:val="center"/>
              <w:rPr>
                <w:b/>
                <w:bCs/>
                <w:sz w:val="26"/>
                <w:szCs w:val="26"/>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9703EF" w:rsidP="00610A09">
            <w:pPr>
              <w:jc w:val="center"/>
              <w:rPr>
                <w:b/>
                <w:bCs/>
                <w:sz w:val="26"/>
                <w:szCs w:val="26"/>
              </w:rPr>
            </w:pP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9703EF" w:rsidP="00610A09">
            <w:pPr>
              <w:jc w:val="center"/>
              <w:rPr>
                <w:b/>
                <w:bCs/>
                <w:sz w:val="26"/>
                <w:szCs w:val="26"/>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9703EF" w:rsidP="00610A09">
            <w:pPr>
              <w:jc w:val="center"/>
              <w:rPr>
                <w:b/>
                <w:bCs/>
                <w:sz w:val="26"/>
                <w:szCs w:val="26"/>
              </w:rPr>
            </w:pP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9703EF" w:rsidP="00610A09">
            <w:pPr>
              <w:jc w:val="center"/>
              <w:rPr>
                <w:b/>
                <w:bCs/>
                <w:sz w:val="26"/>
                <w:szCs w:val="26"/>
              </w:rPr>
            </w:pP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3EF" w:rsidRPr="0024251E" w:rsidRDefault="009703EF" w:rsidP="00610A09">
            <w:pPr>
              <w:jc w:val="center"/>
              <w:rPr>
                <w:b/>
                <w:bCs/>
                <w:sz w:val="26"/>
                <w:szCs w:val="26"/>
              </w:rPr>
            </w:pPr>
          </w:p>
        </w:tc>
      </w:tr>
      <w:tr w:rsidR="008C64CE" w:rsidRPr="0024251E">
        <w:trPr>
          <w:trHeight w:val="330"/>
        </w:trPr>
        <w:tc>
          <w:tcPr>
            <w:tcW w:w="59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64CE" w:rsidRPr="0024251E" w:rsidRDefault="008C64CE">
            <w:pPr>
              <w:rPr>
                <w:sz w:val="26"/>
                <w:szCs w:val="26"/>
              </w:rPr>
            </w:pPr>
            <w:r w:rsidRPr="0024251E">
              <w:rPr>
                <w:sz w:val="26"/>
                <w:szCs w:val="26"/>
              </w:rPr>
              <w:t xml:space="preserve">Количество малых и микропредприятий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64CE" w:rsidRPr="0024251E" w:rsidRDefault="008C64CE">
            <w:pPr>
              <w:jc w:val="center"/>
              <w:rPr>
                <w:i/>
                <w:iCs/>
                <w:sz w:val="26"/>
                <w:szCs w:val="26"/>
              </w:rPr>
            </w:pPr>
            <w:r w:rsidRPr="0024251E">
              <w:rPr>
                <w:i/>
                <w:iCs/>
                <w:sz w:val="26"/>
                <w:szCs w:val="26"/>
              </w:rPr>
              <w:t>единиц</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64CE" w:rsidRPr="0024251E" w:rsidRDefault="008C64CE" w:rsidP="00610A09">
            <w:pPr>
              <w:jc w:val="center"/>
              <w:rPr>
                <w:sz w:val="26"/>
                <w:szCs w:val="26"/>
              </w:rPr>
            </w:pPr>
            <w:r w:rsidRPr="0024251E">
              <w:rPr>
                <w:sz w:val="26"/>
                <w:szCs w:val="26"/>
              </w:rPr>
              <w:t>1 364</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64CE" w:rsidRPr="0024251E" w:rsidRDefault="008C64CE" w:rsidP="00610A09">
            <w:pPr>
              <w:jc w:val="center"/>
              <w:rPr>
                <w:sz w:val="26"/>
                <w:szCs w:val="26"/>
              </w:rPr>
            </w:pPr>
            <w:r w:rsidRPr="0024251E">
              <w:rPr>
                <w:sz w:val="26"/>
                <w:szCs w:val="26"/>
              </w:rPr>
              <w:t>1 390</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64CE" w:rsidRPr="0024251E" w:rsidRDefault="008C64CE" w:rsidP="00610A09">
            <w:pPr>
              <w:jc w:val="center"/>
              <w:rPr>
                <w:sz w:val="26"/>
                <w:szCs w:val="26"/>
              </w:rPr>
            </w:pPr>
            <w:r w:rsidRPr="0024251E">
              <w:rPr>
                <w:sz w:val="26"/>
                <w:szCs w:val="26"/>
              </w:rPr>
              <w:t>1 400</w:t>
            </w: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64CE" w:rsidRPr="0024251E" w:rsidRDefault="008C64CE" w:rsidP="00610A09">
            <w:pPr>
              <w:jc w:val="center"/>
              <w:rPr>
                <w:sz w:val="26"/>
                <w:szCs w:val="26"/>
              </w:rPr>
            </w:pPr>
            <w:r w:rsidRPr="0024251E">
              <w:rPr>
                <w:sz w:val="26"/>
                <w:szCs w:val="26"/>
              </w:rPr>
              <w:t>1 400</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64CE" w:rsidRPr="0024251E" w:rsidRDefault="008C64CE" w:rsidP="00610A09">
            <w:pPr>
              <w:jc w:val="center"/>
              <w:rPr>
                <w:sz w:val="26"/>
                <w:szCs w:val="26"/>
              </w:rPr>
            </w:pPr>
            <w:r w:rsidRPr="0024251E">
              <w:rPr>
                <w:sz w:val="26"/>
                <w:szCs w:val="26"/>
              </w:rPr>
              <w:t>1 400</w:t>
            </w:r>
          </w:p>
        </w:tc>
      </w:tr>
      <w:tr w:rsidR="008C64CE" w:rsidRPr="0024251E">
        <w:trPr>
          <w:trHeight w:val="360"/>
        </w:trPr>
        <w:tc>
          <w:tcPr>
            <w:tcW w:w="59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64CE" w:rsidRPr="0024251E" w:rsidRDefault="008C64CE">
            <w:pPr>
              <w:rPr>
                <w:sz w:val="26"/>
                <w:szCs w:val="26"/>
              </w:rPr>
            </w:pPr>
            <w:r w:rsidRPr="0024251E">
              <w:rPr>
                <w:sz w:val="26"/>
                <w:szCs w:val="26"/>
              </w:rPr>
              <w:t xml:space="preserve">Оборот малых и микропредприятий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64CE" w:rsidRPr="0024251E" w:rsidRDefault="008C64CE">
            <w:pPr>
              <w:jc w:val="center"/>
              <w:rPr>
                <w:i/>
                <w:iCs/>
                <w:sz w:val="26"/>
                <w:szCs w:val="26"/>
              </w:rPr>
            </w:pPr>
            <w:r w:rsidRPr="0024251E">
              <w:rPr>
                <w:i/>
                <w:iCs/>
                <w:sz w:val="26"/>
                <w:szCs w:val="26"/>
              </w:rPr>
              <w:t xml:space="preserve">млн.руб. </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64CE" w:rsidRPr="0024251E" w:rsidRDefault="008C64CE" w:rsidP="00610A09">
            <w:pPr>
              <w:jc w:val="center"/>
              <w:rPr>
                <w:sz w:val="26"/>
                <w:szCs w:val="26"/>
              </w:rPr>
            </w:pPr>
            <w:r w:rsidRPr="0024251E">
              <w:rPr>
                <w:sz w:val="26"/>
                <w:szCs w:val="26"/>
              </w:rPr>
              <w:t>9 861</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64CE" w:rsidRPr="0024251E" w:rsidRDefault="008C64CE" w:rsidP="00610A09">
            <w:pPr>
              <w:jc w:val="center"/>
              <w:rPr>
                <w:sz w:val="26"/>
                <w:szCs w:val="26"/>
              </w:rPr>
            </w:pPr>
            <w:r w:rsidRPr="0024251E">
              <w:rPr>
                <w:sz w:val="26"/>
                <w:szCs w:val="26"/>
              </w:rPr>
              <w:t>10 600</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64CE" w:rsidRPr="0024251E" w:rsidRDefault="008C64CE" w:rsidP="00610A09">
            <w:pPr>
              <w:jc w:val="center"/>
              <w:rPr>
                <w:sz w:val="26"/>
                <w:szCs w:val="26"/>
              </w:rPr>
            </w:pPr>
            <w:r w:rsidRPr="0024251E">
              <w:rPr>
                <w:sz w:val="26"/>
                <w:szCs w:val="26"/>
              </w:rPr>
              <w:t>11 277</w:t>
            </w: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64CE" w:rsidRPr="0024251E" w:rsidRDefault="008C64CE" w:rsidP="00610A09">
            <w:pPr>
              <w:jc w:val="center"/>
              <w:rPr>
                <w:sz w:val="26"/>
                <w:szCs w:val="26"/>
              </w:rPr>
            </w:pPr>
            <w:r w:rsidRPr="0024251E">
              <w:rPr>
                <w:sz w:val="26"/>
                <w:szCs w:val="26"/>
              </w:rPr>
              <w:t>12 102</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64CE" w:rsidRPr="0024251E" w:rsidRDefault="008C64CE" w:rsidP="00610A09">
            <w:pPr>
              <w:jc w:val="center"/>
              <w:rPr>
                <w:sz w:val="26"/>
                <w:szCs w:val="26"/>
              </w:rPr>
            </w:pPr>
            <w:r w:rsidRPr="0024251E">
              <w:rPr>
                <w:sz w:val="26"/>
                <w:szCs w:val="26"/>
              </w:rPr>
              <w:t>13 037</w:t>
            </w:r>
          </w:p>
        </w:tc>
      </w:tr>
      <w:tr w:rsidR="008C64CE" w:rsidRPr="0024251E">
        <w:trPr>
          <w:trHeight w:val="570"/>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tcPr>
          <w:p w:rsidR="008C64CE" w:rsidRPr="0024251E" w:rsidRDefault="008C64CE">
            <w:pPr>
              <w:rPr>
                <w:sz w:val="26"/>
                <w:szCs w:val="26"/>
              </w:rPr>
            </w:pPr>
            <w:r w:rsidRPr="0024251E">
              <w:rPr>
                <w:sz w:val="26"/>
                <w:szCs w:val="26"/>
              </w:rPr>
              <w:t>Количество средних предприятий</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64CE" w:rsidRPr="0024251E" w:rsidRDefault="008C64CE">
            <w:pPr>
              <w:jc w:val="center"/>
              <w:rPr>
                <w:i/>
                <w:iCs/>
                <w:sz w:val="26"/>
                <w:szCs w:val="26"/>
              </w:rPr>
            </w:pPr>
            <w:r w:rsidRPr="0024251E">
              <w:rPr>
                <w:i/>
                <w:iCs/>
                <w:sz w:val="26"/>
                <w:szCs w:val="26"/>
              </w:rPr>
              <w:t>единиц</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64CE" w:rsidRPr="0024251E" w:rsidRDefault="008C64CE" w:rsidP="00610A09">
            <w:pPr>
              <w:jc w:val="center"/>
              <w:rPr>
                <w:sz w:val="26"/>
                <w:szCs w:val="26"/>
              </w:rPr>
            </w:pPr>
            <w:r w:rsidRPr="0024251E">
              <w:rPr>
                <w:sz w:val="26"/>
                <w:szCs w:val="26"/>
              </w:rPr>
              <w:t>22</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64CE" w:rsidRPr="0024251E" w:rsidRDefault="008C64CE" w:rsidP="00610A09">
            <w:pPr>
              <w:jc w:val="center"/>
              <w:rPr>
                <w:sz w:val="26"/>
                <w:szCs w:val="26"/>
              </w:rPr>
            </w:pPr>
            <w:r w:rsidRPr="0024251E">
              <w:rPr>
                <w:sz w:val="26"/>
                <w:szCs w:val="26"/>
              </w:rPr>
              <w:t>22</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64CE" w:rsidRPr="0024251E" w:rsidRDefault="008C64CE" w:rsidP="00610A09">
            <w:pPr>
              <w:jc w:val="center"/>
              <w:rPr>
                <w:sz w:val="26"/>
                <w:szCs w:val="26"/>
              </w:rPr>
            </w:pPr>
            <w:r w:rsidRPr="0024251E">
              <w:rPr>
                <w:sz w:val="26"/>
                <w:szCs w:val="26"/>
              </w:rPr>
              <w:t>23</w:t>
            </w: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64CE" w:rsidRPr="0024251E" w:rsidRDefault="008C64CE" w:rsidP="00610A09">
            <w:pPr>
              <w:jc w:val="center"/>
              <w:rPr>
                <w:sz w:val="26"/>
                <w:szCs w:val="26"/>
              </w:rPr>
            </w:pPr>
            <w:r w:rsidRPr="0024251E">
              <w:rPr>
                <w:sz w:val="26"/>
                <w:szCs w:val="26"/>
              </w:rPr>
              <w:t>23</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64CE" w:rsidRPr="0024251E" w:rsidRDefault="008C64CE" w:rsidP="00610A09">
            <w:pPr>
              <w:jc w:val="center"/>
              <w:rPr>
                <w:sz w:val="26"/>
                <w:szCs w:val="26"/>
              </w:rPr>
            </w:pPr>
            <w:r w:rsidRPr="0024251E">
              <w:rPr>
                <w:sz w:val="26"/>
                <w:szCs w:val="26"/>
              </w:rPr>
              <w:t>23</w:t>
            </w:r>
          </w:p>
        </w:tc>
      </w:tr>
      <w:tr w:rsidR="008C64CE" w:rsidRPr="0024251E">
        <w:trPr>
          <w:trHeight w:val="570"/>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tcPr>
          <w:p w:rsidR="008C64CE" w:rsidRPr="0024251E" w:rsidRDefault="008C64CE">
            <w:pPr>
              <w:rPr>
                <w:sz w:val="26"/>
                <w:szCs w:val="26"/>
              </w:rPr>
            </w:pPr>
            <w:r w:rsidRPr="0024251E">
              <w:rPr>
                <w:sz w:val="26"/>
                <w:szCs w:val="26"/>
              </w:rPr>
              <w:t xml:space="preserve">Оборот средних предприятий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64CE" w:rsidRPr="0024251E" w:rsidRDefault="008C64CE">
            <w:pPr>
              <w:jc w:val="center"/>
              <w:rPr>
                <w:i/>
                <w:iCs/>
                <w:sz w:val="26"/>
                <w:szCs w:val="26"/>
              </w:rPr>
            </w:pPr>
            <w:r w:rsidRPr="0024251E">
              <w:rPr>
                <w:i/>
                <w:iCs/>
                <w:sz w:val="26"/>
                <w:szCs w:val="26"/>
              </w:rPr>
              <w:t xml:space="preserve">млн.руб. </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64CE" w:rsidRPr="0024251E" w:rsidRDefault="008C64CE" w:rsidP="00610A09">
            <w:pPr>
              <w:jc w:val="center"/>
              <w:rPr>
                <w:sz w:val="26"/>
                <w:szCs w:val="26"/>
              </w:rPr>
            </w:pPr>
            <w:r w:rsidRPr="0024251E">
              <w:rPr>
                <w:sz w:val="26"/>
                <w:szCs w:val="26"/>
              </w:rPr>
              <w:t>11 519</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64CE" w:rsidRPr="0024251E" w:rsidRDefault="008C64CE" w:rsidP="00610A09">
            <w:pPr>
              <w:jc w:val="center"/>
              <w:rPr>
                <w:sz w:val="26"/>
                <w:szCs w:val="26"/>
              </w:rPr>
            </w:pPr>
            <w:r w:rsidRPr="0024251E">
              <w:rPr>
                <w:sz w:val="26"/>
                <w:szCs w:val="26"/>
              </w:rPr>
              <w:t>12 902</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64CE" w:rsidRPr="0024251E" w:rsidRDefault="008C64CE" w:rsidP="00610A09">
            <w:pPr>
              <w:jc w:val="center"/>
              <w:rPr>
                <w:sz w:val="26"/>
                <w:szCs w:val="26"/>
              </w:rPr>
            </w:pPr>
            <w:r w:rsidRPr="0024251E">
              <w:rPr>
                <w:sz w:val="26"/>
                <w:szCs w:val="26"/>
              </w:rPr>
              <w:t>13 185</w:t>
            </w: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64CE" w:rsidRPr="0024251E" w:rsidRDefault="008C64CE" w:rsidP="00610A09">
            <w:pPr>
              <w:jc w:val="center"/>
              <w:rPr>
                <w:sz w:val="26"/>
                <w:szCs w:val="26"/>
              </w:rPr>
            </w:pPr>
            <w:r w:rsidRPr="0024251E">
              <w:rPr>
                <w:sz w:val="26"/>
                <w:szCs w:val="26"/>
              </w:rPr>
              <w:t>14 097</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64CE" w:rsidRPr="0024251E" w:rsidRDefault="008C64CE" w:rsidP="00610A09">
            <w:pPr>
              <w:jc w:val="center"/>
              <w:rPr>
                <w:sz w:val="26"/>
                <w:szCs w:val="26"/>
              </w:rPr>
            </w:pPr>
            <w:r w:rsidRPr="0024251E">
              <w:rPr>
                <w:sz w:val="26"/>
                <w:szCs w:val="26"/>
              </w:rPr>
              <w:t>15 188</w:t>
            </w:r>
          </w:p>
        </w:tc>
      </w:tr>
      <w:tr w:rsidR="008C64CE" w:rsidRPr="0024251E">
        <w:trPr>
          <w:trHeight w:val="570"/>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tcPr>
          <w:p w:rsidR="008C64CE" w:rsidRPr="0024251E" w:rsidRDefault="008C64CE">
            <w:pPr>
              <w:rPr>
                <w:sz w:val="26"/>
                <w:szCs w:val="26"/>
              </w:rPr>
            </w:pPr>
            <w:r w:rsidRPr="0024251E">
              <w:rPr>
                <w:sz w:val="26"/>
                <w:szCs w:val="26"/>
              </w:rPr>
              <w:t>Количество индивидуальных предпринимателей</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64CE" w:rsidRPr="0024251E" w:rsidRDefault="008C64CE">
            <w:pPr>
              <w:jc w:val="center"/>
              <w:rPr>
                <w:i/>
                <w:iCs/>
                <w:sz w:val="26"/>
                <w:szCs w:val="26"/>
              </w:rPr>
            </w:pPr>
            <w:r w:rsidRPr="0024251E">
              <w:rPr>
                <w:i/>
                <w:iCs/>
                <w:sz w:val="26"/>
                <w:szCs w:val="26"/>
              </w:rPr>
              <w:t>человек</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64CE" w:rsidRPr="0024251E" w:rsidRDefault="008C64CE" w:rsidP="00610A09">
            <w:pPr>
              <w:jc w:val="center"/>
              <w:rPr>
                <w:sz w:val="26"/>
                <w:szCs w:val="26"/>
              </w:rPr>
            </w:pPr>
            <w:r w:rsidRPr="0024251E">
              <w:rPr>
                <w:sz w:val="26"/>
                <w:szCs w:val="26"/>
              </w:rPr>
              <w:t>2 463</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64CE" w:rsidRPr="0024251E" w:rsidRDefault="008C64CE" w:rsidP="00610A09">
            <w:pPr>
              <w:jc w:val="center"/>
              <w:rPr>
                <w:sz w:val="26"/>
                <w:szCs w:val="26"/>
              </w:rPr>
            </w:pPr>
            <w:r w:rsidRPr="0024251E">
              <w:rPr>
                <w:sz w:val="26"/>
                <w:szCs w:val="26"/>
              </w:rPr>
              <w:t>2 630</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64CE" w:rsidRPr="0024251E" w:rsidRDefault="008C64CE" w:rsidP="00610A09">
            <w:pPr>
              <w:jc w:val="center"/>
              <w:rPr>
                <w:sz w:val="26"/>
                <w:szCs w:val="26"/>
              </w:rPr>
            </w:pPr>
            <w:r w:rsidRPr="0024251E">
              <w:rPr>
                <w:sz w:val="26"/>
                <w:szCs w:val="26"/>
              </w:rPr>
              <w:t>2 635</w:t>
            </w: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64CE" w:rsidRPr="0024251E" w:rsidRDefault="008C64CE" w:rsidP="00610A09">
            <w:pPr>
              <w:jc w:val="center"/>
              <w:rPr>
                <w:sz w:val="26"/>
                <w:szCs w:val="26"/>
              </w:rPr>
            </w:pPr>
            <w:r w:rsidRPr="0024251E">
              <w:rPr>
                <w:sz w:val="26"/>
                <w:szCs w:val="26"/>
              </w:rPr>
              <w:t>2 635</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64CE" w:rsidRPr="0024251E" w:rsidRDefault="008C64CE" w:rsidP="00610A09">
            <w:pPr>
              <w:jc w:val="center"/>
              <w:rPr>
                <w:sz w:val="26"/>
                <w:szCs w:val="26"/>
              </w:rPr>
            </w:pPr>
            <w:r w:rsidRPr="0024251E">
              <w:rPr>
                <w:sz w:val="26"/>
                <w:szCs w:val="26"/>
              </w:rPr>
              <w:t>2 635</w:t>
            </w:r>
          </w:p>
        </w:tc>
      </w:tr>
      <w:tr w:rsidR="008C64CE" w:rsidRPr="0024251E">
        <w:trPr>
          <w:trHeight w:val="570"/>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tcPr>
          <w:p w:rsidR="008C64CE" w:rsidRPr="0024251E" w:rsidRDefault="008C64CE">
            <w:pPr>
              <w:rPr>
                <w:sz w:val="26"/>
                <w:szCs w:val="26"/>
              </w:rPr>
            </w:pPr>
            <w:r w:rsidRPr="0024251E">
              <w:rPr>
                <w:sz w:val="26"/>
                <w:szCs w:val="26"/>
              </w:rPr>
              <w:t>Среднесписочная численность работников (без внешних совместителей) по малым и микропредприятиям</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64CE" w:rsidRPr="0024251E" w:rsidRDefault="008C64CE">
            <w:pPr>
              <w:jc w:val="center"/>
              <w:rPr>
                <w:i/>
                <w:iCs/>
                <w:sz w:val="26"/>
                <w:szCs w:val="26"/>
              </w:rPr>
            </w:pPr>
            <w:r w:rsidRPr="0024251E">
              <w:rPr>
                <w:i/>
                <w:iCs/>
                <w:sz w:val="26"/>
                <w:szCs w:val="26"/>
              </w:rPr>
              <w:t>тыс.чел.</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64CE" w:rsidRPr="0024251E" w:rsidRDefault="008C64CE" w:rsidP="00610A09">
            <w:pPr>
              <w:jc w:val="center"/>
              <w:rPr>
                <w:sz w:val="26"/>
                <w:szCs w:val="26"/>
              </w:rPr>
            </w:pPr>
            <w:r w:rsidRPr="0024251E">
              <w:rPr>
                <w:sz w:val="26"/>
                <w:szCs w:val="26"/>
              </w:rPr>
              <w:t>10,3</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64CE" w:rsidRPr="0024251E" w:rsidRDefault="008C64CE" w:rsidP="00610A09">
            <w:pPr>
              <w:jc w:val="center"/>
              <w:rPr>
                <w:sz w:val="26"/>
                <w:szCs w:val="26"/>
              </w:rPr>
            </w:pPr>
            <w:r w:rsidRPr="0024251E">
              <w:rPr>
                <w:sz w:val="26"/>
                <w:szCs w:val="26"/>
              </w:rPr>
              <w:t>10,3</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64CE" w:rsidRPr="0024251E" w:rsidRDefault="008C64CE" w:rsidP="00610A09">
            <w:pPr>
              <w:jc w:val="center"/>
              <w:rPr>
                <w:sz w:val="26"/>
                <w:szCs w:val="26"/>
              </w:rPr>
            </w:pPr>
            <w:r w:rsidRPr="0024251E">
              <w:rPr>
                <w:sz w:val="26"/>
                <w:szCs w:val="26"/>
              </w:rPr>
              <w:t>10,3</w:t>
            </w: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64CE" w:rsidRPr="0024251E" w:rsidRDefault="008C64CE" w:rsidP="00610A09">
            <w:pPr>
              <w:jc w:val="center"/>
              <w:rPr>
                <w:sz w:val="26"/>
                <w:szCs w:val="26"/>
              </w:rPr>
            </w:pPr>
            <w:r w:rsidRPr="0024251E">
              <w:rPr>
                <w:sz w:val="26"/>
                <w:szCs w:val="26"/>
              </w:rPr>
              <w:t>10,3</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64CE" w:rsidRPr="0024251E" w:rsidRDefault="008C64CE" w:rsidP="00610A09">
            <w:pPr>
              <w:jc w:val="center"/>
              <w:rPr>
                <w:sz w:val="26"/>
                <w:szCs w:val="26"/>
              </w:rPr>
            </w:pPr>
            <w:r w:rsidRPr="0024251E">
              <w:rPr>
                <w:sz w:val="26"/>
                <w:szCs w:val="26"/>
              </w:rPr>
              <w:t>10,3</w:t>
            </w:r>
          </w:p>
        </w:tc>
      </w:tr>
      <w:tr w:rsidR="008C64CE" w:rsidRPr="0024251E">
        <w:trPr>
          <w:trHeight w:val="570"/>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tcPr>
          <w:p w:rsidR="008C64CE" w:rsidRPr="0024251E" w:rsidRDefault="008C64CE">
            <w:pPr>
              <w:rPr>
                <w:sz w:val="26"/>
                <w:szCs w:val="26"/>
              </w:rPr>
            </w:pPr>
            <w:r w:rsidRPr="0024251E">
              <w:rPr>
                <w:sz w:val="26"/>
                <w:szCs w:val="26"/>
              </w:rPr>
              <w:t>Среднесписочная численность работников (без внешних совместителей) у индивидуальных предпринимателей</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64CE" w:rsidRPr="0024251E" w:rsidRDefault="008C64CE">
            <w:pPr>
              <w:jc w:val="center"/>
              <w:rPr>
                <w:i/>
                <w:iCs/>
                <w:sz w:val="26"/>
                <w:szCs w:val="26"/>
              </w:rPr>
            </w:pPr>
            <w:r w:rsidRPr="0024251E">
              <w:rPr>
                <w:i/>
                <w:iCs/>
                <w:sz w:val="26"/>
                <w:szCs w:val="26"/>
              </w:rPr>
              <w:t>тыс.чел.</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64CE" w:rsidRPr="0024251E" w:rsidRDefault="008C64CE" w:rsidP="00610A09">
            <w:pPr>
              <w:jc w:val="center"/>
              <w:rPr>
                <w:sz w:val="26"/>
                <w:szCs w:val="26"/>
              </w:rPr>
            </w:pPr>
            <w:r w:rsidRPr="0024251E">
              <w:rPr>
                <w:sz w:val="26"/>
                <w:szCs w:val="26"/>
              </w:rPr>
              <w:t>2,9</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64CE" w:rsidRPr="0024251E" w:rsidRDefault="008C64CE" w:rsidP="00610A09">
            <w:pPr>
              <w:jc w:val="center"/>
              <w:rPr>
                <w:sz w:val="26"/>
                <w:szCs w:val="26"/>
              </w:rPr>
            </w:pPr>
            <w:r w:rsidRPr="0024251E">
              <w:rPr>
                <w:sz w:val="26"/>
                <w:szCs w:val="26"/>
              </w:rPr>
              <w:t>3</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64CE" w:rsidRPr="0024251E" w:rsidRDefault="008C64CE" w:rsidP="00610A09">
            <w:pPr>
              <w:jc w:val="center"/>
              <w:rPr>
                <w:sz w:val="26"/>
                <w:szCs w:val="26"/>
              </w:rPr>
            </w:pPr>
            <w:r w:rsidRPr="0024251E">
              <w:rPr>
                <w:sz w:val="26"/>
                <w:szCs w:val="26"/>
              </w:rPr>
              <w:t>3,3</w:t>
            </w: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64CE" w:rsidRPr="0024251E" w:rsidRDefault="008C64CE" w:rsidP="00610A09">
            <w:pPr>
              <w:jc w:val="center"/>
              <w:rPr>
                <w:sz w:val="26"/>
                <w:szCs w:val="26"/>
              </w:rPr>
            </w:pPr>
            <w:r w:rsidRPr="0024251E">
              <w:rPr>
                <w:sz w:val="26"/>
                <w:szCs w:val="26"/>
              </w:rPr>
              <w:t>3,5</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64CE" w:rsidRPr="0024251E" w:rsidRDefault="008C64CE" w:rsidP="00610A09">
            <w:pPr>
              <w:jc w:val="center"/>
              <w:rPr>
                <w:sz w:val="26"/>
                <w:szCs w:val="26"/>
              </w:rPr>
            </w:pPr>
            <w:r w:rsidRPr="0024251E">
              <w:rPr>
                <w:sz w:val="26"/>
                <w:szCs w:val="26"/>
              </w:rPr>
              <w:t>3,5</w:t>
            </w:r>
          </w:p>
        </w:tc>
      </w:tr>
      <w:tr w:rsidR="008C64CE" w:rsidRPr="0024251E">
        <w:trPr>
          <w:trHeight w:val="570"/>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tcPr>
          <w:p w:rsidR="008C64CE" w:rsidRPr="0024251E" w:rsidRDefault="008C64CE">
            <w:pPr>
              <w:rPr>
                <w:sz w:val="26"/>
                <w:szCs w:val="26"/>
              </w:rPr>
            </w:pPr>
            <w:r w:rsidRPr="0024251E">
              <w:rPr>
                <w:sz w:val="26"/>
                <w:szCs w:val="26"/>
              </w:rPr>
              <w:t>Среднесписочная численность работников (без внешних совместителей) у средних предпринимателей</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64CE" w:rsidRPr="0024251E" w:rsidRDefault="008C64CE">
            <w:pPr>
              <w:jc w:val="center"/>
              <w:rPr>
                <w:i/>
                <w:iCs/>
                <w:sz w:val="26"/>
                <w:szCs w:val="26"/>
              </w:rPr>
            </w:pPr>
            <w:r w:rsidRPr="0024251E">
              <w:rPr>
                <w:i/>
                <w:iCs/>
                <w:sz w:val="26"/>
                <w:szCs w:val="26"/>
              </w:rPr>
              <w:t>тыс.чел.</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64CE" w:rsidRPr="0024251E" w:rsidRDefault="008C64CE" w:rsidP="00610A09">
            <w:pPr>
              <w:jc w:val="center"/>
              <w:rPr>
                <w:sz w:val="26"/>
                <w:szCs w:val="26"/>
              </w:rPr>
            </w:pPr>
            <w:r w:rsidRPr="0024251E">
              <w:rPr>
                <w:sz w:val="26"/>
                <w:szCs w:val="26"/>
              </w:rPr>
              <w:t>2,7</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64CE" w:rsidRPr="0024251E" w:rsidRDefault="008C64CE" w:rsidP="00610A09">
            <w:pPr>
              <w:jc w:val="center"/>
              <w:rPr>
                <w:sz w:val="26"/>
                <w:szCs w:val="26"/>
              </w:rPr>
            </w:pPr>
            <w:r w:rsidRPr="0024251E">
              <w:rPr>
                <w:sz w:val="26"/>
                <w:szCs w:val="26"/>
              </w:rPr>
              <w:t>2,9</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64CE" w:rsidRPr="0024251E" w:rsidRDefault="008C64CE" w:rsidP="00610A09">
            <w:pPr>
              <w:jc w:val="center"/>
              <w:rPr>
                <w:sz w:val="26"/>
                <w:szCs w:val="26"/>
              </w:rPr>
            </w:pPr>
            <w:r w:rsidRPr="0024251E">
              <w:rPr>
                <w:sz w:val="26"/>
                <w:szCs w:val="26"/>
              </w:rPr>
              <w:t>3</w:t>
            </w: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64CE" w:rsidRPr="0024251E" w:rsidRDefault="008C64CE" w:rsidP="00610A09">
            <w:pPr>
              <w:jc w:val="center"/>
              <w:rPr>
                <w:sz w:val="26"/>
                <w:szCs w:val="26"/>
              </w:rPr>
            </w:pPr>
            <w:r w:rsidRPr="0024251E">
              <w:rPr>
                <w:sz w:val="26"/>
                <w:szCs w:val="26"/>
              </w:rPr>
              <w:t>3</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64CE" w:rsidRPr="0024251E" w:rsidRDefault="008C64CE" w:rsidP="00610A09">
            <w:pPr>
              <w:jc w:val="center"/>
              <w:rPr>
                <w:sz w:val="26"/>
                <w:szCs w:val="26"/>
              </w:rPr>
            </w:pPr>
            <w:r w:rsidRPr="0024251E">
              <w:rPr>
                <w:sz w:val="26"/>
                <w:szCs w:val="26"/>
              </w:rPr>
              <w:t>3</w:t>
            </w:r>
          </w:p>
        </w:tc>
      </w:tr>
      <w:tr w:rsidR="008C64CE" w:rsidRPr="0024251E">
        <w:trPr>
          <w:trHeight w:val="570"/>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tcPr>
          <w:p w:rsidR="008C64CE" w:rsidRPr="0024251E" w:rsidRDefault="008C64CE">
            <w:pPr>
              <w:rPr>
                <w:sz w:val="26"/>
                <w:szCs w:val="26"/>
              </w:rPr>
            </w:pPr>
            <w:r w:rsidRPr="0024251E">
              <w:rPr>
                <w:sz w:val="26"/>
                <w:szCs w:val="26"/>
              </w:rPr>
              <w:lastRenderedPageBreak/>
              <w:t>Объем отгруженных товаров (работ, услуг) по малым и микропредприятиям</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64CE" w:rsidRPr="0024251E" w:rsidRDefault="008C64CE">
            <w:pPr>
              <w:jc w:val="center"/>
              <w:rPr>
                <w:sz w:val="26"/>
                <w:szCs w:val="26"/>
              </w:rPr>
            </w:pPr>
            <w:r w:rsidRPr="0024251E">
              <w:rPr>
                <w:sz w:val="26"/>
                <w:szCs w:val="26"/>
              </w:rPr>
              <w:t xml:space="preserve">млн.руб. </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64CE" w:rsidRPr="0024251E" w:rsidRDefault="008C64CE" w:rsidP="00610A09">
            <w:pPr>
              <w:jc w:val="center"/>
              <w:rPr>
                <w:sz w:val="26"/>
                <w:szCs w:val="26"/>
              </w:rPr>
            </w:pPr>
            <w:r w:rsidRPr="0024251E">
              <w:rPr>
                <w:sz w:val="26"/>
                <w:szCs w:val="26"/>
              </w:rPr>
              <w:t>6 890</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64CE" w:rsidRPr="0024251E" w:rsidRDefault="008C64CE" w:rsidP="00610A09">
            <w:pPr>
              <w:jc w:val="center"/>
              <w:rPr>
                <w:sz w:val="26"/>
                <w:szCs w:val="26"/>
              </w:rPr>
            </w:pPr>
            <w:r w:rsidRPr="0024251E">
              <w:rPr>
                <w:sz w:val="26"/>
                <w:szCs w:val="26"/>
              </w:rPr>
              <w:t>7 236</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64CE" w:rsidRPr="0024251E" w:rsidRDefault="008C64CE" w:rsidP="00610A09">
            <w:pPr>
              <w:jc w:val="center"/>
              <w:rPr>
                <w:sz w:val="26"/>
                <w:szCs w:val="26"/>
              </w:rPr>
            </w:pPr>
            <w:r w:rsidRPr="0024251E">
              <w:rPr>
                <w:sz w:val="26"/>
                <w:szCs w:val="26"/>
              </w:rPr>
              <w:t>7 675</w:t>
            </w: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64CE" w:rsidRPr="0024251E" w:rsidRDefault="008C64CE" w:rsidP="00610A09">
            <w:pPr>
              <w:jc w:val="center"/>
              <w:rPr>
                <w:sz w:val="26"/>
                <w:szCs w:val="26"/>
              </w:rPr>
            </w:pPr>
            <w:r w:rsidRPr="0024251E">
              <w:rPr>
                <w:sz w:val="26"/>
                <w:szCs w:val="26"/>
              </w:rPr>
              <w:t>8 242</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64CE" w:rsidRPr="0024251E" w:rsidRDefault="008C64CE" w:rsidP="00610A09">
            <w:pPr>
              <w:jc w:val="center"/>
              <w:rPr>
                <w:sz w:val="26"/>
                <w:szCs w:val="26"/>
              </w:rPr>
            </w:pPr>
            <w:r w:rsidRPr="0024251E">
              <w:rPr>
                <w:sz w:val="26"/>
                <w:szCs w:val="26"/>
              </w:rPr>
              <w:t>8 903</w:t>
            </w:r>
          </w:p>
        </w:tc>
      </w:tr>
      <w:tr w:rsidR="008C64CE" w:rsidRPr="0024251E">
        <w:trPr>
          <w:trHeight w:val="570"/>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tcPr>
          <w:p w:rsidR="008C64CE" w:rsidRPr="0024251E" w:rsidRDefault="008C64CE">
            <w:pPr>
              <w:rPr>
                <w:sz w:val="26"/>
                <w:szCs w:val="26"/>
              </w:rPr>
            </w:pPr>
            <w:r w:rsidRPr="0024251E">
              <w:rPr>
                <w:sz w:val="26"/>
                <w:szCs w:val="26"/>
              </w:rPr>
              <w:t>Объем отгруженных товаров (работ, услуг) по средним предприятиям</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64CE" w:rsidRPr="0024251E" w:rsidRDefault="008C64CE">
            <w:pPr>
              <w:jc w:val="center"/>
              <w:rPr>
                <w:sz w:val="26"/>
                <w:szCs w:val="26"/>
              </w:rPr>
            </w:pPr>
            <w:r w:rsidRPr="0024251E">
              <w:rPr>
                <w:sz w:val="26"/>
                <w:szCs w:val="26"/>
              </w:rPr>
              <w:t xml:space="preserve">млн.руб. </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64CE" w:rsidRPr="0024251E" w:rsidRDefault="008C64CE" w:rsidP="00610A09">
            <w:pPr>
              <w:jc w:val="center"/>
              <w:rPr>
                <w:sz w:val="26"/>
                <w:szCs w:val="26"/>
              </w:rPr>
            </w:pPr>
            <w:r w:rsidRPr="0024251E">
              <w:rPr>
                <w:sz w:val="26"/>
                <w:szCs w:val="26"/>
              </w:rPr>
              <w:t>8 332</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64CE" w:rsidRPr="0024251E" w:rsidRDefault="008C64CE" w:rsidP="00610A09">
            <w:pPr>
              <w:jc w:val="center"/>
              <w:rPr>
                <w:sz w:val="26"/>
                <w:szCs w:val="26"/>
              </w:rPr>
            </w:pPr>
            <w:r w:rsidRPr="0024251E">
              <w:rPr>
                <w:sz w:val="26"/>
                <w:szCs w:val="26"/>
              </w:rPr>
              <w:t>9 559</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64CE" w:rsidRPr="0024251E" w:rsidRDefault="008C64CE" w:rsidP="00610A09">
            <w:pPr>
              <w:jc w:val="center"/>
              <w:rPr>
                <w:sz w:val="26"/>
                <w:szCs w:val="26"/>
              </w:rPr>
            </w:pPr>
            <w:r w:rsidRPr="0024251E">
              <w:rPr>
                <w:sz w:val="26"/>
                <w:szCs w:val="26"/>
              </w:rPr>
              <w:t>10 062</w:t>
            </w: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64CE" w:rsidRPr="0024251E" w:rsidRDefault="008C64CE" w:rsidP="00610A09">
            <w:pPr>
              <w:jc w:val="center"/>
              <w:rPr>
                <w:sz w:val="26"/>
                <w:szCs w:val="26"/>
              </w:rPr>
            </w:pPr>
            <w:r w:rsidRPr="0024251E">
              <w:rPr>
                <w:sz w:val="26"/>
                <w:szCs w:val="26"/>
              </w:rPr>
              <w:t>10 758</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64CE" w:rsidRPr="0024251E" w:rsidRDefault="008C64CE" w:rsidP="00610A09">
            <w:pPr>
              <w:jc w:val="center"/>
              <w:rPr>
                <w:sz w:val="26"/>
                <w:szCs w:val="26"/>
              </w:rPr>
            </w:pPr>
            <w:r w:rsidRPr="0024251E">
              <w:rPr>
                <w:sz w:val="26"/>
                <w:szCs w:val="26"/>
              </w:rPr>
              <w:t>11 591</w:t>
            </w:r>
          </w:p>
        </w:tc>
      </w:tr>
      <w:tr w:rsidR="0094317D" w:rsidRPr="0024251E">
        <w:trPr>
          <w:trHeight w:val="460"/>
        </w:trPr>
        <w:tc>
          <w:tcPr>
            <w:tcW w:w="59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317D" w:rsidRPr="0024251E" w:rsidRDefault="0094317D">
            <w:pPr>
              <w:jc w:val="center"/>
              <w:rPr>
                <w:b/>
                <w:bCs/>
                <w:sz w:val="26"/>
                <w:szCs w:val="26"/>
                <w:u w:val="single"/>
              </w:rPr>
            </w:pPr>
            <w:r w:rsidRPr="0024251E">
              <w:rPr>
                <w:b/>
                <w:bCs/>
                <w:sz w:val="26"/>
                <w:szCs w:val="26"/>
                <w:u w:val="single"/>
              </w:rPr>
              <w:t>5. Инвестиции (капитальные вложения)</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317D" w:rsidRPr="0024251E" w:rsidRDefault="0094317D" w:rsidP="003F0B54">
            <w:pPr>
              <w:jc w:val="center"/>
              <w:rPr>
                <w:sz w:val="26"/>
                <w:szCs w:val="26"/>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317D" w:rsidRPr="0024251E" w:rsidRDefault="0094317D" w:rsidP="003F0B54">
            <w:pPr>
              <w:jc w:val="center"/>
              <w:rPr>
                <w:sz w:val="26"/>
                <w:szCs w:val="26"/>
              </w:rPr>
            </w:pP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317D" w:rsidRPr="0024251E" w:rsidRDefault="0094317D" w:rsidP="003F0B54">
            <w:pPr>
              <w:jc w:val="center"/>
              <w:rPr>
                <w:sz w:val="26"/>
                <w:szCs w:val="26"/>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317D" w:rsidRPr="0024251E" w:rsidRDefault="0094317D" w:rsidP="003F0B54">
            <w:pPr>
              <w:jc w:val="center"/>
              <w:rPr>
                <w:sz w:val="26"/>
                <w:szCs w:val="26"/>
              </w:rPr>
            </w:pP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317D" w:rsidRPr="0024251E" w:rsidRDefault="0094317D" w:rsidP="003F0B54">
            <w:pPr>
              <w:jc w:val="center"/>
              <w:rPr>
                <w:sz w:val="26"/>
                <w:szCs w:val="26"/>
              </w:rPr>
            </w:pP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317D" w:rsidRPr="0024251E" w:rsidRDefault="0094317D" w:rsidP="003F0B54">
            <w:pPr>
              <w:jc w:val="center"/>
              <w:rPr>
                <w:sz w:val="26"/>
                <w:szCs w:val="26"/>
              </w:rPr>
            </w:pPr>
          </w:p>
        </w:tc>
      </w:tr>
      <w:tr w:rsidR="0094317D" w:rsidRPr="0024251E">
        <w:trPr>
          <w:trHeight w:val="1200"/>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pPr>
              <w:rPr>
                <w:sz w:val="26"/>
                <w:szCs w:val="26"/>
              </w:rPr>
            </w:pPr>
            <w:r w:rsidRPr="0024251E">
              <w:rPr>
                <w:sz w:val="26"/>
                <w:szCs w:val="26"/>
              </w:rPr>
              <w:t>Инвестиции в основной капитал по территории за счет всех источников финансирования (по полному кругу предприятий)</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rsidP="003F0B54">
            <w:pPr>
              <w:jc w:val="center"/>
              <w:rPr>
                <w:b/>
                <w:bCs/>
                <w:sz w:val="26"/>
                <w:szCs w:val="26"/>
                <w:u w:val="single"/>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317D" w:rsidRPr="0024251E" w:rsidRDefault="0094317D" w:rsidP="003F0B54">
            <w:pPr>
              <w:jc w:val="center"/>
              <w:rPr>
                <w:sz w:val="26"/>
                <w:szCs w:val="26"/>
              </w:rPr>
            </w:pP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317D" w:rsidRPr="0024251E" w:rsidRDefault="0094317D" w:rsidP="003F0B54">
            <w:pPr>
              <w:jc w:val="center"/>
              <w:rPr>
                <w:sz w:val="26"/>
                <w:szCs w:val="26"/>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317D" w:rsidRPr="0024251E" w:rsidRDefault="0094317D" w:rsidP="003F0B54">
            <w:pPr>
              <w:jc w:val="center"/>
              <w:rPr>
                <w:sz w:val="26"/>
                <w:szCs w:val="26"/>
              </w:rPr>
            </w:pP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317D" w:rsidRPr="0024251E" w:rsidRDefault="0094317D" w:rsidP="003F0B54">
            <w:pPr>
              <w:jc w:val="center"/>
              <w:rPr>
                <w:sz w:val="26"/>
                <w:szCs w:val="26"/>
              </w:rPr>
            </w:pP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317D" w:rsidRPr="0024251E" w:rsidRDefault="0094317D" w:rsidP="003F0B54">
            <w:pPr>
              <w:jc w:val="center"/>
              <w:rPr>
                <w:sz w:val="26"/>
                <w:szCs w:val="26"/>
              </w:rPr>
            </w:pPr>
          </w:p>
        </w:tc>
      </w:tr>
      <w:tr w:rsidR="00605A53" w:rsidRPr="0024251E">
        <w:trPr>
          <w:trHeight w:val="330"/>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tcPr>
          <w:p w:rsidR="00605A53" w:rsidRPr="0024251E" w:rsidRDefault="00605A53">
            <w:pPr>
              <w:rPr>
                <w:sz w:val="26"/>
                <w:szCs w:val="26"/>
              </w:rPr>
            </w:pPr>
            <w:r w:rsidRPr="0024251E">
              <w:rPr>
                <w:sz w:val="26"/>
                <w:szCs w:val="26"/>
              </w:rPr>
              <w:t xml:space="preserve">  в действующих ценах</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605A53" w:rsidRPr="0024251E" w:rsidRDefault="00605A53" w:rsidP="003F0B54">
            <w:pPr>
              <w:jc w:val="center"/>
              <w:rPr>
                <w:sz w:val="26"/>
                <w:szCs w:val="26"/>
              </w:rPr>
            </w:pPr>
            <w:r w:rsidRPr="0024251E">
              <w:rPr>
                <w:sz w:val="26"/>
                <w:szCs w:val="26"/>
              </w:rPr>
              <w:t>млн.руб.</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5A53" w:rsidRPr="0024251E" w:rsidRDefault="00605A53" w:rsidP="00605A53">
            <w:pPr>
              <w:jc w:val="center"/>
              <w:rPr>
                <w:sz w:val="26"/>
                <w:szCs w:val="26"/>
              </w:rPr>
            </w:pPr>
            <w:r w:rsidRPr="0024251E">
              <w:rPr>
                <w:sz w:val="26"/>
                <w:szCs w:val="26"/>
              </w:rPr>
              <w:t>9 302</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5A53" w:rsidRPr="0024251E" w:rsidRDefault="00605A53" w:rsidP="00605A53">
            <w:pPr>
              <w:jc w:val="center"/>
              <w:rPr>
                <w:sz w:val="26"/>
                <w:szCs w:val="26"/>
              </w:rPr>
            </w:pPr>
            <w:r w:rsidRPr="0024251E">
              <w:rPr>
                <w:sz w:val="26"/>
                <w:szCs w:val="26"/>
              </w:rPr>
              <w:t>7 223</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5A53" w:rsidRPr="0024251E" w:rsidRDefault="00605A53" w:rsidP="00605A53">
            <w:pPr>
              <w:jc w:val="center"/>
              <w:rPr>
                <w:sz w:val="26"/>
                <w:szCs w:val="26"/>
              </w:rPr>
            </w:pPr>
            <w:r w:rsidRPr="0024251E">
              <w:rPr>
                <w:sz w:val="26"/>
                <w:szCs w:val="26"/>
              </w:rPr>
              <w:t>8 017</w:t>
            </w: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5A53" w:rsidRPr="0024251E" w:rsidRDefault="00605A53" w:rsidP="00605A53">
            <w:pPr>
              <w:jc w:val="center"/>
              <w:rPr>
                <w:sz w:val="26"/>
                <w:szCs w:val="26"/>
              </w:rPr>
            </w:pPr>
            <w:r w:rsidRPr="0024251E">
              <w:rPr>
                <w:sz w:val="26"/>
                <w:szCs w:val="26"/>
              </w:rPr>
              <w:t>8 889</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5A53" w:rsidRPr="0024251E" w:rsidRDefault="00605A53" w:rsidP="00605A53">
            <w:pPr>
              <w:jc w:val="center"/>
              <w:rPr>
                <w:sz w:val="26"/>
                <w:szCs w:val="26"/>
              </w:rPr>
            </w:pPr>
            <w:r w:rsidRPr="0024251E">
              <w:rPr>
                <w:sz w:val="26"/>
                <w:szCs w:val="26"/>
              </w:rPr>
              <w:t>9 875</w:t>
            </w:r>
          </w:p>
        </w:tc>
      </w:tr>
      <w:tr w:rsidR="00605A53" w:rsidRPr="0024251E">
        <w:trPr>
          <w:trHeight w:val="360"/>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tcPr>
          <w:p w:rsidR="00605A53" w:rsidRPr="0024251E" w:rsidRDefault="00605A53">
            <w:pPr>
              <w:rPr>
                <w:sz w:val="26"/>
                <w:szCs w:val="26"/>
              </w:rPr>
            </w:pPr>
            <w:r w:rsidRPr="0024251E">
              <w:rPr>
                <w:sz w:val="26"/>
                <w:szCs w:val="26"/>
              </w:rPr>
              <w:t xml:space="preserve">  в сопоставимых ценах</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605A53" w:rsidRPr="0024251E" w:rsidRDefault="00605A53" w:rsidP="003F0B54">
            <w:pPr>
              <w:jc w:val="center"/>
              <w:rPr>
                <w:sz w:val="26"/>
                <w:szCs w:val="26"/>
              </w:rPr>
            </w:pPr>
            <w:r w:rsidRPr="0024251E">
              <w:rPr>
                <w:sz w:val="26"/>
                <w:szCs w:val="26"/>
              </w:rPr>
              <w:t>%</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5A53" w:rsidRPr="0024251E" w:rsidRDefault="00605A53" w:rsidP="00605A53">
            <w:pPr>
              <w:jc w:val="center"/>
              <w:rPr>
                <w:sz w:val="26"/>
                <w:szCs w:val="26"/>
              </w:rPr>
            </w:pPr>
            <w:r w:rsidRPr="0024251E">
              <w:rPr>
                <w:sz w:val="26"/>
                <w:szCs w:val="26"/>
              </w:rPr>
              <w:t>188,9</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5A53" w:rsidRPr="0024251E" w:rsidRDefault="00605A53" w:rsidP="00605A53">
            <w:pPr>
              <w:jc w:val="center"/>
              <w:rPr>
                <w:sz w:val="26"/>
                <w:szCs w:val="26"/>
              </w:rPr>
            </w:pPr>
            <w:r w:rsidRPr="0024251E">
              <w:rPr>
                <w:sz w:val="26"/>
                <w:szCs w:val="26"/>
              </w:rPr>
              <w:t>99,81</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5A53" w:rsidRPr="0024251E" w:rsidRDefault="00605A53" w:rsidP="00605A53">
            <w:pPr>
              <w:jc w:val="center"/>
              <w:rPr>
                <w:sz w:val="26"/>
                <w:szCs w:val="26"/>
              </w:rPr>
            </w:pPr>
            <w:r w:rsidRPr="0024251E">
              <w:rPr>
                <w:sz w:val="26"/>
                <w:szCs w:val="26"/>
              </w:rPr>
              <w:t>106,82</w:t>
            </w: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5A53" w:rsidRPr="0024251E" w:rsidRDefault="00605A53" w:rsidP="00605A53">
            <w:pPr>
              <w:jc w:val="center"/>
              <w:rPr>
                <w:sz w:val="26"/>
                <w:szCs w:val="26"/>
              </w:rPr>
            </w:pPr>
            <w:r w:rsidRPr="0024251E">
              <w:rPr>
                <w:sz w:val="26"/>
                <w:szCs w:val="26"/>
              </w:rPr>
              <w:t>106,62</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5A53" w:rsidRPr="0024251E" w:rsidRDefault="00605A53" w:rsidP="00605A53">
            <w:pPr>
              <w:jc w:val="center"/>
              <w:rPr>
                <w:sz w:val="26"/>
                <w:szCs w:val="26"/>
              </w:rPr>
            </w:pPr>
            <w:r w:rsidRPr="0024251E">
              <w:rPr>
                <w:sz w:val="26"/>
                <w:szCs w:val="26"/>
              </w:rPr>
              <w:t>106,82</w:t>
            </w:r>
          </w:p>
        </w:tc>
      </w:tr>
      <w:tr w:rsidR="0094317D" w:rsidRPr="0024251E">
        <w:trPr>
          <w:trHeight w:val="381"/>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pPr>
              <w:jc w:val="center"/>
              <w:rPr>
                <w:b/>
                <w:bCs/>
                <w:sz w:val="26"/>
                <w:szCs w:val="26"/>
                <w:u w:val="single"/>
              </w:rPr>
            </w:pPr>
            <w:r w:rsidRPr="0024251E">
              <w:rPr>
                <w:b/>
                <w:bCs/>
                <w:sz w:val="26"/>
                <w:szCs w:val="26"/>
                <w:u w:val="single"/>
              </w:rPr>
              <w:t>7. Финансы</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rsidP="003F0B54">
            <w:pPr>
              <w:jc w:val="center"/>
              <w:rPr>
                <w:b/>
                <w:bCs/>
                <w:sz w:val="26"/>
                <w:szCs w:val="26"/>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317D" w:rsidRPr="0024251E" w:rsidRDefault="0094317D" w:rsidP="003F0B54">
            <w:pPr>
              <w:jc w:val="center"/>
              <w:rPr>
                <w:b/>
                <w:bCs/>
                <w:sz w:val="26"/>
                <w:szCs w:val="26"/>
              </w:rPr>
            </w:pP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317D" w:rsidRPr="0024251E" w:rsidRDefault="0094317D" w:rsidP="003F0B54">
            <w:pPr>
              <w:jc w:val="center"/>
              <w:rPr>
                <w:b/>
                <w:bCs/>
                <w:sz w:val="26"/>
                <w:szCs w:val="26"/>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317D" w:rsidRPr="0024251E" w:rsidRDefault="0094317D" w:rsidP="003F0B54">
            <w:pPr>
              <w:jc w:val="center"/>
              <w:rPr>
                <w:b/>
                <w:bCs/>
                <w:sz w:val="26"/>
                <w:szCs w:val="26"/>
              </w:rPr>
            </w:pP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317D" w:rsidRPr="0024251E" w:rsidRDefault="0094317D" w:rsidP="003F0B54">
            <w:pPr>
              <w:jc w:val="center"/>
              <w:rPr>
                <w:b/>
                <w:bCs/>
                <w:sz w:val="26"/>
                <w:szCs w:val="26"/>
              </w:rPr>
            </w:pP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317D" w:rsidRPr="0024251E" w:rsidRDefault="0094317D" w:rsidP="003F0B54">
            <w:pPr>
              <w:jc w:val="center"/>
              <w:rPr>
                <w:b/>
                <w:bCs/>
                <w:sz w:val="26"/>
                <w:szCs w:val="26"/>
              </w:rPr>
            </w:pPr>
          </w:p>
        </w:tc>
      </w:tr>
      <w:tr w:rsidR="0094317D" w:rsidRPr="0024251E">
        <w:trPr>
          <w:trHeight w:val="960"/>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pPr>
              <w:rPr>
                <w:sz w:val="26"/>
                <w:szCs w:val="26"/>
              </w:rPr>
            </w:pPr>
            <w:r w:rsidRPr="0024251E">
              <w:rPr>
                <w:sz w:val="26"/>
                <w:szCs w:val="26"/>
              </w:rPr>
              <w:t xml:space="preserve">Сумма прибыли до налогообложения по прибыльным организациям (без учета убыточных), всего </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rsidP="003F0B54">
            <w:pPr>
              <w:jc w:val="center"/>
              <w:rPr>
                <w:sz w:val="26"/>
                <w:szCs w:val="26"/>
              </w:rPr>
            </w:pPr>
            <w:r w:rsidRPr="0024251E">
              <w:rPr>
                <w:sz w:val="26"/>
                <w:szCs w:val="26"/>
              </w:rPr>
              <w:t>млн.руб.</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317D" w:rsidRPr="0024251E" w:rsidRDefault="0094317D" w:rsidP="00E36DE4">
            <w:pPr>
              <w:jc w:val="center"/>
              <w:rPr>
                <w:sz w:val="26"/>
                <w:szCs w:val="26"/>
              </w:rPr>
            </w:pPr>
            <w:r w:rsidRPr="0024251E">
              <w:rPr>
                <w:sz w:val="26"/>
                <w:szCs w:val="26"/>
              </w:rPr>
              <w:t>5 896,1</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317D" w:rsidRPr="0024251E" w:rsidRDefault="0094317D" w:rsidP="00E36DE4">
            <w:pPr>
              <w:jc w:val="center"/>
              <w:rPr>
                <w:sz w:val="26"/>
                <w:szCs w:val="26"/>
              </w:rPr>
            </w:pPr>
            <w:r w:rsidRPr="0024251E">
              <w:rPr>
                <w:sz w:val="26"/>
                <w:szCs w:val="26"/>
              </w:rPr>
              <w:t>5 608,8</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317D" w:rsidRPr="0024251E" w:rsidRDefault="0094317D" w:rsidP="003F0B54">
            <w:pPr>
              <w:jc w:val="center"/>
              <w:rPr>
                <w:sz w:val="26"/>
                <w:szCs w:val="26"/>
              </w:rPr>
            </w:pPr>
            <w:r w:rsidRPr="0024251E">
              <w:rPr>
                <w:sz w:val="26"/>
                <w:szCs w:val="26"/>
              </w:rPr>
              <w:t>6 124,8</w:t>
            </w: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317D" w:rsidRPr="0024251E" w:rsidRDefault="0094317D" w:rsidP="003F0B54">
            <w:pPr>
              <w:jc w:val="center"/>
              <w:rPr>
                <w:sz w:val="26"/>
                <w:szCs w:val="26"/>
              </w:rPr>
            </w:pPr>
            <w:r w:rsidRPr="0024251E">
              <w:rPr>
                <w:sz w:val="26"/>
                <w:szCs w:val="26"/>
              </w:rPr>
              <w:t>6 834,8</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317D" w:rsidRPr="0024251E" w:rsidRDefault="0094317D" w:rsidP="003F0B54">
            <w:pPr>
              <w:jc w:val="center"/>
              <w:rPr>
                <w:sz w:val="26"/>
                <w:szCs w:val="26"/>
              </w:rPr>
            </w:pPr>
            <w:r w:rsidRPr="0024251E">
              <w:rPr>
                <w:sz w:val="26"/>
                <w:szCs w:val="26"/>
              </w:rPr>
              <w:t>7 620,0</w:t>
            </w:r>
          </w:p>
        </w:tc>
      </w:tr>
      <w:tr w:rsidR="005365E3" w:rsidRPr="0024251E">
        <w:trPr>
          <w:trHeight w:val="517"/>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tcPr>
          <w:p w:rsidR="005365E3" w:rsidRPr="0024251E" w:rsidRDefault="005365E3" w:rsidP="006822B8">
            <w:pPr>
              <w:rPr>
                <w:sz w:val="26"/>
                <w:szCs w:val="26"/>
              </w:rPr>
            </w:pPr>
            <w:r w:rsidRPr="0024251E">
              <w:rPr>
                <w:sz w:val="26"/>
                <w:szCs w:val="26"/>
              </w:rPr>
              <w:t>сумма прибыли прибыльных организаций по крупным и средним организациям</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5365E3" w:rsidRPr="0024251E" w:rsidRDefault="005365E3">
            <w:pPr>
              <w:jc w:val="center"/>
              <w:rPr>
                <w:sz w:val="26"/>
                <w:szCs w:val="26"/>
              </w:rPr>
            </w:pPr>
            <w:r w:rsidRPr="0024251E">
              <w:rPr>
                <w:sz w:val="26"/>
                <w:szCs w:val="26"/>
              </w:rPr>
              <w:t>млн.руб</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365E3" w:rsidRPr="0024251E" w:rsidRDefault="005365E3">
            <w:pPr>
              <w:jc w:val="center"/>
              <w:rPr>
                <w:sz w:val="26"/>
                <w:szCs w:val="26"/>
              </w:rPr>
            </w:pPr>
            <w:r w:rsidRPr="0024251E">
              <w:rPr>
                <w:sz w:val="26"/>
                <w:szCs w:val="26"/>
              </w:rPr>
              <w:t>4 801,45</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365E3" w:rsidRPr="0024251E" w:rsidRDefault="005365E3">
            <w:pPr>
              <w:jc w:val="center"/>
              <w:rPr>
                <w:sz w:val="26"/>
                <w:szCs w:val="26"/>
              </w:rPr>
            </w:pPr>
            <w:r w:rsidRPr="0024251E">
              <w:rPr>
                <w:sz w:val="26"/>
                <w:szCs w:val="26"/>
              </w:rPr>
              <w:t>5 065,53</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365E3" w:rsidRPr="0024251E" w:rsidRDefault="005365E3">
            <w:pPr>
              <w:jc w:val="center"/>
              <w:rPr>
                <w:sz w:val="26"/>
                <w:szCs w:val="26"/>
              </w:rPr>
            </w:pPr>
            <w:r w:rsidRPr="0024251E">
              <w:rPr>
                <w:sz w:val="26"/>
                <w:szCs w:val="26"/>
              </w:rPr>
              <w:t>5 636,76</w:t>
            </w: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365E3" w:rsidRPr="0024251E" w:rsidRDefault="005365E3">
            <w:pPr>
              <w:jc w:val="center"/>
              <w:rPr>
                <w:sz w:val="26"/>
                <w:szCs w:val="26"/>
              </w:rPr>
            </w:pPr>
            <w:r w:rsidRPr="0024251E">
              <w:rPr>
                <w:sz w:val="26"/>
                <w:szCs w:val="26"/>
              </w:rPr>
              <w:t>6 319,49</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365E3" w:rsidRPr="0024251E" w:rsidRDefault="005365E3">
            <w:pPr>
              <w:jc w:val="center"/>
              <w:rPr>
                <w:sz w:val="26"/>
                <w:szCs w:val="26"/>
              </w:rPr>
            </w:pPr>
            <w:r w:rsidRPr="0024251E">
              <w:rPr>
                <w:sz w:val="26"/>
                <w:szCs w:val="26"/>
              </w:rPr>
              <w:t>7 098,05</w:t>
            </w:r>
          </w:p>
        </w:tc>
      </w:tr>
      <w:tr w:rsidR="0094317D" w:rsidRPr="0024251E">
        <w:trPr>
          <w:trHeight w:val="384"/>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pPr>
              <w:jc w:val="center"/>
              <w:rPr>
                <w:b/>
                <w:bCs/>
                <w:sz w:val="26"/>
                <w:szCs w:val="26"/>
                <w:u w:val="single"/>
              </w:rPr>
            </w:pPr>
            <w:r w:rsidRPr="0024251E">
              <w:rPr>
                <w:b/>
                <w:bCs/>
                <w:sz w:val="26"/>
                <w:szCs w:val="26"/>
                <w:u w:val="single"/>
              </w:rPr>
              <w:t>8. Фонд оплаты труда</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rsidP="003F0B54">
            <w:pPr>
              <w:jc w:val="center"/>
              <w:rPr>
                <w:sz w:val="26"/>
                <w:szCs w:val="26"/>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317D" w:rsidRPr="0024251E" w:rsidRDefault="0094317D" w:rsidP="003F0B54">
            <w:pPr>
              <w:jc w:val="center"/>
              <w:rPr>
                <w:sz w:val="26"/>
                <w:szCs w:val="26"/>
              </w:rPr>
            </w:pP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317D" w:rsidRPr="0024251E" w:rsidRDefault="0094317D" w:rsidP="003F0B54">
            <w:pPr>
              <w:jc w:val="center"/>
              <w:rPr>
                <w:sz w:val="26"/>
                <w:szCs w:val="26"/>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317D" w:rsidRPr="0024251E" w:rsidRDefault="0094317D" w:rsidP="003F0B54">
            <w:pPr>
              <w:jc w:val="center"/>
              <w:rPr>
                <w:sz w:val="26"/>
                <w:szCs w:val="26"/>
              </w:rPr>
            </w:pP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317D" w:rsidRPr="0024251E" w:rsidRDefault="0094317D" w:rsidP="003F0B54">
            <w:pPr>
              <w:jc w:val="center"/>
              <w:rPr>
                <w:sz w:val="26"/>
                <w:szCs w:val="26"/>
              </w:rPr>
            </w:pP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317D" w:rsidRPr="0024251E" w:rsidRDefault="0094317D" w:rsidP="003F0B54">
            <w:pPr>
              <w:jc w:val="center"/>
              <w:rPr>
                <w:sz w:val="26"/>
                <w:szCs w:val="26"/>
              </w:rPr>
            </w:pPr>
          </w:p>
        </w:tc>
      </w:tr>
      <w:tr w:rsidR="0094317D" w:rsidRPr="0024251E">
        <w:trPr>
          <w:trHeight w:val="420"/>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pPr>
              <w:rPr>
                <w:sz w:val="26"/>
                <w:szCs w:val="26"/>
              </w:rPr>
            </w:pPr>
            <w:r w:rsidRPr="0024251E">
              <w:rPr>
                <w:sz w:val="26"/>
                <w:szCs w:val="26"/>
              </w:rPr>
              <w:t xml:space="preserve">Фонд оплаты труда, всего </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rsidP="003F0B54">
            <w:pPr>
              <w:jc w:val="center"/>
              <w:rPr>
                <w:sz w:val="26"/>
                <w:szCs w:val="26"/>
              </w:rPr>
            </w:pPr>
            <w:r w:rsidRPr="0024251E">
              <w:rPr>
                <w:sz w:val="26"/>
                <w:szCs w:val="26"/>
              </w:rPr>
              <w:t>млн. руб.</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317D" w:rsidRPr="0024251E" w:rsidRDefault="00B65669" w:rsidP="003F0B54">
            <w:pPr>
              <w:jc w:val="center"/>
              <w:rPr>
                <w:sz w:val="26"/>
                <w:szCs w:val="26"/>
              </w:rPr>
            </w:pPr>
            <w:r w:rsidRPr="0024251E">
              <w:rPr>
                <w:sz w:val="26"/>
                <w:szCs w:val="26"/>
              </w:rPr>
              <w:t>13 118,9</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317D" w:rsidRPr="0024251E" w:rsidRDefault="00B65669" w:rsidP="003F0B54">
            <w:pPr>
              <w:jc w:val="center"/>
              <w:rPr>
                <w:sz w:val="26"/>
                <w:szCs w:val="26"/>
              </w:rPr>
            </w:pPr>
            <w:r w:rsidRPr="0024251E">
              <w:rPr>
                <w:sz w:val="26"/>
                <w:szCs w:val="26"/>
              </w:rPr>
              <w:t>14 473,7</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317D" w:rsidRPr="0024251E" w:rsidRDefault="00B65669" w:rsidP="00917244">
            <w:pPr>
              <w:jc w:val="center"/>
              <w:rPr>
                <w:sz w:val="26"/>
                <w:szCs w:val="26"/>
              </w:rPr>
            </w:pPr>
            <w:r w:rsidRPr="0024251E">
              <w:rPr>
                <w:sz w:val="26"/>
                <w:szCs w:val="26"/>
              </w:rPr>
              <w:t>15 396,3</w:t>
            </w: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317D" w:rsidRPr="0024251E" w:rsidRDefault="00B65669" w:rsidP="00917244">
            <w:pPr>
              <w:jc w:val="center"/>
              <w:rPr>
                <w:sz w:val="26"/>
                <w:szCs w:val="26"/>
              </w:rPr>
            </w:pPr>
            <w:r w:rsidRPr="0024251E">
              <w:rPr>
                <w:sz w:val="26"/>
                <w:szCs w:val="26"/>
              </w:rPr>
              <w:t>16 412,5</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317D" w:rsidRPr="0024251E" w:rsidRDefault="00B65669" w:rsidP="00917244">
            <w:pPr>
              <w:jc w:val="center"/>
              <w:rPr>
                <w:sz w:val="26"/>
                <w:szCs w:val="26"/>
              </w:rPr>
            </w:pPr>
            <w:r w:rsidRPr="0024251E">
              <w:rPr>
                <w:sz w:val="26"/>
                <w:szCs w:val="26"/>
              </w:rPr>
              <w:t>17 495,7</w:t>
            </w:r>
          </w:p>
        </w:tc>
      </w:tr>
      <w:tr w:rsidR="00B65669" w:rsidRPr="0024251E">
        <w:trPr>
          <w:trHeight w:val="600"/>
        </w:trPr>
        <w:tc>
          <w:tcPr>
            <w:tcW w:w="5959" w:type="dxa"/>
            <w:tcBorders>
              <w:top w:val="single" w:sz="4" w:space="0" w:color="auto"/>
              <w:left w:val="single" w:sz="4" w:space="0" w:color="auto"/>
              <w:bottom w:val="single" w:sz="4" w:space="0" w:color="auto"/>
              <w:right w:val="single" w:sz="4" w:space="0" w:color="auto"/>
            </w:tcBorders>
            <w:shd w:val="clear" w:color="auto" w:fill="auto"/>
          </w:tcPr>
          <w:p w:rsidR="00B65669" w:rsidRPr="0024251E" w:rsidRDefault="00B65669">
            <w:pPr>
              <w:rPr>
                <w:sz w:val="26"/>
                <w:szCs w:val="26"/>
              </w:rPr>
            </w:pPr>
            <w:r w:rsidRPr="0024251E">
              <w:rPr>
                <w:sz w:val="26"/>
                <w:szCs w:val="26"/>
              </w:rPr>
              <w:t>Численность работников, формирующих фонд оплаты труда</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B65669" w:rsidRPr="0024251E" w:rsidRDefault="00B65669" w:rsidP="003F0B54">
            <w:pPr>
              <w:jc w:val="center"/>
              <w:rPr>
                <w:sz w:val="26"/>
                <w:szCs w:val="26"/>
              </w:rPr>
            </w:pPr>
            <w:r w:rsidRPr="0024251E">
              <w:rPr>
                <w:sz w:val="26"/>
                <w:szCs w:val="26"/>
              </w:rPr>
              <w:t>тыс. чел.</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669" w:rsidRPr="0024251E" w:rsidRDefault="00B65669" w:rsidP="004F3B83">
            <w:pPr>
              <w:jc w:val="center"/>
              <w:rPr>
                <w:sz w:val="26"/>
                <w:szCs w:val="26"/>
              </w:rPr>
            </w:pPr>
            <w:r w:rsidRPr="0024251E">
              <w:rPr>
                <w:sz w:val="26"/>
                <w:szCs w:val="26"/>
              </w:rPr>
              <w:t>37,3</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669" w:rsidRPr="0024251E" w:rsidRDefault="00B65669" w:rsidP="004F3B83">
            <w:pPr>
              <w:jc w:val="center"/>
              <w:rPr>
                <w:sz w:val="26"/>
                <w:szCs w:val="26"/>
              </w:rPr>
            </w:pPr>
            <w:r w:rsidRPr="0024251E">
              <w:rPr>
                <w:sz w:val="26"/>
                <w:szCs w:val="26"/>
              </w:rPr>
              <w:t>37,0</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669" w:rsidRPr="0024251E" w:rsidRDefault="00B65669" w:rsidP="00B65669">
            <w:pPr>
              <w:jc w:val="center"/>
            </w:pPr>
            <w:r w:rsidRPr="0024251E">
              <w:rPr>
                <w:sz w:val="26"/>
                <w:szCs w:val="26"/>
              </w:rPr>
              <w:t>37,0</w:t>
            </w: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669" w:rsidRPr="0024251E" w:rsidRDefault="00B65669" w:rsidP="00B65669">
            <w:pPr>
              <w:jc w:val="center"/>
            </w:pPr>
            <w:r w:rsidRPr="0024251E">
              <w:rPr>
                <w:sz w:val="26"/>
                <w:szCs w:val="26"/>
              </w:rPr>
              <w:t>37,0</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669" w:rsidRPr="0024251E" w:rsidRDefault="00B65669" w:rsidP="00B65669">
            <w:pPr>
              <w:jc w:val="center"/>
            </w:pPr>
            <w:r w:rsidRPr="0024251E">
              <w:rPr>
                <w:sz w:val="26"/>
                <w:szCs w:val="26"/>
              </w:rPr>
              <w:t>37,0</w:t>
            </w:r>
          </w:p>
        </w:tc>
      </w:tr>
      <w:tr w:rsidR="0094317D" w:rsidRPr="0024251E">
        <w:trPr>
          <w:trHeight w:val="356"/>
        </w:trPr>
        <w:tc>
          <w:tcPr>
            <w:tcW w:w="5959" w:type="dxa"/>
            <w:tcBorders>
              <w:top w:val="single" w:sz="4" w:space="0" w:color="auto"/>
              <w:left w:val="single" w:sz="4" w:space="0" w:color="auto"/>
              <w:bottom w:val="single" w:sz="4" w:space="0" w:color="auto"/>
              <w:right w:val="single" w:sz="4" w:space="0" w:color="auto"/>
            </w:tcBorders>
            <w:shd w:val="clear" w:color="auto" w:fill="auto"/>
            <w:vAlign w:val="bottom"/>
          </w:tcPr>
          <w:p w:rsidR="0094317D" w:rsidRPr="0024251E" w:rsidRDefault="0094317D" w:rsidP="006E233E">
            <w:pPr>
              <w:rPr>
                <w:sz w:val="26"/>
                <w:szCs w:val="26"/>
              </w:rPr>
            </w:pPr>
            <w:r w:rsidRPr="0024251E">
              <w:rPr>
                <w:sz w:val="26"/>
                <w:szCs w:val="26"/>
              </w:rPr>
              <w:t>Реальная заработная плата</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rsidP="003F0B54">
            <w:pPr>
              <w:jc w:val="center"/>
              <w:rPr>
                <w:sz w:val="26"/>
                <w:szCs w:val="26"/>
              </w:rPr>
            </w:pPr>
            <w:r w:rsidRPr="0024251E">
              <w:rPr>
                <w:sz w:val="26"/>
                <w:szCs w:val="26"/>
              </w:rPr>
              <w:t>%</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317D" w:rsidRPr="0024251E" w:rsidRDefault="00216A8E" w:rsidP="00CF58DD">
            <w:pPr>
              <w:jc w:val="center"/>
              <w:rPr>
                <w:sz w:val="26"/>
                <w:szCs w:val="26"/>
              </w:rPr>
            </w:pPr>
            <w:r w:rsidRPr="0024251E">
              <w:rPr>
                <w:sz w:val="26"/>
                <w:szCs w:val="26"/>
              </w:rPr>
              <w:t>99,9</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317D" w:rsidRPr="0024251E" w:rsidRDefault="00216A8E" w:rsidP="00CF58DD">
            <w:pPr>
              <w:jc w:val="center"/>
              <w:rPr>
                <w:sz w:val="26"/>
                <w:szCs w:val="26"/>
              </w:rPr>
            </w:pPr>
            <w:r w:rsidRPr="0024251E">
              <w:rPr>
                <w:sz w:val="26"/>
                <w:szCs w:val="26"/>
              </w:rPr>
              <w:t>105,2</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317D" w:rsidRPr="0024251E" w:rsidRDefault="00216A8E" w:rsidP="00CF58DD">
            <w:pPr>
              <w:jc w:val="center"/>
              <w:rPr>
                <w:sz w:val="26"/>
                <w:szCs w:val="26"/>
              </w:rPr>
            </w:pPr>
            <w:r w:rsidRPr="0024251E">
              <w:rPr>
                <w:sz w:val="26"/>
                <w:szCs w:val="26"/>
              </w:rPr>
              <w:t>102,5</w:t>
            </w: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317D" w:rsidRPr="0024251E" w:rsidRDefault="0094317D" w:rsidP="00CF58DD">
            <w:pPr>
              <w:jc w:val="center"/>
              <w:rPr>
                <w:sz w:val="26"/>
                <w:szCs w:val="26"/>
              </w:rPr>
            </w:pPr>
            <w:r w:rsidRPr="0024251E">
              <w:rPr>
                <w:sz w:val="26"/>
                <w:szCs w:val="26"/>
              </w:rPr>
              <w:t>102,</w:t>
            </w:r>
            <w:r w:rsidR="00216A8E" w:rsidRPr="0024251E">
              <w:rPr>
                <w:sz w:val="26"/>
                <w:szCs w:val="26"/>
              </w:rPr>
              <w:t>5</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317D" w:rsidRPr="0024251E" w:rsidRDefault="0094317D" w:rsidP="00CF58DD">
            <w:pPr>
              <w:jc w:val="center"/>
              <w:rPr>
                <w:sz w:val="26"/>
                <w:szCs w:val="26"/>
              </w:rPr>
            </w:pPr>
            <w:r w:rsidRPr="0024251E">
              <w:rPr>
                <w:sz w:val="26"/>
                <w:szCs w:val="26"/>
              </w:rPr>
              <w:t>102,</w:t>
            </w:r>
            <w:r w:rsidR="00216A8E" w:rsidRPr="0024251E">
              <w:rPr>
                <w:sz w:val="26"/>
                <w:szCs w:val="26"/>
              </w:rPr>
              <w:t>5</w:t>
            </w:r>
          </w:p>
        </w:tc>
      </w:tr>
      <w:tr w:rsidR="0094317D" w:rsidRPr="0024251E">
        <w:trPr>
          <w:trHeight w:val="377"/>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pPr>
              <w:jc w:val="center"/>
              <w:rPr>
                <w:b/>
                <w:bCs/>
                <w:sz w:val="26"/>
                <w:szCs w:val="26"/>
                <w:u w:val="single"/>
              </w:rPr>
            </w:pPr>
            <w:r w:rsidRPr="0024251E">
              <w:rPr>
                <w:b/>
                <w:bCs/>
                <w:sz w:val="26"/>
                <w:szCs w:val="26"/>
                <w:u w:val="single"/>
              </w:rPr>
              <w:t>9. Потребительский рынок</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rsidP="003F0B54">
            <w:pPr>
              <w:jc w:val="center"/>
              <w:rPr>
                <w:sz w:val="26"/>
                <w:szCs w:val="26"/>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317D" w:rsidRPr="0024251E" w:rsidRDefault="0094317D" w:rsidP="003F0B54">
            <w:pPr>
              <w:jc w:val="center"/>
              <w:rPr>
                <w:color w:val="76923C"/>
                <w:sz w:val="26"/>
                <w:szCs w:val="26"/>
              </w:rPr>
            </w:pP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317D" w:rsidRPr="0024251E" w:rsidRDefault="0094317D" w:rsidP="003F0B54">
            <w:pPr>
              <w:jc w:val="center"/>
              <w:rPr>
                <w:color w:val="76923C"/>
                <w:sz w:val="26"/>
                <w:szCs w:val="26"/>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317D" w:rsidRPr="0024251E" w:rsidRDefault="0094317D" w:rsidP="003F0B54">
            <w:pPr>
              <w:jc w:val="center"/>
              <w:rPr>
                <w:color w:val="76923C"/>
                <w:sz w:val="26"/>
                <w:szCs w:val="26"/>
              </w:rPr>
            </w:pP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317D" w:rsidRPr="0024251E" w:rsidRDefault="0094317D" w:rsidP="003F0B54">
            <w:pPr>
              <w:jc w:val="center"/>
              <w:rPr>
                <w:color w:val="76923C"/>
                <w:sz w:val="26"/>
                <w:szCs w:val="26"/>
              </w:rPr>
            </w:pP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317D" w:rsidRPr="0024251E" w:rsidRDefault="0094317D" w:rsidP="003F0B54">
            <w:pPr>
              <w:jc w:val="center"/>
              <w:rPr>
                <w:color w:val="76923C"/>
                <w:sz w:val="26"/>
                <w:szCs w:val="26"/>
              </w:rPr>
            </w:pPr>
          </w:p>
        </w:tc>
      </w:tr>
      <w:tr w:rsidR="0094317D" w:rsidRPr="0024251E">
        <w:trPr>
          <w:trHeight w:val="269"/>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pPr>
              <w:rPr>
                <w:b/>
                <w:bCs/>
                <w:i/>
                <w:iCs/>
                <w:sz w:val="26"/>
                <w:szCs w:val="26"/>
              </w:rPr>
            </w:pPr>
            <w:r w:rsidRPr="0024251E">
              <w:rPr>
                <w:b/>
                <w:bCs/>
                <w:i/>
                <w:iCs/>
                <w:sz w:val="26"/>
                <w:szCs w:val="26"/>
              </w:rPr>
              <w:t>Объем розничного  товарооборота</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317D" w:rsidRPr="0024251E" w:rsidRDefault="0094317D" w:rsidP="003F0B54">
            <w:pPr>
              <w:jc w:val="center"/>
              <w:rPr>
                <w:sz w:val="26"/>
                <w:szCs w:val="26"/>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317D" w:rsidRPr="0024251E" w:rsidRDefault="0094317D" w:rsidP="003F0B54">
            <w:pPr>
              <w:jc w:val="center"/>
              <w:rPr>
                <w:color w:val="76923C"/>
                <w:sz w:val="26"/>
                <w:szCs w:val="26"/>
              </w:rPr>
            </w:pP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317D" w:rsidRPr="0024251E" w:rsidRDefault="0094317D" w:rsidP="003F0B54">
            <w:pPr>
              <w:jc w:val="center"/>
              <w:rPr>
                <w:color w:val="76923C"/>
                <w:sz w:val="26"/>
                <w:szCs w:val="26"/>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317D" w:rsidRPr="0024251E" w:rsidRDefault="0094317D" w:rsidP="003F0B54">
            <w:pPr>
              <w:jc w:val="center"/>
              <w:rPr>
                <w:color w:val="76923C"/>
                <w:sz w:val="26"/>
                <w:szCs w:val="26"/>
              </w:rPr>
            </w:pP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317D" w:rsidRPr="0024251E" w:rsidRDefault="0094317D" w:rsidP="003F0B54">
            <w:pPr>
              <w:jc w:val="center"/>
              <w:rPr>
                <w:color w:val="76923C"/>
                <w:sz w:val="26"/>
                <w:szCs w:val="26"/>
              </w:rPr>
            </w:pP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317D" w:rsidRPr="0024251E" w:rsidRDefault="0094317D" w:rsidP="003F0B54">
            <w:pPr>
              <w:jc w:val="center"/>
              <w:rPr>
                <w:color w:val="76923C"/>
                <w:sz w:val="26"/>
                <w:szCs w:val="26"/>
              </w:rPr>
            </w:pPr>
          </w:p>
        </w:tc>
      </w:tr>
      <w:tr w:rsidR="00D53E78" w:rsidRPr="0024251E">
        <w:trPr>
          <w:trHeight w:val="345"/>
        </w:trPr>
        <w:tc>
          <w:tcPr>
            <w:tcW w:w="59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3E78" w:rsidRPr="0024251E" w:rsidRDefault="00D53E78">
            <w:pPr>
              <w:rPr>
                <w:sz w:val="26"/>
                <w:szCs w:val="26"/>
              </w:rPr>
            </w:pPr>
            <w:r w:rsidRPr="0024251E">
              <w:rPr>
                <w:sz w:val="26"/>
                <w:szCs w:val="26"/>
              </w:rPr>
              <w:t>в действующих ценах</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3E78" w:rsidRPr="0024251E" w:rsidRDefault="00D53E78" w:rsidP="003F0B54">
            <w:pPr>
              <w:jc w:val="center"/>
              <w:rPr>
                <w:sz w:val="26"/>
                <w:szCs w:val="26"/>
              </w:rPr>
            </w:pPr>
            <w:r w:rsidRPr="0024251E">
              <w:rPr>
                <w:sz w:val="26"/>
                <w:szCs w:val="26"/>
              </w:rPr>
              <w:t>млн.руб.</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3E78" w:rsidRPr="0024251E" w:rsidRDefault="00D53E78">
            <w:pPr>
              <w:jc w:val="center"/>
              <w:rPr>
                <w:sz w:val="26"/>
                <w:szCs w:val="26"/>
              </w:rPr>
            </w:pPr>
            <w:r w:rsidRPr="0024251E">
              <w:rPr>
                <w:sz w:val="26"/>
                <w:szCs w:val="26"/>
              </w:rPr>
              <w:t>19</w:t>
            </w:r>
            <w:r w:rsidR="00B16E1D" w:rsidRPr="0024251E">
              <w:rPr>
                <w:sz w:val="26"/>
                <w:szCs w:val="26"/>
              </w:rPr>
              <w:t xml:space="preserve"> </w:t>
            </w:r>
            <w:r w:rsidRPr="0024251E">
              <w:rPr>
                <w:sz w:val="26"/>
                <w:szCs w:val="26"/>
              </w:rPr>
              <w:t>448,94</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3E78" w:rsidRPr="0024251E" w:rsidRDefault="00D53E78">
            <w:pPr>
              <w:jc w:val="center"/>
              <w:rPr>
                <w:sz w:val="26"/>
                <w:szCs w:val="26"/>
              </w:rPr>
            </w:pPr>
            <w:r w:rsidRPr="0024251E">
              <w:rPr>
                <w:sz w:val="26"/>
                <w:szCs w:val="26"/>
              </w:rPr>
              <w:t>21</w:t>
            </w:r>
            <w:r w:rsidR="00B16E1D" w:rsidRPr="0024251E">
              <w:rPr>
                <w:sz w:val="26"/>
                <w:szCs w:val="26"/>
              </w:rPr>
              <w:t xml:space="preserve"> </w:t>
            </w:r>
            <w:r w:rsidRPr="0024251E">
              <w:rPr>
                <w:sz w:val="26"/>
                <w:szCs w:val="26"/>
              </w:rPr>
              <w:t>565,08</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3E78" w:rsidRPr="0024251E" w:rsidRDefault="00D53E78">
            <w:pPr>
              <w:jc w:val="center"/>
              <w:rPr>
                <w:sz w:val="26"/>
                <w:szCs w:val="26"/>
              </w:rPr>
            </w:pPr>
            <w:r w:rsidRPr="0024251E">
              <w:rPr>
                <w:sz w:val="26"/>
                <w:szCs w:val="26"/>
              </w:rPr>
              <w:t>23</w:t>
            </w:r>
            <w:r w:rsidR="00B16E1D" w:rsidRPr="0024251E">
              <w:rPr>
                <w:sz w:val="26"/>
                <w:szCs w:val="26"/>
              </w:rPr>
              <w:t xml:space="preserve"> </w:t>
            </w:r>
            <w:r w:rsidRPr="0024251E">
              <w:rPr>
                <w:sz w:val="26"/>
                <w:szCs w:val="26"/>
              </w:rPr>
              <w:t>078,3</w:t>
            </w: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3E78" w:rsidRPr="0024251E" w:rsidRDefault="00D53E78">
            <w:pPr>
              <w:jc w:val="center"/>
              <w:rPr>
                <w:sz w:val="26"/>
                <w:szCs w:val="26"/>
              </w:rPr>
            </w:pPr>
            <w:r w:rsidRPr="0024251E">
              <w:rPr>
                <w:sz w:val="26"/>
                <w:szCs w:val="26"/>
              </w:rPr>
              <w:t>24</w:t>
            </w:r>
            <w:r w:rsidR="00B16E1D" w:rsidRPr="0024251E">
              <w:rPr>
                <w:sz w:val="26"/>
                <w:szCs w:val="26"/>
              </w:rPr>
              <w:t xml:space="preserve"> </w:t>
            </w:r>
            <w:r w:rsidRPr="0024251E">
              <w:rPr>
                <w:sz w:val="26"/>
                <w:szCs w:val="26"/>
              </w:rPr>
              <w:t>745,48</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3E78" w:rsidRPr="0024251E" w:rsidRDefault="00D53E78">
            <w:pPr>
              <w:jc w:val="center"/>
              <w:rPr>
                <w:sz w:val="26"/>
                <w:szCs w:val="26"/>
              </w:rPr>
            </w:pPr>
            <w:r w:rsidRPr="0024251E">
              <w:rPr>
                <w:sz w:val="26"/>
                <w:szCs w:val="26"/>
              </w:rPr>
              <w:t>26</w:t>
            </w:r>
            <w:r w:rsidR="00B16E1D" w:rsidRPr="0024251E">
              <w:rPr>
                <w:sz w:val="26"/>
                <w:szCs w:val="26"/>
              </w:rPr>
              <w:t xml:space="preserve"> </w:t>
            </w:r>
            <w:r w:rsidRPr="0024251E">
              <w:rPr>
                <w:sz w:val="26"/>
                <w:szCs w:val="26"/>
              </w:rPr>
              <w:t>533,09</w:t>
            </w:r>
          </w:p>
        </w:tc>
      </w:tr>
      <w:tr w:rsidR="00D53E78" w:rsidRPr="0024251E">
        <w:trPr>
          <w:trHeight w:val="360"/>
        </w:trPr>
        <w:tc>
          <w:tcPr>
            <w:tcW w:w="59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3E78" w:rsidRPr="0024251E" w:rsidRDefault="00D53E78">
            <w:pPr>
              <w:rPr>
                <w:sz w:val="26"/>
                <w:szCs w:val="26"/>
              </w:rPr>
            </w:pPr>
            <w:r w:rsidRPr="0024251E">
              <w:rPr>
                <w:sz w:val="26"/>
                <w:szCs w:val="26"/>
              </w:rPr>
              <w:t>в сопоставимых ценах</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3E78" w:rsidRPr="0024251E" w:rsidRDefault="00D53E78" w:rsidP="003F0B54">
            <w:pPr>
              <w:jc w:val="center"/>
              <w:rPr>
                <w:sz w:val="26"/>
                <w:szCs w:val="26"/>
              </w:rPr>
            </w:pPr>
            <w:r w:rsidRPr="0024251E">
              <w:rPr>
                <w:sz w:val="26"/>
                <w:szCs w:val="26"/>
              </w:rPr>
              <w:t>%</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3E78" w:rsidRPr="0024251E" w:rsidRDefault="00D53E78">
            <w:pPr>
              <w:jc w:val="center"/>
              <w:rPr>
                <w:sz w:val="26"/>
                <w:szCs w:val="26"/>
              </w:rPr>
            </w:pPr>
            <w:r w:rsidRPr="0024251E">
              <w:rPr>
                <w:sz w:val="26"/>
                <w:szCs w:val="26"/>
              </w:rPr>
              <w:t>100,47</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3E78" w:rsidRPr="0024251E" w:rsidRDefault="00D53E78">
            <w:pPr>
              <w:jc w:val="center"/>
              <w:rPr>
                <w:sz w:val="26"/>
                <w:szCs w:val="26"/>
              </w:rPr>
            </w:pPr>
            <w:r w:rsidRPr="0024251E">
              <w:rPr>
                <w:sz w:val="26"/>
                <w:szCs w:val="26"/>
              </w:rPr>
              <w:t>105,1</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3E78" w:rsidRPr="0024251E" w:rsidRDefault="00D53E78">
            <w:pPr>
              <w:jc w:val="center"/>
              <w:rPr>
                <w:sz w:val="26"/>
                <w:szCs w:val="26"/>
              </w:rPr>
            </w:pPr>
            <w:r w:rsidRPr="0024251E">
              <w:rPr>
                <w:sz w:val="26"/>
                <w:szCs w:val="26"/>
              </w:rPr>
              <w:t>103</w:t>
            </w: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3E78" w:rsidRPr="0024251E" w:rsidRDefault="00D53E78">
            <w:pPr>
              <w:jc w:val="center"/>
              <w:rPr>
                <w:sz w:val="26"/>
                <w:szCs w:val="26"/>
              </w:rPr>
            </w:pPr>
            <w:r w:rsidRPr="0024251E">
              <w:rPr>
                <w:sz w:val="26"/>
                <w:szCs w:val="26"/>
              </w:rPr>
              <w:t>103,1</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3E78" w:rsidRPr="0024251E" w:rsidRDefault="00D53E78">
            <w:pPr>
              <w:jc w:val="center"/>
              <w:rPr>
                <w:sz w:val="26"/>
                <w:szCs w:val="26"/>
              </w:rPr>
            </w:pPr>
            <w:r w:rsidRPr="0024251E">
              <w:rPr>
                <w:sz w:val="26"/>
                <w:szCs w:val="26"/>
              </w:rPr>
              <w:t>103,1</w:t>
            </w:r>
          </w:p>
        </w:tc>
      </w:tr>
      <w:tr w:rsidR="0094317D" w:rsidRPr="0024251E">
        <w:trPr>
          <w:trHeight w:val="344"/>
        </w:trPr>
        <w:tc>
          <w:tcPr>
            <w:tcW w:w="59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317D" w:rsidRPr="0024251E" w:rsidRDefault="0094317D">
            <w:pPr>
              <w:rPr>
                <w:b/>
                <w:bCs/>
                <w:i/>
                <w:iCs/>
                <w:sz w:val="26"/>
                <w:szCs w:val="26"/>
              </w:rPr>
            </w:pPr>
            <w:r w:rsidRPr="0024251E">
              <w:rPr>
                <w:b/>
                <w:bCs/>
                <w:i/>
                <w:iCs/>
                <w:sz w:val="26"/>
                <w:szCs w:val="26"/>
              </w:rPr>
              <w:t>Объем платных услуг населению</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317D" w:rsidRPr="0024251E" w:rsidRDefault="0094317D" w:rsidP="003F0B54">
            <w:pPr>
              <w:jc w:val="center"/>
              <w:rPr>
                <w:sz w:val="26"/>
                <w:szCs w:val="26"/>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317D" w:rsidRPr="0024251E" w:rsidRDefault="0094317D" w:rsidP="003F0B54">
            <w:pPr>
              <w:jc w:val="center"/>
              <w:rPr>
                <w:color w:val="76923C"/>
                <w:sz w:val="26"/>
                <w:szCs w:val="26"/>
              </w:rPr>
            </w:pP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317D" w:rsidRPr="0024251E" w:rsidRDefault="0094317D" w:rsidP="003F0B54">
            <w:pPr>
              <w:jc w:val="center"/>
              <w:rPr>
                <w:color w:val="76923C"/>
                <w:sz w:val="26"/>
                <w:szCs w:val="26"/>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317D" w:rsidRPr="0024251E" w:rsidRDefault="0094317D" w:rsidP="003F0B54">
            <w:pPr>
              <w:jc w:val="center"/>
              <w:rPr>
                <w:color w:val="76923C"/>
                <w:sz w:val="26"/>
                <w:szCs w:val="26"/>
              </w:rPr>
            </w:pP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317D" w:rsidRPr="0024251E" w:rsidRDefault="0094317D" w:rsidP="003F0B54">
            <w:pPr>
              <w:jc w:val="center"/>
              <w:rPr>
                <w:color w:val="76923C"/>
                <w:sz w:val="26"/>
                <w:szCs w:val="26"/>
              </w:rPr>
            </w:pP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317D" w:rsidRPr="0024251E" w:rsidRDefault="0094317D" w:rsidP="003F0B54">
            <w:pPr>
              <w:jc w:val="center"/>
              <w:rPr>
                <w:color w:val="76923C"/>
                <w:sz w:val="26"/>
                <w:szCs w:val="26"/>
              </w:rPr>
            </w:pPr>
          </w:p>
        </w:tc>
      </w:tr>
      <w:tr w:rsidR="00D53E78" w:rsidRPr="0024251E">
        <w:trPr>
          <w:trHeight w:val="345"/>
        </w:trPr>
        <w:tc>
          <w:tcPr>
            <w:tcW w:w="59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3E78" w:rsidRPr="0024251E" w:rsidRDefault="00D53E78">
            <w:pPr>
              <w:rPr>
                <w:sz w:val="26"/>
                <w:szCs w:val="26"/>
              </w:rPr>
            </w:pPr>
            <w:r w:rsidRPr="0024251E">
              <w:rPr>
                <w:sz w:val="26"/>
                <w:szCs w:val="26"/>
              </w:rPr>
              <w:t>в действующих ценах</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3E78" w:rsidRPr="0024251E" w:rsidRDefault="00D53E78" w:rsidP="003F0B54">
            <w:pPr>
              <w:jc w:val="center"/>
              <w:rPr>
                <w:sz w:val="26"/>
                <w:szCs w:val="26"/>
              </w:rPr>
            </w:pPr>
            <w:r w:rsidRPr="0024251E">
              <w:rPr>
                <w:sz w:val="26"/>
                <w:szCs w:val="26"/>
              </w:rPr>
              <w:t>млн.руб.</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3E78" w:rsidRPr="0024251E" w:rsidRDefault="00B16E1D">
            <w:pPr>
              <w:jc w:val="center"/>
              <w:rPr>
                <w:sz w:val="26"/>
                <w:szCs w:val="26"/>
              </w:rPr>
            </w:pPr>
            <w:r w:rsidRPr="0024251E">
              <w:rPr>
                <w:sz w:val="26"/>
                <w:szCs w:val="26"/>
              </w:rPr>
              <w:t>642,7</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3E78" w:rsidRPr="0024251E" w:rsidRDefault="00D53E78">
            <w:pPr>
              <w:jc w:val="center"/>
              <w:rPr>
                <w:sz w:val="26"/>
                <w:szCs w:val="26"/>
              </w:rPr>
            </w:pPr>
            <w:r w:rsidRPr="0024251E">
              <w:rPr>
                <w:sz w:val="26"/>
                <w:szCs w:val="26"/>
              </w:rPr>
              <w:t>899,92</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3E78" w:rsidRPr="0024251E" w:rsidRDefault="00D53E78">
            <w:pPr>
              <w:jc w:val="center"/>
              <w:rPr>
                <w:sz w:val="26"/>
                <w:szCs w:val="26"/>
              </w:rPr>
            </w:pPr>
            <w:r w:rsidRPr="0024251E">
              <w:rPr>
                <w:sz w:val="26"/>
                <w:szCs w:val="26"/>
              </w:rPr>
              <w:t>982,73</w:t>
            </w: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3E78" w:rsidRPr="0024251E" w:rsidRDefault="00D53E78">
            <w:pPr>
              <w:jc w:val="center"/>
              <w:rPr>
                <w:sz w:val="26"/>
                <w:szCs w:val="26"/>
              </w:rPr>
            </w:pPr>
            <w:r w:rsidRPr="0024251E">
              <w:rPr>
                <w:sz w:val="26"/>
                <w:szCs w:val="26"/>
              </w:rPr>
              <w:t>1056,76</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3E78" w:rsidRPr="0024251E" w:rsidRDefault="00D53E78">
            <w:pPr>
              <w:jc w:val="center"/>
              <w:rPr>
                <w:sz w:val="26"/>
                <w:szCs w:val="26"/>
              </w:rPr>
            </w:pPr>
            <w:r w:rsidRPr="0024251E">
              <w:rPr>
                <w:sz w:val="26"/>
                <w:szCs w:val="26"/>
              </w:rPr>
              <w:t>1136,37</w:t>
            </w:r>
          </w:p>
        </w:tc>
      </w:tr>
      <w:tr w:rsidR="00D53E78" w:rsidRPr="0024251E">
        <w:trPr>
          <w:trHeight w:val="360"/>
        </w:trPr>
        <w:tc>
          <w:tcPr>
            <w:tcW w:w="59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3E78" w:rsidRPr="0024251E" w:rsidRDefault="00D53E78">
            <w:pPr>
              <w:rPr>
                <w:sz w:val="26"/>
                <w:szCs w:val="26"/>
              </w:rPr>
            </w:pPr>
            <w:r w:rsidRPr="0024251E">
              <w:rPr>
                <w:sz w:val="26"/>
                <w:szCs w:val="26"/>
              </w:rPr>
              <w:lastRenderedPageBreak/>
              <w:t>в сопоставимых ценах</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3E78" w:rsidRPr="0024251E" w:rsidRDefault="00D53E78" w:rsidP="003F0B54">
            <w:pPr>
              <w:jc w:val="center"/>
              <w:rPr>
                <w:sz w:val="26"/>
                <w:szCs w:val="26"/>
              </w:rPr>
            </w:pPr>
            <w:r w:rsidRPr="0024251E">
              <w:rPr>
                <w:sz w:val="26"/>
                <w:szCs w:val="26"/>
              </w:rPr>
              <w:t>%</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3E78" w:rsidRPr="0024251E" w:rsidRDefault="00D53E78">
            <w:pPr>
              <w:jc w:val="center"/>
              <w:rPr>
                <w:sz w:val="26"/>
                <w:szCs w:val="26"/>
              </w:rPr>
            </w:pPr>
            <w:r w:rsidRPr="0024251E">
              <w:rPr>
                <w:sz w:val="26"/>
                <w:szCs w:val="26"/>
              </w:rPr>
              <w:t>42,01</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3E78" w:rsidRPr="0024251E" w:rsidRDefault="00D53E78">
            <w:pPr>
              <w:jc w:val="center"/>
              <w:rPr>
                <w:sz w:val="26"/>
                <w:szCs w:val="26"/>
              </w:rPr>
            </w:pPr>
            <w:r w:rsidRPr="0024251E">
              <w:rPr>
                <w:sz w:val="26"/>
                <w:szCs w:val="26"/>
              </w:rPr>
              <w:t>109,7</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3E78" w:rsidRPr="0024251E" w:rsidRDefault="00D53E78">
            <w:pPr>
              <w:jc w:val="center"/>
              <w:rPr>
                <w:sz w:val="26"/>
                <w:szCs w:val="26"/>
              </w:rPr>
            </w:pPr>
            <w:r w:rsidRPr="0024251E">
              <w:rPr>
                <w:sz w:val="26"/>
                <w:szCs w:val="26"/>
              </w:rPr>
              <w:t>105,1</w:t>
            </w: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3E78" w:rsidRPr="0024251E" w:rsidRDefault="00D53E78">
            <w:pPr>
              <w:jc w:val="center"/>
              <w:rPr>
                <w:sz w:val="26"/>
                <w:szCs w:val="26"/>
              </w:rPr>
            </w:pPr>
            <w:r w:rsidRPr="0024251E">
              <w:rPr>
                <w:sz w:val="26"/>
                <w:szCs w:val="26"/>
              </w:rPr>
              <w:t>103,4</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3E78" w:rsidRPr="0024251E" w:rsidRDefault="00D53E78">
            <w:pPr>
              <w:jc w:val="center"/>
              <w:rPr>
                <w:sz w:val="26"/>
                <w:szCs w:val="26"/>
              </w:rPr>
            </w:pPr>
            <w:r w:rsidRPr="0024251E">
              <w:rPr>
                <w:sz w:val="26"/>
                <w:szCs w:val="26"/>
              </w:rPr>
              <w:t>103,4</w:t>
            </w:r>
          </w:p>
        </w:tc>
      </w:tr>
      <w:tr w:rsidR="0094317D" w:rsidRPr="0024251E">
        <w:trPr>
          <w:trHeight w:val="790"/>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pPr>
              <w:jc w:val="center"/>
              <w:rPr>
                <w:b/>
                <w:bCs/>
                <w:sz w:val="26"/>
                <w:szCs w:val="26"/>
                <w:u w:val="single"/>
              </w:rPr>
            </w:pPr>
            <w:r w:rsidRPr="0024251E">
              <w:rPr>
                <w:b/>
                <w:bCs/>
                <w:sz w:val="26"/>
                <w:szCs w:val="26"/>
                <w:u w:val="single"/>
              </w:rPr>
              <w:t>10. Основные показатели развития социальной сферы</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rsidP="003F0B54">
            <w:pPr>
              <w:jc w:val="center"/>
              <w:rPr>
                <w:sz w:val="26"/>
                <w:szCs w:val="26"/>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rsidP="003F0B54">
            <w:pPr>
              <w:jc w:val="center"/>
              <w:rPr>
                <w:sz w:val="26"/>
                <w:szCs w:val="26"/>
              </w:rPr>
            </w:pPr>
          </w:p>
        </w:tc>
        <w:tc>
          <w:tcPr>
            <w:tcW w:w="1632"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rsidP="003F0B54">
            <w:pPr>
              <w:jc w:val="center"/>
              <w:rPr>
                <w:sz w:val="26"/>
                <w:szCs w:val="26"/>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rsidP="003F0B54">
            <w:pPr>
              <w:jc w:val="center"/>
              <w:rPr>
                <w:sz w:val="26"/>
                <w:szCs w:val="26"/>
              </w:rPr>
            </w:pP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rsidP="003F0B54">
            <w:pPr>
              <w:jc w:val="center"/>
              <w:rPr>
                <w:sz w:val="26"/>
                <w:szCs w:val="26"/>
              </w:rPr>
            </w:pP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rsidP="003F0B54">
            <w:pPr>
              <w:jc w:val="center"/>
              <w:rPr>
                <w:sz w:val="26"/>
                <w:szCs w:val="26"/>
              </w:rPr>
            </w:pPr>
          </w:p>
        </w:tc>
      </w:tr>
      <w:tr w:rsidR="0094317D" w:rsidRPr="0024251E">
        <w:trPr>
          <w:trHeight w:val="90"/>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pPr>
              <w:rPr>
                <w:b/>
                <w:bCs/>
                <w:i/>
                <w:iCs/>
                <w:sz w:val="26"/>
                <w:szCs w:val="26"/>
              </w:rPr>
            </w:pPr>
            <w:r w:rsidRPr="0024251E">
              <w:rPr>
                <w:b/>
                <w:bCs/>
                <w:i/>
                <w:iCs/>
                <w:sz w:val="26"/>
                <w:szCs w:val="26"/>
              </w:rPr>
              <w:t>10.1 Образование</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rsidP="003F0B54">
            <w:pPr>
              <w:jc w:val="center"/>
              <w:rPr>
                <w:sz w:val="26"/>
                <w:szCs w:val="26"/>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rsidP="003F0B54">
            <w:pPr>
              <w:jc w:val="center"/>
              <w:rPr>
                <w:sz w:val="26"/>
                <w:szCs w:val="26"/>
              </w:rPr>
            </w:pPr>
          </w:p>
        </w:tc>
        <w:tc>
          <w:tcPr>
            <w:tcW w:w="1632"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rsidP="003F0B54">
            <w:pPr>
              <w:jc w:val="center"/>
              <w:rPr>
                <w:sz w:val="26"/>
                <w:szCs w:val="26"/>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rsidP="003F0B54">
            <w:pPr>
              <w:jc w:val="center"/>
              <w:rPr>
                <w:sz w:val="26"/>
                <w:szCs w:val="26"/>
              </w:rPr>
            </w:pP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rsidP="003F0B54">
            <w:pPr>
              <w:jc w:val="center"/>
              <w:rPr>
                <w:sz w:val="26"/>
                <w:szCs w:val="26"/>
              </w:rPr>
            </w:pP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rsidP="003F0B54">
            <w:pPr>
              <w:jc w:val="center"/>
              <w:rPr>
                <w:sz w:val="26"/>
                <w:szCs w:val="26"/>
              </w:rPr>
            </w:pPr>
          </w:p>
        </w:tc>
      </w:tr>
      <w:tr w:rsidR="0094317D" w:rsidRPr="0024251E">
        <w:trPr>
          <w:trHeight w:val="609"/>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pPr>
              <w:rPr>
                <w:sz w:val="26"/>
                <w:szCs w:val="26"/>
              </w:rPr>
            </w:pPr>
            <w:r w:rsidRPr="0024251E">
              <w:rPr>
                <w:sz w:val="26"/>
                <w:szCs w:val="26"/>
              </w:rPr>
              <w:t>Число дошкольных образовательных учреждений</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rsidP="003F0B54">
            <w:pPr>
              <w:jc w:val="center"/>
              <w:rPr>
                <w:sz w:val="26"/>
                <w:szCs w:val="26"/>
              </w:rPr>
            </w:pPr>
            <w:r w:rsidRPr="0024251E">
              <w:rPr>
                <w:sz w:val="26"/>
                <w:szCs w:val="26"/>
              </w:rPr>
              <w:t>единиц</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rsidP="00662C7A">
            <w:pPr>
              <w:jc w:val="center"/>
              <w:rPr>
                <w:sz w:val="26"/>
                <w:szCs w:val="26"/>
              </w:rPr>
            </w:pPr>
            <w:r w:rsidRPr="0024251E">
              <w:rPr>
                <w:sz w:val="26"/>
                <w:szCs w:val="26"/>
              </w:rPr>
              <w:t>4</w:t>
            </w:r>
            <w:r w:rsidR="00662C7A" w:rsidRPr="0024251E">
              <w:rPr>
                <w:sz w:val="26"/>
                <w:szCs w:val="26"/>
              </w:rPr>
              <w:t>8</w:t>
            </w:r>
          </w:p>
        </w:tc>
        <w:tc>
          <w:tcPr>
            <w:tcW w:w="1632"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rsidP="003F0B54">
            <w:pPr>
              <w:jc w:val="center"/>
              <w:rPr>
                <w:sz w:val="26"/>
                <w:szCs w:val="26"/>
              </w:rPr>
            </w:pPr>
            <w:r w:rsidRPr="0024251E">
              <w:rPr>
                <w:sz w:val="26"/>
                <w:szCs w:val="26"/>
              </w:rPr>
              <w:t>48</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rsidP="00662C7A">
            <w:pPr>
              <w:jc w:val="center"/>
              <w:rPr>
                <w:sz w:val="26"/>
                <w:szCs w:val="26"/>
              </w:rPr>
            </w:pPr>
            <w:r w:rsidRPr="0024251E">
              <w:rPr>
                <w:sz w:val="26"/>
                <w:szCs w:val="26"/>
              </w:rPr>
              <w:t>4</w:t>
            </w:r>
            <w:r w:rsidR="00662C7A" w:rsidRPr="0024251E">
              <w:rPr>
                <w:sz w:val="26"/>
                <w:szCs w:val="26"/>
              </w:rPr>
              <w:t>9</w:t>
            </w: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662C7A" w:rsidP="003F0B54">
            <w:pPr>
              <w:jc w:val="center"/>
              <w:rPr>
                <w:sz w:val="26"/>
                <w:szCs w:val="26"/>
              </w:rPr>
            </w:pPr>
            <w:r w:rsidRPr="0024251E">
              <w:rPr>
                <w:sz w:val="26"/>
                <w:szCs w:val="26"/>
              </w:rPr>
              <w:t>49</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rsidP="00662C7A">
            <w:pPr>
              <w:jc w:val="center"/>
              <w:rPr>
                <w:sz w:val="26"/>
                <w:szCs w:val="26"/>
              </w:rPr>
            </w:pPr>
            <w:r w:rsidRPr="0024251E">
              <w:rPr>
                <w:sz w:val="26"/>
                <w:szCs w:val="26"/>
              </w:rPr>
              <w:t>4</w:t>
            </w:r>
            <w:r w:rsidR="00662C7A" w:rsidRPr="0024251E">
              <w:rPr>
                <w:sz w:val="26"/>
                <w:szCs w:val="26"/>
              </w:rPr>
              <w:t>9</w:t>
            </w:r>
          </w:p>
        </w:tc>
      </w:tr>
      <w:tr w:rsidR="0094317D" w:rsidRPr="0024251E">
        <w:trPr>
          <w:trHeight w:val="339"/>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pPr>
              <w:rPr>
                <w:sz w:val="26"/>
                <w:szCs w:val="26"/>
              </w:rPr>
            </w:pPr>
            <w:r w:rsidRPr="0024251E">
              <w:rPr>
                <w:sz w:val="26"/>
                <w:szCs w:val="26"/>
              </w:rPr>
              <w:t>Число мест в ДОУ</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rsidP="003F0B54">
            <w:pPr>
              <w:jc w:val="center"/>
              <w:rPr>
                <w:sz w:val="26"/>
                <w:szCs w:val="26"/>
              </w:rPr>
            </w:pPr>
            <w:r w:rsidRPr="0024251E">
              <w:rPr>
                <w:sz w:val="26"/>
                <w:szCs w:val="26"/>
              </w:rPr>
              <w:t>мест</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662C7A" w:rsidP="003F0B54">
            <w:pPr>
              <w:jc w:val="center"/>
              <w:rPr>
                <w:sz w:val="26"/>
                <w:szCs w:val="26"/>
              </w:rPr>
            </w:pPr>
            <w:r w:rsidRPr="0024251E">
              <w:rPr>
                <w:sz w:val="26"/>
                <w:szCs w:val="26"/>
              </w:rPr>
              <w:t xml:space="preserve">6 </w:t>
            </w:r>
            <w:r w:rsidR="00692D08" w:rsidRPr="0024251E">
              <w:rPr>
                <w:sz w:val="26"/>
                <w:szCs w:val="26"/>
              </w:rPr>
              <w:t>481</w:t>
            </w:r>
          </w:p>
        </w:tc>
        <w:tc>
          <w:tcPr>
            <w:tcW w:w="1632"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C60E28" w:rsidP="00B5661F">
            <w:pPr>
              <w:jc w:val="center"/>
              <w:rPr>
                <w:sz w:val="26"/>
                <w:szCs w:val="26"/>
              </w:rPr>
            </w:pPr>
            <w:r w:rsidRPr="0024251E">
              <w:rPr>
                <w:sz w:val="26"/>
                <w:szCs w:val="26"/>
              </w:rPr>
              <w:t xml:space="preserve">6 </w:t>
            </w:r>
            <w:r w:rsidR="001923F9" w:rsidRPr="0024251E">
              <w:rPr>
                <w:sz w:val="26"/>
                <w:szCs w:val="26"/>
              </w:rPr>
              <w:t>541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rsidP="00662C7A">
            <w:pPr>
              <w:jc w:val="center"/>
              <w:rPr>
                <w:sz w:val="26"/>
                <w:szCs w:val="26"/>
              </w:rPr>
            </w:pPr>
            <w:r w:rsidRPr="0024251E">
              <w:rPr>
                <w:sz w:val="26"/>
                <w:szCs w:val="26"/>
              </w:rPr>
              <w:t xml:space="preserve">6 </w:t>
            </w:r>
            <w:r w:rsidR="001923F9" w:rsidRPr="0024251E">
              <w:rPr>
                <w:sz w:val="26"/>
                <w:szCs w:val="26"/>
              </w:rPr>
              <w:t>78</w:t>
            </w:r>
            <w:r w:rsidR="00C60E28" w:rsidRPr="0024251E">
              <w:rPr>
                <w:sz w:val="26"/>
                <w:szCs w:val="26"/>
              </w:rPr>
              <w:t>1</w:t>
            </w: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662C7A" w:rsidP="00B5661F">
            <w:pPr>
              <w:jc w:val="center"/>
              <w:rPr>
                <w:sz w:val="26"/>
                <w:szCs w:val="26"/>
              </w:rPr>
            </w:pPr>
            <w:r w:rsidRPr="0024251E">
              <w:rPr>
                <w:sz w:val="26"/>
                <w:szCs w:val="26"/>
              </w:rPr>
              <w:t xml:space="preserve">6 </w:t>
            </w:r>
            <w:r w:rsidR="001923F9" w:rsidRPr="0024251E">
              <w:rPr>
                <w:sz w:val="26"/>
                <w:szCs w:val="26"/>
              </w:rPr>
              <w:t>841</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662C7A" w:rsidP="00B5661F">
            <w:pPr>
              <w:jc w:val="center"/>
              <w:rPr>
                <w:sz w:val="26"/>
                <w:szCs w:val="26"/>
              </w:rPr>
            </w:pPr>
            <w:r w:rsidRPr="0024251E">
              <w:rPr>
                <w:sz w:val="26"/>
                <w:szCs w:val="26"/>
              </w:rPr>
              <w:t xml:space="preserve">6 </w:t>
            </w:r>
            <w:r w:rsidR="00C60E28" w:rsidRPr="0024251E">
              <w:rPr>
                <w:sz w:val="26"/>
                <w:szCs w:val="26"/>
              </w:rPr>
              <w:t>841</w:t>
            </w:r>
          </w:p>
        </w:tc>
      </w:tr>
      <w:tr w:rsidR="0094317D" w:rsidRPr="0024251E">
        <w:trPr>
          <w:trHeight w:val="364"/>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pPr>
              <w:rPr>
                <w:sz w:val="26"/>
                <w:szCs w:val="26"/>
              </w:rPr>
            </w:pPr>
            <w:r w:rsidRPr="0024251E">
              <w:rPr>
                <w:sz w:val="26"/>
                <w:szCs w:val="26"/>
              </w:rPr>
              <w:t>Численность детей в ДОУ</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rsidP="003F0B54">
            <w:pPr>
              <w:jc w:val="center"/>
              <w:rPr>
                <w:sz w:val="26"/>
                <w:szCs w:val="26"/>
              </w:rPr>
            </w:pPr>
            <w:r w:rsidRPr="0024251E">
              <w:rPr>
                <w:sz w:val="26"/>
                <w:szCs w:val="26"/>
              </w:rPr>
              <w:t>человек</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1243EA" w:rsidP="00C60E28">
            <w:pPr>
              <w:jc w:val="center"/>
              <w:rPr>
                <w:sz w:val="26"/>
                <w:szCs w:val="26"/>
              </w:rPr>
            </w:pPr>
            <w:r w:rsidRPr="0024251E">
              <w:rPr>
                <w:sz w:val="26"/>
                <w:szCs w:val="26"/>
              </w:rPr>
              <w:t>6 987</w:t>
            </w:r>
          </w:p>
        </w:tc>
        <w:tc>
          <w:tcPr>
            <w:tcW w:w="1632"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1243EA" w:rsidP="00B5661F">
            <w:pPr>
              <w:jc w:val="center"/>
              <w:rPr>
                <w:sz w:val="26"/>
                <w:szCs w:val="26"/>
              </w:rPr>
            </w:pPr>
            <w:r w:rsidRPr="0024251E">
              <w:rPr>
                <w:sz w:val="26"/>
                <w:szCs w:val="26"/>
              </w:rPr>
              <w:t>7 047</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rsidP="003F0B54">
            <w:pPr>
              <w:jc w:val="center"/>
              <w:rPr>
                <w:sz w:val="26"/>
                <w:szCs w:val="26"/>
              </w:rPr>
            </w:pPr>
            <w:r w:rsidRPr="0024251E">
              <w:rPr>
                <w:sz w:val="26"/>
                <w:szCs w:val="26"/>
              </w:rPr>
              <w:t xml:space="preserve">7 </w:t>
            </w:r>
            <w:r w:rsidR="001243EA" w:rsidRPr="0024251E">
              <w:rPr>
                <w:sz w:val="26"/>
                <w:szCs w:val="26"/>
              </w:rPr>
              <w:t>287</w:t>
            </w: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1478A5" w:rsidP="003F0B54">
            <w:pPr>
              <w:jc w:val="center"/>
              <w:rPr>
                <w:sz w:val="26"/>
                <w:szCs w:val="26"/>
              </w:rPr>
            </w:pPr>
            <w:r w:rsidRPr="0024251E">
              <w:rPr>
                <w:sz w:val="26"/>
                <w:szCs w:val="26"/>
              </w:rPr>
              <w:t xml:space="preserve">7 </w:t>
            </w:r>
            <w:r w:rsidR="001243EA" w:rsidRPr="0024251E">
              <w:rPr>
                <w:sz w:val="26"/>
                <w:szCs w:val="26"/>
              </w:rPr>
              <w:t>347</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1478A5" w:rsidP="003F0B54">
            <w:pPr>
              <w:jc w:val="center"/>
              <w:rPr>
                <w:sz w:val="26"/>
                <w:szCs w:val="26"/>
              </w:rPr>
            </w:pPr>
            <w:r w:rsidRPr="0024251E">
              <w:rPr>
                <w:sz w:val="26"/>
                <w:szCs w:val="26"/>
              </w:rPr>
              <w:t xml:space="preserve">7 </w:t>
            </w:r>
            <w:r w:rsidR="00C60E28" w:rsidRPr="0024251E">
              <w:rPr>
                <w:sz w:val="26"/>
                <w:szCs w:val="26"/>
              </w:rPr>
              <w:t>347</w:t>
            </w:r>
          </w:p>
        </w:tc>
      </w:tr>
      <w:tr w:rsidR="0094317D" w:rsidRPr="0024251E">
        <w:trPr>
          <w:trHeight w:val="525"/>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pPr>
              <w:rPr>
                <w:sz w:val="26"/>
                <w:szCs w:val="26"/>
              </w:rPr>
            </w:pPr>
            <w:r w:rsidRPr="0024251E">
              <w:rPr>
                <w:sz w:val="26"/>
                <w:szCs w:val="26"/>
              </w:rPr>
              <w:t>Число общеобразовательных учреждений/</w:t>
            </w:r>
          </w:p>
          <w:p w:rsidR="0094317D" w:rsidRPr="0024251E" w:rsidRDefault="0094317D">
            <w:pPr>
              <w:rPr>
                <w:sz w:val="26"/>
                <w:szCs w:val="26"/>
              </w:rPr>
            </w:pPr>
            <w:r w:rsidRPr="0024251E">
              <w:rPr>
                <w:sz w:val="26"/>
                <w:szCs w:val="26"/>
              </w:rPr>
              <w:t>частная православная гимназия</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rsidP="003F0B54">
            <w:pPr>
              <w:jc w:val="center"/>
              <w:rPr>
                <w:sz w:val="26"/>
                <w:szCs w:val="26"/>
              </w:rPr>
            </w:pPr>
            <w:r w:rsidRPr="0024251E">
              <w:rPr>
                <w:sz w:val="26"/>
                <w:szCs w:val="26"/>
              </w:rPr>
              <w:t>единиц</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662C7A" w:rsidP="00662C7A">
            <w:pPr>
              <w:jc w:val="center"/>
              <w:rPr>
                <w:sz w:val="26"/>
                <w:szCs w:val="26"/>
              </w:rPr>
            </w:pPr>
            <w:r w:rsidRPr="0024251E">
              <w:rPr>
                <w:sz w:val="26"/>
                <w:szCs w:val="26"/>
              </w:rPr>
              <w:t>30/1</w:t>
            </w:r>
          </w:p>
        </w:tc>
        <w:tc>
          <w:tcPr>
            <w:tcW w:w="1632"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rsidP="003F0B54">
            <w:pPr>
              <w:jc w:val="center"/>
              <w:rPr>
                <w:sz w:val="26"/>
                <w:szCs w:val="26"/>
              </w:rPr>
            </w:pPr>
            <w:r w:rsidRPr="0024251E">
              <w:rPr>
                <w:sz w:val="26"/>
                <w:szCs w:val="26"/>
              </w:rPr>
              <w:t>30/1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rsidP="00662C7A">
            <w:pPr>
              <w:jc w:val="center"/>
              <w:rPr>
                <w:sz w:val="26"/>
                <w:szCs w:val="26"/>
              </w:rPr>
            </w:pPr>
            <w:r w:rsidRPr="0024251E">
              <w:rPr>
                <w:sz w:val="26"/>
                <w:szCs w:val="26"/>
              </w:rPr>
              <w:t>3</w:t>
            </w:r>
            <w:r w:rsidR="005E154E" w:rsidRPr="0024251E">
              <w:rPr>
                <w:sz w:val="26"/>
                <w:szCs w:val="26"/>
              </w:rPr>
              <w:t>0</w:t>
            </w:r>
            <w:r w:rsidRPr="0024251E">
              <w:rPr>
                <w:sz w:val="26"/>
                <w:szCs w:val="26"/>
              </w:rPr>
              <w:t>/1</w:t>
            </w: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rsidP="00662C7A">
            <w:pPr>
              <w:jc w:val="center"/>
              <w:rPr>
                <w:sz w:val="26"/>
                <w:szCs w:val="26"/>
              </w:rPr>
            </w:pPr>
            <w:r w:rsidRPr="0024251E">
              <w:rPr>
                <w:sz w:val="26"/>
                <w:szCs w:val="26"/>
              </w:rPr>
              <w:t>3</w:t>
            </w:r>
            <w:r w:rsidR="005E154E" w:rsidRPr="0024251E">
              <w:rPr>
                <w:sz w:val="26"/>
                <w:szCs w:val="26"/>
              </w:rPr>
              <w:t>0</w:t>
            </w:r>
            <w:r w:rsidRPr="0024251E">
              <w:rPr>
                <w:sz w:val="26"/>
                <w:szCs w:val="26"/>
              </w:rPr>
              <w:t>/1</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rsidP="00662C7A">
            <w:pPr>
              <w:jc w:val="center"/>
              <w:rPr>
                <w:sz w:val="26"/>
                <w:szCs w:val="26"/>
              </w:rPr>
            </w:pPr>
            <w:r w:rsidRPr="0024251E">
              <w:rPr>
                <w:sz w:val="26"/>
                <w:szCs w:val="26"/>
              </w:rPr>
              <w:t>3</w:t>
            </w:r>
            <w:r w:rsidR="005E154E" w:rsidRPr="0024251E">
              <w:rPr>
                <w:sz w:val="26"/>
                <w:szCs w:val="26"/>
              </w:rPr>
              <w:t>0</w:t>
            </w:r>
            <w:r w:rsidRPr="0024251E">
              <w:rPr>
                <w:sz w:val="26"/>
                <w:szCs w:val="26"/>
              </w:rPr>
              <w:t>/1</w:t>
            </w:r>
          </w:p>
        </w:tc>
      </w:tr>
      <w:tr w:rsidR="00C60E28" w:rsidRPr="0024251E">
        <w:trPr>
          <w:trHeight w:val="505"/>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tcPr>
          <w:p w:rsidR="00C60E28" w:rsidRPr="0024251E" w:rsidRDefault="00C60E28">
            <w:pPr>
              <w:rPr>
                <w:sz w:val="26"/>
                <w:szCs w:val="26"/>
              </w:rPr>
            </w:pPr>
            <w:r w:rsidRPr="0024251E">
              <w:rPr>
                <w:sz w:val="26"/>
                <w:szCs w:val="26"/>
              </w:rPr>
              <w:t xml:space="preserve">Число мест в дневных общеобразовательных учреждениях </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C60E28" w:rsidRPr="0024251E" w:rsidRDefault="00C60E28" w:rsidP="003F0B54">
            <w:pPr>
              <w:jc w:val="center"/>
              <w:rPr>
                <w:sz w:val="26"/>
                <w:szCs w:val="26"/>
              </w:rPr>
            </w:pPr>
            <w:r w:rsidRPr="0024251E">
              <w:rPr>
                <w:sz w:val="26"/>
                <w:szCs w:val="26"/>
              </w:rPr>
              <w:t>мест</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C60E28" w:rsidRPr="0024251E" w:rsidRDefault="00C60E28" w:rsidP="00C60E28">
            <w:pPr>
              <w:jc w:val="center"/>
              <w:rPr>
                <w:sz w:val="26"/>
                <w:szCs w:val="26"/>
              </w:rPr>
            </w:pPr>
            <w:r w:rsidRPr="0024251E">
              <w:rPr>
                <w:sz w:val="26"/>
                <w:szCs w:val="26"/>
              </w:rPr>
              <w:t>11 570</w:t>
            </w:r>
          </w:p>
        </w:tc>
        <w:tc>
          <w:tcPr>
            <w:tcW w:w="1632" w:type="dxa"/>
            <w:tcBorders>
              <w:top w:val="single" w:sz="4" w:space="0" w:color="auto"/>
              <w:left w:val="single" w:sz="4" w:space="0" w:color="auto"/>
              <w:bottom w:val="single" w:sz="4" w:space="0" w:color="auto"/>
              <w:right w:val="single" w:sz="4" w:space="0" w:color="auto"/>
            </w:tcBorders>
            <w:shd w:val="clear" w:color="auto" w:fill="auto"/>
            <w:vAlign w:val="center"/>
          </w:tcPr>
          <w:p w:rsidR="00C60E28" w:rsidRPr="0024251E" w:rsidRDefault="00C60E28" w:rsidP="00C60E28">
            <w:pPr>
              <w:jc w:val="center"/>
            </w:pPr>
            <w:r w:rsidRPr="0024251E">
              <w:rPr>
                <w:sz w:val="26"/>
                <w:szCs w:val="26"/>
              </w:rPr>
              <w:t>11 570</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C60E28" w:rsidRPr="0024251E" w:rsidRDefault="00C60E28" w:rsidP="00C60E28">
            <w:pPr>
              <w:jc w:val="center"/>
            </w:pPr>
            <w:r w:rsidRPr="0024251E">
              <w:rPr>
                <w:sz w:val="26"/>
                <w:szCs w:val="26"/>
              </w:rPr>
              <w:t>11 570</w:t>
            </w: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rsidR="00C60E28" w:rsidRPr="0024251E" w:rsidRDefault="00C60E28" w:rsidP="00C60E28">
            <w:pPr>
              <w:jc w:val="center"/>
              <w:rPr>
                <w:sz w:val="26"/>
                <w:szCs w:val="26"/>
                <w:highlight w:val="yellow"/>
              </w:rPr>
            </w:pPr>
            <w:r w:rsidRPr="0024251E">
              <w:rPr>
                <w:sz w:val="26"/>
                <w:szCs w:val="26"/>
              </w:rPr>
              <w:t>12 570</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rsidR="00C60E28" w:rsidRPr="0024251E" w:rsidRDefault="00C60E28" w:rsidP="00662C7A">
            <w:pPr>
              <w:jc w:val="center"/>
              <w:rPr>
                <w:sz w:val="26"/>
                <w:szCs w:val="26"/>
                <w:highlight w:val="yellow"/>
              </w:rPr>
            </w:pPr>
            <w:r w:rsidRPr="0024251E">
              <w:rPr>
                <w:sz w:val="26"/>
                <w:szCs w:val="26"/>
              </w:rPr>
              <w:t>12 570</w:t>
            </w:r>
          </w:p>
        </w:tc>
      </w:tr>
      <w:tr w:rsidR="0094317D" w:rsidRPr="0024251E">
        <w:trPr>
          <w:trHeight w:val="665"/>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pPr>
              <w:rPr>
                <w:sz w:val="26"/>
                <w:szCs w:val="26"/>
              </w:rPr>
            </w:pPr>
            <w:r w:rsidRPr="0024251E">
              <w:rPr>
                <w:sz w:val="26"/>
                <w:szCs w:val="26"/>
              </w:rPr>
              <w:t>Число учащихся дневных общеобразовательных учреждений/ частная православная гимназия</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rsidP="003F0B54">
            <w:pPr>
              <w:jc w:val="center"/>
              <w:rPr>
                <w:sz w:val="26"/>
                <w:szCs w:val="26"/>
              </w:rPr>
            </w:pPr>
            <w:r w:rsidRPr="0024251E">
              <w:rPr>
                <w:sz w:val="26"/>
                <w:szCs w:val="26"/>
              </w:rPr>
              <w:t>человек</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662C7A" w:rsidRPr="0024251E" w:rsidRDefault="00C60E28" w:rsidP="00662C7A">
            <w:pPr>
              <w:jc w:val="center"/>
              <w:rPr>
                <w:sz w:val="26"/>
                <w:szCs w:val="26"/>
              </w:rPr>
            </w:pPr>
            <w:r w:rsidRPr="0024251E">
              <w:rPr>
                <w:sz w:val="26"/>
                <w:szCs w:val="26"/>
              </w:rPr>
              <w:t>13 417</w:t>
            </w:r>
            <w:r w:rsidR="00662C7A" w:rsidRPr="0024251E">
              <w:rPr>
                <w:sz w:val="26"/>
                <w:szCs w:val="26"/>
              </w:rPr>
              <w:t>/</w:t>
            </w:r>
          </w:p>
          <w:p w:rsidR="0094317D" w:rsidRPr="0024251E" w:rsidRDefault="00C60E28" w:rsidP="00662C7A">
            <w:pPr>
              <w:jc w:val="center"/>
              <w:rPr>
                <w:sz w:val="26"/>
                <w:szCs w:val="26"/>
              </w:rPr>
            </w:pPr>
            <w:r w:rsidRPr="0024251E">
              <w:rPr>
                <w:sz w:val="26"/>
                <w:szCs w:val="26"/>
              </w:rPr>
              <w:t>403</w:t>
            </w:r>
          </w:p>
        </w:tc>
        <w:tc>
          <w:tcPr>
            <w:tcW w:w="1632"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432B30" w:rsidP="003F0B54">
            <w:pPr>
              <w:jc w:val="center"/>
              <w:rPr>
                <w:sz w:val="26"/>
                <w:szCs w:val="26"/>
              </w:rPr>
            </w:pPr>
            <w:r w:rsidRPr="0024251E">
              <w:rPr>
                <w:sz w:val="26"/>
                <w:szCs w:val="26"/>
              </w:rPr>
              <w:t xml:space="preserve">13 </w:t>
            </w:r>
            <w:r w:rsidR="00B10623" w:rsidRPr="0024251E">
              <w:rPr>
                <w:sz w:val="26"/>
                <w:szCs w:val="26"/>
              </w:rPr>
              <w:t>7</w:t>
            </w:r>
            <w:r w:rsidR="00C60E28" w:rsidRPr="0024251E">
              <w:rPr>
                <w:sz w:val="26"/>
                <w:szCs w:val="26"/>
              </w:rPr>
              <w:t>76</w:t>
            </w:r>
            <w:r w:rsidR="0094317D" w:rsidRPr="0024251E">
              <w:rPr>
                <w:sz w:val="26"/>
                <w:szCs w:val="26"/>
              </w:rPr>
              <w:t>/</w:t>
            </w:r>
          </w:p>
          <w:p w:rsidR="0094317D" w:rsidRPr="0024251E" w:rsidRDefault="009C2900" w:rsidP="003F0B54">
            <w:pPr>
              <w:jc w:val="center"/>
              <w:rPr>
                <w:sz w:val="26"/>
                <w:szCs w:val="26"/>
              </w:rPr>
            </w:pPr>
            <w:r w:rsidRPr="0024251E">
              <w:rPr>
                <w:sz w:val="26"/>
                <w:szCs w:val="26"/>
              </w:rPr>
              <w:t>4</w:t>
            </w:r>
            <w:r w:rsidR="00C60E28" w:rsidRPr="0024251E">
              <w:rPr>
                <w:sz w:val="26"/>
                <w:szCs w:val="26"/>
              </w:rPr>
              <w:t>51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432B30" w:rsidP="003F0B54">
            <w:pPr>
              <w:jc w:val="center"/>
              <w:rPr>
                <w:sz w:val="26"/>
                <w:szCs w:val="26"/>
              </w:rPr>
            </w:pPr>
            <w:r w:rsidRPr="0024251E">
              <w:rPr>
                <w:sz w:val="26"/>
                <w:szCs w:val="26"/>
              </w:rPr>
              <w:t xml:space="preserve">13 </w:t>
            </w:r>
            <w:r w:rsidR="00C60E28" w:rsidRPr="0024251E">
              <w:rPr>
                <w:sz w:val="26"/>
                <w:szCs w:val="26"/>
              </w:rPr>
              <w:t>895</w:t>
            </w:r>
            <w:r w:rsidR="0094317D" w:rsidRPr="0024251E">
              <w:rPr>
                <w:sz w:val="26"/>
                <w:szCs w:val="26"/>
              </w:rPr>
              <w:t>/</w:t>
            </w:r>
          </w:p>
          <w:p w:rsidR="0094317D" w:rsidRPr="0024251E" w:rsidRDefault="00C60E28" w:rsidP="003F0B54">
            <w:pPr>
              <w:jc w:val="center"/>
              <w:rPr>
                <w:sz w:val="26"/>
                <w:szCs w:val="26"/>
              </w:rPr>
            </w:pPr>
            <w:r w:rsidRPr="0024251E">
              <w:rPr>
                <w:sz w:val="26"/>
                <w:szCs w:val="26"/>
              </w:rPr>
              <w:t>505</w:t>
            </w: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C60E28" w:rsidP="003F0B54">
            <w:pPr>
              <w:jc w:val="center"/>
              <w:rPr>
                <w:sz w:val="26"/>
                <w:szCs w:val="26"/>
              </w:rPr>
            </w:pPr>
            <w:r w:rsidRPr="0024251E">
              <w:rPr>
                <w:sz w:val="26"/>
                <w:szCs w:val="26"/>
              </w:rPr>
              <w:t>14 192</w:t>
            </w:r>
            <w:r w:rsidR="0094317D" w:rsidRPr="0024251E">
              <w:rPr>
                <w:sz w:val="26"/>
                <w:szCs w:val="26"/>
              </w:rPr>
              <w:t>/</w:t>
            </w:r>
          </w:p>
          <w:p w:rsidR="0094317D" w:rsidRPr="0024251E" w:rsidRDefault="0094317D" w:rsidP="003F0B54">
            <w:pPr>
              <w:jc w:val="center"/>
              <w:rPr>
                <w:sz w:val="26"/>
                <w:szCs w:val="26"/>
              </w:rPr>
            </w:pPr>
            <w:r w:rsidRPr="0024251E">
              <w:rPr>
                <w:sz w:val="26"/>
                <w:szCs w:val="26"/>
              </w:rPr>
              <w:t>5</w:t>
            </w:r>
            <w:r w:rsidR="00C60E28" w:rsidRPr="0024251E">
              <w:rPr>
                <w:sz w:val="26"/>
                <w:szCs w:val="26"/>
              </w:rPr>
              <w:t>00</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C60E28" w:rsidP="003F0B54">
            <w:pPr>
              <w:jc w:val="center"/>
              <w:rPr>
                <w:sz w:val="26"/>
                <w:szCs w:val="26"/>
              </w:rPr>
            </w:pPr>
            <w:r w:rsidRPr="0024251E">
              <w:rPr>
                <w:sz w:val="26"/>
                <w:szCs w:val="26"/>
              </w:rPr>
              <w:t>14 250</w:t>
            </w:r>
            <w:r w:rsidR="0094317D" w:rsidRPr="0024251E">
              <w:rPr>
                <w:sz w:val="26"/>
                <w:szCs w:val="26"/>
              </w:rPr>
              <w:t>/</w:t>
            </w:r>
          </w:p>
          <w:p w:rsidR="0094317D" w:rsidRPr="0024251E" w:rsidRDefault="0094317D" w:rsidP="003F0B54">
            <w:pPr>
              <w:jc w:val="center"/>
              <w:rPr>
                <w:sz w:val="26"/>
                <w:szCs w:val="26"/>
              </w:rPr>
            </w:pPr>
            <w:r w:rsidRPr="0024251E">
              <w:rPr>
                <w:sz w:val="26"/>
                <w:szCs w:val="26"/>
              </w:rPr>
              <w:t>5</w:t>
            </w:r>
            <w:r w:rsidR="00C60E28" w:rsidRPr="0024251E">
              <w:rPr>
                <w:sz w:val="26"/>
                <w:szCs w:val="26"/>
              </w:rPr>
              <w:t>00</w:t>
            </w:r>
          </w:p>
        </w:tc>
      </w:tr>
      <w:tr w:rsidR="0094317D" w:rsidRPr="0024251E">
        <w:trPr>
          <w:trHeight w:val="665"/>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pPr>
              <w:rPr>
                <w:sz w:val="26"/>
                <w:szCs w:val="26"/>
              </w:rPr>
            </w:pPr>
            <w:r w:rsidRPr="0024251E">
              <w:rPr>
                <w:bCs/>
                <w:iCs/>
                <w:sz w:val="26"/>
                <w:szCs w:val="26"/>
              </w:rPr>
              <w:t>Число учреждений дополнительного образования</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rsidP="003F0B54">
            <w:pPr>
              <w:jc w:val="center"/>
              <w:rPr>
                <w:sz w:val="26"/>
                <w:szCs w:val="26"/>
              </w:rPr>
            </w:pPr>
            <w:r w:rsidRPr="0024251E">
              <w:rPr>
                <w:sz w:val="26"/>
                <w:szCs w:val="26"/>
              </w:rPr>
              <w:t>единиц</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rsidP="003F0B54">
            <w:pPr>
              <w:jc w:val="center"/>
              <w:rPr>
                <w:sz w:val="26"/>
                <w:szCs w:val="26"/>
              </w:rPr>
            </w:pPr>
            <w:r w:rsidRPr="0024251E">
              <w:rPr>
                <w:sz w:val="26"/>
                <w:szCs w:val="26"/>
              </w:rPr>
              <w:t>8</w:t>
            </w:r>
          </w:p>
        </w:tc>
        <w:tc>
          <w:tcPr>
            <w:tcW w:w="1632"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rsidP="003F0B54">
            <w:pPr>
              <w:jc w:val="center"/>
              <w:rPr>
                <w:sz w:val="26"/>
                <w:szCs w:val="26"/>
              </w:rPr>
            </w:pPr>
            <w:r w:rsidRPr="0024251E">
              <w:rPr>
                <w:sz w:val="26"/>
                <w:szCs w:val="26"/>
              </w:rPr>
              <w:t>8</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rsidP="003F0B54">
            <w:pPr>
              <w:jc w:val="center"/>
              <w:rPr>
                <w:sz w:val="26"/>
                <w:szCs w:val="26"/>
              </w:rPr>
            </w:pPr>
            <w:r w:rsidRPr="0024251E">
              <w:rPr>
                <w:sz w:val="26"/>
                <w:szCs w:val="26"/>
              </w:rPr>
              <w:t>8</w:t>
            </w: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rsidP="003F0B54">
            <w:pPr>
              <w:jc w:val="center"/>
              <w:rPr>
                <w:sz w:val="26"/>
                <w:szCs w:val="26"/>
              </w:rPr>
            </w:pPr>
            <w:r w:rsidRPr="0024251E">
              <w:rPr>
                <w:sz w:val="26"/>
                <w:szCs w:val="26"/>
              </w:rPr>
              <w:t>8</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rsidP="003F0B54">
            <w:pPr>
              <w:jc w:val="center"/>
              <w:rPr>
                <w:sz w:val="26"/>
                <w:szCs w:val="26"/>
              </w:rPr>
            </w:pPr>
            <w:r w:rsidRPr="0024251E">
              <w:rPr>
                <w:sz w:val="26"/>
                <w:szCs w:val="26"/>
              </w:rPr>
              <w:t>8</w:t>
            </w:r>
          </w:p>
        </w:tc>
      </w:tr>
      <w:tr w:rsidR="00B10D05" w:rsidRPr="0024251E">
        <w:trPr>
          <w:trHeight w:val="665"/>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tcPr>
          <w:p w:rsidR="00B10D05" w:rsidRPr="0024251E" w:rsidRDefault="00B10D05">
            <w:pPr>
              <w:rPr>
                <w:bCs/>
                <w:iCs/>
                <w:sz w:val="26"/>
                <w:szCs w:val="26"/>
              </w:rPr>
            </w:pPr>
            <w:r w:rsidRPr="0024251E">
              <w:rPr>
                <w:bCs/>
                <w:iCs/>
                <w:sz w:val="26"/>
                <w:szCs w:val="26"/>
              </w:rPr>
              <w:t>Число детей, получающих услуги по дополнительному образованию</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B10D05" w:rsidRPr="0024251E" w:rsidRDefault="00B10D05" w:rsidP="003F0B54">
            <w:pPr>
              <w:jc w:val="center"/>
              <w:rPr>
                <w:sz w:val="26"/>
                <w:szCs w:val="26"/>
              </w:rPr>
            </w:pPr>
            <w:r w:rsidRPr="0024251E">
              <w:rPr>
                <w:sz w:val="26"/>
                <w:szCs w:val="26"/>
              </w:rPr>
              <w:t>человек</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B10D05" w:rsidRPr="0024251E" w:rsidRDefault="00B10D05" w:rsidP="003F0B54">
            <w:pPr>
              <w:jc w:val="center"/>
              <w:rPr>
                <w:sz w:val="26"/>
                <w:szCs w:val="26"/>
              </w:rPr>
            </w:pPr>
            <w:r w:rsidRPr="0024251E">
              <w:rPr>
                <w:sz w:val="26"/>
                <w:szCs w:val="26"/>
              </w:rPr>
              <w:t xml:space="preserve">6 </w:t>
            </w:r>
            <w:r w:rsidR="001B756E" w:rsidRPr="0024251E">
              <w:rPr>
                <w:sz w:val="26"/>
                <w:szCs w:val="26"/>
              </w:rPr>
              <w:t>943</w:t>
            </w:r>
          </w:p>
        </w:tc>
        <w:tc>
          <w:tcPr>
            <w:tcW w:w="1632" w:type="dxa"/>
            <w:tcBorders>
              <w:top w:val="single" w:sz="4" w:space="0" w:color="auto"/>
              <w:left w:val="single" w:sz="4" w:space="0" w:color="auto"/>
              <w:bottom w:val="single" w:sz="4" w:space="0" w:color="auto"/>
              <w:right w:val="single" w:sz="4" w:space="0" w:color="auto"/>
            </w:tcBorders>
            <w:shd w:val="clear" w:color="auto" w:fill="auto"/>
            <w:vAlign w:val="center"/>
          </w:tcPr>
          <w:p w:rsidR="00B10D05" w:rsidRPr="0024251E" w:rsidRDefault="00B10D05" w:rsidP="00B10D05">
            <w:pPr>
              <w:jc w:val="center"/>
            </w:pPr>
            <w:r w:rsidRPr="0024251E">
              <w:rPr>
                <w:sz w:val="26"/>
                <w:szCs w:val="26"/>
              </w:rPr>
              <w:t xml:space="preserve">6 </w:t>
            </w:r>
            <w:r w:rsidR="001B756E" w:rsidRPr="0024251E">
              <w:rPr>
                <w:sz w:val="26"/>
                <w:szCs w:val="26"/>
              </w:rPr>
              <w:t>943</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B10D05" w:rsidRPr="0024251E" w:rsidRDefault="00B10D05" w:rsidP="00B10D05">
            <w:pPr>
              <w:jc w:val="center"/>
            </w:pPr>
            <w:r w:rsidRPr="0024251E">
              <w:rPr>
                <w:sz w:val="26"/>
                <w:szCs w:val="26"/>
              </w:rPr>
              <w:t xml:space="preserve">6 </w:t>
            </w:r>
            <w:r w:rsidR="001B756E" w:rsidRPr="0024251E">
              <w:rPr>
                <w:sz w:val="26"/>
                <w:szCs w:val="26"/>
              </w:rPr>
              <w:t>948</w:t>
            </w: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rsidR="00B10D05" w:rsidRPr="0024251E" w:rsidRDefault="00B10D05" w:rsidP="00B10D05">
            <w:pPr>
              <w:jc w:val="center"/>
            </w:pPr>
            <w:r w:rsidRPr="0024251E">
              <w:rPr>
                <w:sz w:val="26"/>
                <w:szCs w:val="26"/>
              </w:rPr>
              <w:t xml:space="preserve">6 </w:t>
            </w:r>
            <w:r w:rsidR="001B756E" w:rsidRPr="0024251E">
              <w:rPr>
                <w:sz w:val="26"/>
                <w:szCs w:val="26"/>
              </w:rPr>
              <w:t>948</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rsidR="00B10D05" w:rsidRPr="0024251E" w:rsidRDefault="00B10D05" w:rsidP="00B10D05">
            <w:pPr>
              <w:jc w:val="center"/>
            </w:pPr>
            <w:r w:rsidRPr="0024251E">
              <w:rPr>
                <w:sz w:val="26"/>
                <w:szCs w:val="26"/>
              </w:rPr>
              <w:t xml:space="preserve">6 </w:t>
            </w:r>
            <w:r w:rsidR="001B756E" w:rsidRPr="0024251E">
              <w:rPr>
                <w:sz w:val="26"/>
                <w:szCs w:val="26"/>
              </w:rPr>
              <w:t>948</w:t>
            </w:r>
          </w:p>
        </w:tc>
      </w:tr>
      <w:tr w:rsidR="0094317D" w:rsidRPr="0024251E">
        <w:trPr>
          <w:trHeight w:val="90"/>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rsidP="00797A4D">
            <w:pPr>
              <w:rPr>
                <w:sz w:val="26"/>
                <w:szCs w:val="26"/>
              </w:rPr>
            </w:pPr>
            <w:r w:rsidRPr="0024251E">
              <w:rPr>
                <w:sz w:val="26"/>
                <w:szCs w:val="26"/>
              </w:rPr>
              <w:t>Плавательные бассейны/из них в дошкольных учреждениях</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rsidP="00797A4D">
            <w:pPr>
              <w:jc w:val="center"/>
              <w:rPr>
                <w:sz w:val="26"/>
                <w:szCs w:val="26"/>
              </w:rPr>
            </w:pPr>
            <w:r w:rsidRPr="0024251E">
              <w:rPr>
                <w:sz w:val="26"/>
                <w:szCs w:val="26"/>
              </w:rPr>
              <w:t>единиц</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D10F43" w:rsidP="00797A4D">
            <w:pPr>
              <w:jc w:val="center"/>
              <w:rPr>
                <w:sz w:val="26"/>
                <w:szCs w:val="26"/>
              </w:rPr>
            </w:pPr>
            <w:r w:rsidRPr="0024251E">
              <w:rPr>
                <w:sz w:val="26"/>
                <w:szCs w:val="26"/>
              </w:rPr>
              <w:t>9</w:t>
            </w:r>
            <w:r w:rsidR="00AF0E3D" w:rsidRPr="0024251E">
              <w:rPr>
                <w:sz w:val="26"/>
                <w:szCs w:val="26"/>
              </w:rPr>
              <w:t>/6</w:t>
            </w:r>
          </w:p>
        </w:tc>
        <w:tc>
          <w:tcPr>
            <w:tcW w:w="1632"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D10F43" w:rsidP="00797A4D">
            <w:pPr>
              <w:jc w:val="center"/>
              <w:rPr>
                <w:sz w:val="26"/>
                <w:szCs w:val="26"/>
              </w:rPr>
            </w:pPr>
            <w:r w:rsidRPr="0024251E">
              <w:rPr>
                <w:sz w:val="26"/>
                <w:szCs w:val="26"/>
              </w:rPr>
              <w:t>9</w:t>
            </w:r>
            <w:r w:rsidR="0094317D" w:rsidRPr="0024251E">
              <w:rPr>
                <w:sz w:val="26"/>
                <w:szCs w:val="26"/>
              </w:rPr>
              <w:t>/6</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D10F43" w:rsidP="00797A4D">
            <w:pPr>
              <w:jc w:val="center"/>
              <w:rPr>
                <w:sz w:val="26"/>
                <w:szCs w:val="26"/>
              </w:rPr>
            </w:pPr>
            <w:r w:rsidRPr="0024251E">
              <w:rPr>
                <w:sz w:val="26"/>
                <w:szCs w:val="26"/>
              </w:rPr>
              <w:t>10</w:t>
            </w:r>
            <w:r w:rsidR="0094317D" w:rsidRPr="0024251E">
              <w:rPr>
                <w:sz w:val="26"/>
                <w:szCs w:val="26"/>
              </w:rPr>
              <w:t>/</w:t>
            </w:r>
            <w:r w:rsidRPr="0024251E">
              <w:rPr>
                <w:sz w:val="26"/>
                <w:szCs w:val="26"/>
              </w:rPr>
              <w:t>7</w:t>
            </w: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D10F43" w:rsidP="00797A4D">
            <w:pPr>
              <w:jc w:val="center"/>
              <w:rPr>
                <w:sz w:val="26"/>
                <w:szCs w:val="26"/>
              </w:rPr>
            </w:pPr>
            <w:r w:rsidRPr="0024251E">
              <w:rPr>
                <w:sz w:val="26"/>
                <w:szCs w:val="26"/>
              </w:rPr>
              <w:t>10/7</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D10F43" w:rsidP="00797A4D">
            <w:pPr>
              <w:jc w:val="center"/>
              <w:rPr>
                <w:sz w:val="26"/>
                <w:szCs w:val="26"/>
              </w:rPr>
            </w:pPr>
            <w:r w:rsidRPr="0024251E">
              <w:rPr>
                <w:sz w:val="26"/>
                <w:szCs w:val="26"/>
              </w:rPr>
              <w:t>10</w:t>
            </w:r>
            <w:r w:rsidR="0094317D" w:rsidRPr="0024251E">
              <w:rPr>
                <w:sz w:val="26"/>
                <w:szCs w:val="26"/>
              </w:rPr>
              <w:t>/</w:t>
            </w:r>
            <w:r w:rsidRPr="0024251E">
              <w:rPr>
                <w:sz w:val="26"/>
                <w:szCs w:val="26"/>
              </w:rPr>
              <w:t>7</w:t>
            </w:r>
          </w:p>
        </w:tc>
      </w:tr>
      <w:tr w:rsidR="0094317D" w:rsidRPr="0024251E">
        <w:trPr>
          <w:trHeight w:val="90"/>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pPr>
              <w:rPr>
                <w:b/>
                <w:bCs/>
                <w:i/>
                <w:iCs/>
                <w:sz w:val="26"/>
                <w:szCs w:val="26"/>
              </w:rPr>
            </w:pPr>
            <w:r w:rsidRPr="0024251E">
              <w:rPr>
                <w:b/>
                <w:bCs/>
                <w:i/>
                <w:iCs/>
                <w:sz w:val="26"/>
                <w:szCs w:val="26"/>
              </w:rPr>
              <w:t>10.2 Здравоохранение</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rsidP="003F0B54">
            <w:pPr>
              <w:jc w:val="center"/>
              <w:rPr>
                <w:sz w:val="26"/>
                <w:szCs w:val="26"/>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rsidP="003F0B54">
            <w:pPr>
              <w:jc w:val="center"/>
              <w:rPr>
                <w:sz w:val="26"/>
                <w:szCs w:val="26"/>
              </w:rPr>
            </w:pPr>
          </w:p>
        </w:tc>
        <w:tc>
          <w:tcPr>
            <w:tcW w:w="1632"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rsidP="003F0B54">
            <w:pPr>
              <w:jc w:val="center"/>
              <w:rPr>
                <w:sz w:val="26"/>
                <w:szCs w:val="26"/>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rsidP="003F0B54">
            <w:pPr>
              <w:jc w:val="center"/>
              <w:rPr>
                <w:sz w:val="26"/>
                <w:szCs w:val="26"/>
              </w:rPr>
            </w:pP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rsidP="003F0B54">
            <w:pPr>
              <w:jc w:val="center"/>
              <w:rPr>
                <w:sz w:val="26"/>
                <w:szCs w:val="26"/>
              </w:rPr>
            </w:pP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rsidP="003F0B54">
            <w:pPr>
              <w:jc w:val="center"/>
              <w:rPr>
                <w:sz w:val="26"/>
                <w:szCs w:val="26"/>
              </w:rPr>
            </w:pPr>
          </w:p>
        </w:tc>
      </w:tr>
      <w:tr w:rsidR="0094317D" w:rsidRPr="0024251E">
        <w:trPr>
          <w:trHeight w:val="90"/>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pPr>
              <w:rPr>
                <w:sz w:val="26"/>
                <w:szCs w:val="26"/>
              </w:rPr>
            </w:pPr>
            <w:r w:rsidRPr="0024251E">
              <w:rPr>
                <w:sz w:val="26"/>
                <w:szCs w:val="26"/>
              </w:rPr>
              <w:t xml:space="preserve">Число стационарных учреждений, всего </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rsidP="003F0B54">
            <w:pPr>
              <w:jc w:val="center"/>
              <w:rPr>
                <w:sz w:val="26"/>
                <w:szCs w:val="26"/>
              </w:rPr>
            </w:pPr>
            <w:r w:rsidRPr="0024251E">
              <w:rPr>
                <w:sz w:val="26"/>
                <w:szCs w:val="26"/>
              </w:rPr>
              <w:t>единиц</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rsidP="003F0B54">
            <w:pPr>
              <w:jc w:val="center"/>
              <w:rPr>
                <w:sz w:val="26"/>
                <w:szCs w:val="26"/>
              </w:rPr>
            </w:pPr>
            <w:r w:rsidRPr="0024251E">
              <w:rPr>
                <w:sz w:val="26"/>
                <w:szCs w:val="26"/>
              </w:rPr>
              <w:t>4</w:t>
            </w:r>
          </w:p>
        </w:tc>
        <w:tc>
          <w:tcPr>
            <w:tcW w:w="1632"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rsidP="003F0B54">
            <w:pPr>
              <w:jc w:val="center"/>
              <w:rPr>
                <w:sz w:val="26"/>
                <w:szCs w:val="26"/>
              </w:rPr>
            </w:pPr>
            <w:r w:rsidRPr="0024251E">
              <w:rPr>
                <w:sz w:val="26"/>
                <w:szCs w:val="26"/>
              </w:rPr>
              <w:t>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rsidP="003F0B54">
            <w:pPr>
              <w:jc w:val="center"/>
              <w:rPr>
                <w:sz w:val="26"/>
                <w:szCs w:val="26"/>
              </w:rPr>
            </w:pPr>
            <w:r w:rsidRPr="0024251E">
              <w:rPr>
                <w:sz w:val="26"/>
                <w:szCs w:val="26"/>
              </w:rPr>
              <w:t>4</w:t>
            </w: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rsidP="003F0B54">
            <w:pPr>
              <w:jc w:val="center"/>
              <w:rPr>
                <w:sz w:val="26"/>
                <w:szCs w:val="26"/>
              </w:rPr>
            </w:pPr>
            <w:r w:rsidRPr="0024251E">
              <w:rPr>
                <w:sz w:val="26"/>
                <w:szCs w:val="26"/>
              </w:rPr>
              <w:t>4</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rsidP="003F0B54">
            <w:pPr>
              <w:jc w:val="center"/>
              <w:rPr>
                <w:sz w:val="26"/>
                <w:szCs w:val="26"/>
              </w:rPr>
            </w:pPr>
            <w:r w:rsidRPr="0024251E">
              <w:rPr>
                <w:sz w:val="26"/>
                <w:szCs w:val="26"/>
              </w:rPr>
              <w:t>4</w:t>
            </w:r>
          </w:p>
        </w:tc>
      </w:tr>
      <w:tr w:rsidR="0094317D" w:rsidRPr="0024251E">
        <w:trPr>
          <w:trHeight w:val="356"/>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pPr>
              <w:rPr>
                <w:sz w:val="26"/>
                <w:szCs w:val="26"/>
              </w:rPr>
            </w:pPr>
            <w:r w:rsidRPr="0024251E">
              <w:rPr>
                <w:sz w:val="26"/>
                <w:szCs w:val="26"/>
              </w:rPr>
              <w:t>Число фактически развернутых стационарных коек</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rsidP="003F0B54">
            <w:pPr>
              <w:jc w:val="center"/>
              <w:rPr>
                <w:sz w:val="26"/>
                <w:szCs w:val="26"/>
              </w:rPr>
            </w:pPr>
            <w:r w:rsidRPr="0024251E">
              <w:rPr>
                <w:sz w:val="26"/>
                <w:szCs w:val="26"/>
              </w:rPr>
              <w:t>единиц</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rsidP="003F0B54">
            <w:pPr>
              <w:jc w:val="center"/>
              <w:rPr>
                <w:sz w:val="26"/>
                <w:szCs w:val="26"/>
              </w:rPr>
            </w:pPr>
            <w:r w:rsidRPr="0024251E">
              <w:rPr>
                <w:sz w:val="26"/>
                <w:szCs w:val="26"/>
              </w:rPr>
              <w:t>617</w:t>
            </w:r>
          </w:p>
        </w:tc>
        <w:tc>
          <w:tcPr>
            <w:tcW w:w="1632"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rsidP="003F0B54">
            <w:pPr>
              <w:jc w:val="center"/>
              <w:rPr>
                <w:sz w:val="26"/>
                <w:szCs w:val="26"/>
              </w:rPr>
            </w:pPr>
            <w:r w:rsidRPr="0024251E">
              <w:rPr>
                <w:sz w:val="26"/>
                <w:szCs w:val="26"/>
              </w:rPr>
              <w:t>597</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rsidP="003F0B54">
            <w:pPr>
              <w:jc w:val="center"/>
              <w:rPr>
                <w:sz w:val="26"/>
                <w:szCs w:val="26"/>
              </w:rPr>
            </w:pPr>
            <w:r w:rsidRPr="0024251E">
              <w:rPr>
                <w:sz w:val="26"/>
                <w:szCs w:val="26"/>
              </w:rPr>
              <w:t>601</w:t>
            </w: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rsidP="003F0B54">
            <w:pPr>
              <w:jc w:val="center"/>
              <w:rPr>
                <w:sz w:val="26"/>
                <w:szCs w:val="26"/>
              </w:rPr>
            </w:pPr>
            <w:r w:rsidRPr="0024251E">
              <w:rPr>
                <w:sz w:val="26"/>
                <w:szCs w:val="26"/>
              </w:rPr>
              <w:t>601</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rsidP="003F0B54">
            <w:pPr>
              <w:jc w:val="center"/>
              <w:rPr>
                <w:sz w:val="26"/>
                <w:szCs w:val="26"/>
              </w:rPr>
            </w:pPr>
            <w:r w:rsidRPr="0024251E">
              <w:rPr>
                <w:sz w:val="26"/>
                <w:szCs w:val="26"/>
              </w:rPr>
              <w:t>601</w:t>
            </w:r>
          </w:p>
        </w:tc>
      </w:tr>
      <w:tr w:rsidR="0094317D" w:rsidRPr="0024251E">
        <w:trPr>
          <w:trHeight w:val="90"/>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pPr>
              <w:rPr>
                <w:sz w:val="26"/>
                <w:szCs w:val="26"/>
              </w:rPr>
            </w:pPr>
            <w:r w:rsidRPr="0024251E">
              <w:rPr>
                <w:sz w:val="26"/>
                <w:szCs w:val="26"/>
              </w:rPr>
              <w:t>Число амбулаторно - поликлинических учреждений</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rsidP="003F0B54">
            <w:pPr>
              <w:jc w:val="center"/>
              <w:rPr>
                <w:sz w:val="26"/>
                <w:szCs w:val="26"/>
              </w:rPr>
            </w:pPr>
            <w:r w:rsidRPr="0024251E">
              <w:rPr>
                <w:sz w:val="26"/>
                <w:szCs w:val="26"/>
              </w:rPr>
              <w:t>единиц</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rsidP="003F0B54">
            <w:pPr>
              <w:jc w:val="center"/>
              <w:rPr>
                <w:sz w:val="26"/>
                <w:szCs w:val="26"/>
              </w:rPr>
            </w:pPr>
            <w:r w:rsidRPr="0024251E">
              <w:rPr>
                <w:sz w:val="26"/>
                <w:szCs w:val="26"/>
              </w:rPr>
              <w:t>20</w:t>
            </w:r>
          </w:p>
        </w:tc>
        <w:tc>
          <w:tcPr>
            <w:tcW w:w="1632"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rsidP="00C94370">
            <w:pPr>
              <w:jc w:val="center"/>
            </w:pPr>
            <w:r w:rsidRPr="0024251E">
              <w:rPr>
                <w:sz w:val="26"/>
                <w:szCs w:val="26"/>
              </w:rPr>
              <w:t>20</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rsidP="00C94370">
            <w:pPr>
              <w:jc w:val="center"/>
            </w:pPr>
            <w:r w:rsidRPr="0024251E">
              <w:rPr>
                <w:sz w:val="26"/>
                <w:szCs w:val="26"/>
              </w:rPr>
              <w:t>20</w:t>
            </w: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rsidP="00C94370">
            <w:pPr>
              <w:jc w:val="center"/>
            </w:pPr>
            <w:r w:rsidRPr="0024251E">
              <w:rPr>
                <w:sz w:val="26"/>
                <w:szCs w:val="26"/>
              </w:rPr>
              <w:t>20</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rsidP="00C94370">
            <w:pPr>
              <w:jc w:val="center"/>
            </w:pPr>
            <w:r w:rsidRPr="0024251E">
              <w:rPr>
                <w:sz w:val="26"/>
                <w:szCs w:val="26"/>
              </w:rPr>
              <w:t>20</w:t>
            </w:r>
          </w:p>
        </w:tc>
      </w:tr>
      <w:tr w:rsidR="0094317D" w:rsidRPr="0024251E">
        <w:trPr>
          <w:trHeight w:val="90"/>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pPr>
              <w:rPr>
                <w:sz w:val="26"/>
                <w:szCs w:val="26"/>
              </w:rPr>
            </w:pPr>
            <w:r w:rsidRPr="0024251E">
              <w:rPr>
                <w:sz w:val="26"/>
                <w:szCs w:val="26"/>
              </w:rPr>
              <w:t>Число фельдшерско-акушерских пунктов</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rsidP="003F0B54">
            <w:pPr>
              <w:jc w:val="center"/>
              <w:rPr>
                <w:sz w:val="26"/>
                <w:szCs w:val="26"/>
              </w:rPr>
            </w:pPr>
            <w:r w:rsidRPr="0024251E">
              <w:rPr>
                <w:sz w:val="26"/>
                <w:szCs w:val="26"/>
              </w:rPr>
              <w:t>единиц</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rsidP="003F0B54">
            <w:pPr>
              <w:jc w:val="center"/>
              <w:rPr>
                <w:sz w:val="26"/>
                <w:szCs w:val="26"/>
              </w:rPr>
            </w:pPr>
            <w:r w:rsidRPr="0024251E">
              <w:rPr>
                <w:sz w:val="26"/>
                <w:szCs w:val="26"/>
              </w:rPr>
              <w:t>19</w:t>
            </w:r>
          </w:p>
        </w:tc>
        <w:tc>
          <w:tcPr>
            <w:tcW w:w="1632"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rsidP="003F0B54">
            <w:pPr>
              <w:jc w:val="center"/>
              <w:rPr>
                <w:sz w:val="26"/>
                <w:szCs w:val="26"/>
              </w:rPr>
            </w:pPr>
            <w:r w:rsidRPr="0024251E">
              <w:rPr>
                <w:sz w:val="26"/>
                <w:szCs w:val="26"/>
              </w:rPr>
              <w:t>18</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rsidP="003F0B54">
            <w:pPr>
              <w:jc w:val="center"/>
              <w:rPr>
                <w:sz w:val="26"/>
                <w:szCs w:val="26"/>
              </w:rPr>
            </w:pPr>
            <w:r w:rsidRPr="0024251E">
              <w:rPr>
                <w:sz w:val="26"/>
                <w:szCs w:val="26"/>
              </w:rPr>
              <w:t>18</w:t>
            </w: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rsidP="003F0B54">
            <w:pPr>
              <w:jc w:val="center"/>
              <w:rPr>
                <w:sz w:val="26"/>
                <w:szCs w:val="26"/>
              </w:rPr>
            </w:pPr>
            <w:r w:rsidRPr="0024251E">
              <w:rPr>
                <w:sz w:val="26"/>
                <w:szCs w:val="26"/>
              </w:rPr>
              <w:t>18</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rsidP="003F0B54">
            <w:pPr>
              <w:jc w:val="center"/>
              <w:rPr>
                <w:sz w:val="26"/>
                <w:szCs w:val="26"/>
              </w:rPr>
            </w:pPr>
            <w:r w:rsidRPr="0024251E">
              <w:rPr>
                <w:sz w:val="26"/>
                <w:szCs w:val="26"/>
              </w:rPr>
              <w:t>18</w:t>
            </w:r>
          </w:p>
        </w:tc>
      </w:tr>
      <w:tr w:rsidR="0094317D" w:rsidRPr="0024251E">
        <w:trPr>
          <w:trHeight w:val="90"/>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pPr>
              <w:rPr>
                <w:sz w:val="26"/>
                <w:szCs w:val="26"/>
              </w:rPr>
            </w:pPr>
            <w:r w:rsidRPr="0024251E">
              <w:rPr>
                <w:sz w:val="26"/>
                <w:szCs w:val="26"/>
              </w:rPr>
              <w:t>Штатная численность врачей</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rsidP="003F0B54">
            <w:pPr>
              <w:jc w:val="center"/>
              <w:rPr>
                <w:sz w:val="26"/>
                <w:szCs w:val="26"/>
              </w:rPr>
            </w:pPr>
            <w:r w:rsidRPr="0024251E">
              <w:rPr>
                <w:sz w:val="26"/>
                <w:szCs w:val="26"/>
              </w:rPr>
              <w:t>человек</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rsidP="00513154">
            <w:pPr>
              <w:jc w:val="center"/>
              <w:rPr>
                <w:sz w:val="26"/>
                <w:szCs w:val="26"/>
              </w:rPr>
            </w:pPr>
            <w:r w:rsidRPr="0024251E">
              <w:rPr>
                <w:sz w:val="26"/>
                <w:szCs w:val="26"/>
              </w:rPr>
              <w:t>251</w:t>
            </w:r>
          </w:p>
        </w:tc>
        <w:tc>
          <w:tcPr>
            <w:tcW w:w="1632"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rsidP="00513154">
            <w:pPr>
              <w:jc w:val="center"/>
              <w:rPr>
                <w:sz w:val="26"/>
                <w:szCs w:val="26"/>
              </w:rPr>
            </w:pPr>
            <w:r w:rsidRPr="0024251E">
              <w:rPr>
                <w:sz w:val="26"/>
                <w:szCs w:val="26"/>
              </w:rPr>
              <w:t>258</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rsidP="00513154">
            <w:pPr>
              <w:jc w:val="center"/>
              <w:rPr>
                <w:sz w:val="26"/>
                <w:szCs w:val="26"/>
              </w:rPr>
            </w:pPr>
            <w:r w:rsidRPr="0024251E">
              <w:rPr>
                <w:sz w:val="26"/>
                <w:szCs w:val="26"/>
              </w:rPr>
              <w:t>248</w:t>
            </w: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rsidP="00513154">
            <w:pPr>
              <w:jc w:val="center"/>
              <w:rPr>
                <w:sz w:val="26"/>
                <w:szCs w:val="26"/>
              </w:rPr>
            </w:pPr>
            <w:r w:rsidRPr="0024251E">
              <w:rPr>
                <w:sz w:val="26"/>
                <w:szCs w:val="26"/>
              </w:rPr>
              <w:t>2</w:t>
            </w:r>
            <w:r w:rsidR="00756E35" w:rsidRPr="0024251E">
              <w:rPr>
                <w:sz w:val="26"/>
                <w:szCs w:val="26"/>
              </w:rPr>
              <w:t>20</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rsidP="00513154">
            <w:pPr>
              <w:jc w:val="center"/>
              <w:rPr>
                <w:sz w:val="26"/>
                <w:szCs w:val="26"/>
              </w:rPr>
            </w:pPr>
            <w:r w:rsidRPr="0024251E">
              <w:rPr>
                <w:sz w:val="26"/>
                <w:szCs w:val="26"/>
              </w:rPr>
              <w:t>2</w:t>
            </w:r>
            <w:r w:rsidR="00756E35" w:rsidRPr="0024251E">
              <w:rPr>
                <w:sz w:val="26"/>
                <w:szCs w:val="26"/>
              </w:rPr>
              <w:t>29</w:t>
            </w:r>
          </w:p>
        </w:tc>
      </w:tr>
      <w:tr w:rsidR="0094317D" w:rsidRPr="0024251E">
        <w:trPr>
          <w:trHeight w:val="493"/>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rsidP="006171A9">
            <w:pPr>
              <w:rPr>
                <w:sz w:val="26"/>
                <w:szCs w:val="26"/>
              </w:rPr>
            </w:pPr>
            <w:r w:rsidRPr="0024251E">
              <w:rPr>
                <w:sz w:val="26"/>
                <w:szCs w:val="26"/>
              </w:rPr>
              <w:t>Штатная численность среднего медперсонала</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rsidP="006171A9">
            <w:pPr>
              <w:jc w:val="center"/>
              <w:rPr>
                <w:sz w:val="26"/>
                <w:szCs w:val="26"/>
              </w:rPr>
            </w:pPr>
            <w:r w:rsidRPr="0024251E">
              <w:rPr>
                <w:sz w:val="26"/>
                <w:szCs w:val="26"/>
              </w:rPr>
              <w:t>человек</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rsidP="006171A9">
            <w:pPr>
              <w:jc w:val="center"/>
              <w:rPr>
                <w:sz w:val="26"/>
                <w:szCs w:val="26"/>
              </w:rPr>
            </w:pPr>
            <w:r w:rsidRPr="0024251E">
              <w:rPr>
                <w:sz w:val="26"/>
                <w:szCs w:val="26"/>
              </w:rPr>
              <w:t>697</w:t>
            </w:r>
          </w:p>
        </w:tc>
        <w:tc>
          <w:tcPr>
            <w:tcW w:w="1632"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rsidP="006171A9">
            <w:pPr>
              <w:jc w:val="center"/>
              <w:rPr>
                <w:sz w:val="26"/>
                <w:szCs w:val="26"/>
              </w:rPr>
            </w:pPr>
            <w:r w:rsidRPr="0024251E">
              <w:rPr>
                <w:sz w:val="26"/>
                <w:szCs w:val="26"/>
              </w:rPr>
              <w:t>653</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rsidP="006171A9">
            <w:pPr>
              <w:jc w:val="center"/>
              <w:rPr>
                <w:sz w:val="26"/>
                <w:szCs w:val="26"/>
              </w:rPr>
            </w:pPr>
            <w:r w:rsidRPr="0024251E">
              <w:rPr>
                <w:sz w:val="26"/>
                <w:szCs w:val="26"/>
              </w:rPr>
              <w:t>643</w:t>
            </w: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756E35" w:rsidP="006171A9">
            <w:pPr>
              <w:jc w:val="center"/>
              <w:rPr>
                <w:sz w:val="26"/>
                <w:szCs w:val="26"/>
              </w:rPr>
            </w:pPr>
            <w:r w:rsidRPr="0024251E">
              <w:rPr>
                <w:sz w:val="26"/>
                <w:szCs w:val="26"/>
              </w:rPr>
              <w:t>590</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756E35" w:rsidP="006171A9">
            <w:pPr>
              <w:jc w:val="center"/>
              <w:rPr>
                <w:sz w:val="26"/>
                <w:szCs w:val="26"/>
              </w:rPr>
            </w:pPr>
            <w:r w:rsidRPr="0024251E">
              <w:rPr>
                <w:sz w:val="26"/>
                <w:szCs w:val="26"/>
              </w:rPr>
              <w:t>599</w:t>
            </w:r>
          </w:p>
        </w:tc>
      </w:tr>
      <w:tr w:rsidR="0094317D" w:rsidRPr="0024251E">
        <w:trPr>
          <w:trHeight w:val="90"/>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pPr>
              <w:rPr>
                <w:b/>
                <w:bCs/>
                <w:i/>
                <w:iCs/>
                <w:sz w:val="26"/>
                <w:szCs w:val="26"/>
              </w:rPr>
            </w:pPr>
            <w:r w:rsidRPr="0024251E">
              <w:rPr>
                <w:b/>
                <w:bCs/>
                <w:i/>
                <w:iCs/>
                <w:sz w:val="26"/>
                <w:szCs w:val="26"/>
              </w:rPr>
              <w:lastRenderedPageBreak/>
              <w:t>10.3 Культура и искусство</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rsidP="003F0B54">
            <w:pPr>
              <w:jc w:val="center"/>
              <w:rPr>
                <w:sz w:val="26"/>
                <w:szCs w:val="26"/>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rsidP="003F0B54">
            <w:pPr>
              <w:jc w:val="center"/>
              <w:rPr>
                <w:sz w:val="26"/>
                <w:szCs w:val="26"/>
              </w:rPr>
            </w:pPr>
          </w:p>
        </w:tc>
        <w:tc>
          <w:tcPr>
            <w:tcW w:w="1632"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rsidP="003F0B54">
            <w:pPr>
              <w:jc w:val="center"/>
              <w:rPr>
                <w:sz w:val="26"/>
                <w:szCs w:val="26"/>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rsidP="003F0B54">
            <w:pPr>
              <w:jc w:val="center"/>
              <w:rPr>
                <w:sz w:val="26"/>
                <w:szCs w:val="26"/>
              </w:rPr>
            </w:pP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rsidP="003F0B54">
            <w:pPr>
              <w:jc w:val="center"/>
              <w:rPr>
                <w:sz w:val="26"/>
                <w:szCs w:val="26"/>
              </w:rPr>
            </w:pP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rsidP="003F0B54">
            <w:pPr>
              <w:jc w:val="center"/>
              <w:rPr>
                <w:sz w:val="26"/>
                <w:szCs w:val="26"/>
              </w:rPr>
            </w:pPr>
          </w:p>
        </w:tc>
      </w:tr>
      <w:tr w:rsidR="0094317D" w:rsidRPr="0024251E">
        <w:trPr>
          <w:trHeight w:val="298"/>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rsidP="004D0890">
            <w:pPr>
              <w:rPr>
                <w:sz w:val="26"/>
                <w:szCs w:val="26"/>
              </w:rPr>
            </w:pPr>
            <w:r w:rsidRPr="0024251E">
              <w:rPr>
                <w:sz w:val="26"/>
                <w:szCs w:val="26"/>
              </w:rPr>
              <w:t>Число библиотек</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rsidP="003F0B54">
            <w:pPr>
              <w:jc w:val="center"/>
              <w:rPr>
                <w:sz w:val="26"/>
                <w:szCs w:val="26"/>
              </w:rPr>
            </w:pPr>
            <w:r w:rsidRPr="0024251E">
              <w:rPr>
                <w:sz w:val="26"/>
                <w:szCs w:val="26"/>
              </w:rPr>
              <w:t>единиц</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rsidP="00ED181A">
            <w:pPr>
              <w:jc w:val="center"/>
              <w:rPr>
                <w:sz w:val="26"/>
                <w:szCs w:val="26"/>
              </w:rPr>
            </w:pPr>
            <w:r w:rsidRPr="0024251E">
              <w:rPr>
                <w:sz w:val="26"/>
                <w:szCs w:val="26"/>
              </w:rPr>
              <w:t>29</w:t>
            </w:r>
          </w:p>
        </w:tc>
        <w:tc>
          <w:tcPr>
            <w:tcW w:w="1632"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rsidP="00ED181A">
            <w:pPr>
              <w:jc w:val="center"/>
              <w:rPr>
                <w:sz w:val="26"/>
                <w:szCs w:val="26"/>
              </w:rPr>
            </w:pPr>
            <w:r w:rsidRPr="0024251E">
              <w:rPr>
                <w:sz w:val="26"/>
                <w:szCs w:val="26"/>
              </w:rPr>
              <w:t>29</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rsidP="00ED181A">
            <w:pPr>
              <w:jc w:val="center"/>
              <w:rPr>
                <w:sz w:val="26"/>
                <w:szCs w:val="26"/>
              </w:rPr>
            </w:pPr>
            <w:r w:rsidRPr="0024251E">
              <w:rPr>
                <w:sz w:val="26"/>
                <w:szCs w:val="26"/>
              </w:rPr>
              <w:t>29</w:t>
            </w: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rsidP="00ED181A">
            <w:pPr>
              <w:jc w:val="center"/>
              <w:rPr>
                <w:sz w:val="26"/>
                <w:szCs w:val="26"/>
              </w:rPr>
            </w:pPr>
            <w:r w:rsidRPr="0024251E">
              <w:rPr>
                <w:sz w:val="26"/>
                <w:szCs w:val="26"/>
              </w:rPr>
              <w:t>29</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rsidP="00ED181A">
            <w:pPr>
              <w:jc w:val="center"/>
              <w:rPr>
                <w:sz w:val="26"/>
                <w:szCs w:val="26"/>
              </w:rPr>
            </w:pPr>
            <w:r w:rsidRPr="0024251E">
              <w:rPr>
                <w:sz w:val="26"/>
                <w:szCs w:val="26"/>
              </w:rPr>
              <w:t>29</w:t>
            </w:r>
          </w:p>
        </w:tc>
      </w:tr>
      <w:tr w:rsidR="0094317D" w:rsidRPr="0024251E">
        <w:trPr>
          <w:trHeight w:val="338"/>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pPr>
              <w:rPr>
                <w:sz w:val="26"/>
                <w:szCs w:val="26"/>
              </w:rPr>
            </w:pPr>
            <w:r w:rsidRPr="0024251E">
              <w:rPr>
                <w:sz w:val="26"/>
                <w:szCs w:val="26"/>
              </w:rPr>
              <w:t>Число музеев</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rsidP="003F0B54">
            <w:pPr>
              <w:jc w:val="center"/>
              <w:rPr>
                <w:sz w:val="26"/>
                <w:szCs w:val="26"/>
              </w:rPr>
            </w:pPr>
            <w:r w:rsidRPr="0024251E">
              <w:rPr>
                <w:sz w:val="26"/>
                <w:szCs w:val="26"/>
              </w:rPr>
              <w:t>единиц</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rsidP="003F0B54">
            <w:pPr>
              <w:jc w:val="center"/>
              <w:rPr>
                <w:sz w:val="26"/>
                <w:szCs w:val="26"/>
              </w:rPr>
            </w:pPr>
            <w:r w:rsidRPr="0024251E">
              <w:rPr>
                <w:sz w:val="26"/>
                <w:szCs w:val="26"/>
              </w:rPr>
              <w:t>1</w:t>
            </w:r>
          </w:p>
        </w:tc>
        <w:tc>
          <w:tcPr>
            <w:tcW w:w="1632"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rsidP="003F0B54">
            <w:pPr>
              <w:jc w:val="center"/>
              <w:rPr>
                <w:sz w:val="26"/>
                <w:szCs w:val="26"/>
              </w:rPr>
            </w:pPr>
            <w:r w:rsidRPr="0024251E">
              <w:rPr>
                <w:sz w:val="26"/>
                <w:szCs w:val="26"/>
              </w:rPr>
              <w:t>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rsidP="003F0B54">
            <w:pPr>
              <w:jc w:val="center"/>
              <w:rPr>
                <w:sz w:val="26"/>
                <w:szCs w:val="26"/>
              </w:rPr>
            </w:pPr>
            <w:r w:rsidRPr="0024251E">
              <w:rPr>
                <w:sz w:val="26"/>
                <w:szCs w:val="26"/>
              </w:rPr>
              <w:t>1</w:t>
            </w: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rsidP="003F0B54">
            <w:pPr>
              <w:jc w:val="center"/>
              <w:rPr>
                <w:sz w:val="26"/>
                <w:szCs w:val="26"/>
              </w:rPr>
            </w:pPr>
            <w:r w:rsidRPr="0024251E">
              <w:rPr>
                <w:sz w:val="26"/>
                <w:szCs w:val="26"/>
              </w:rPr>
              <w:t>1</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rsidP="003F0B54">
            <w:pPr>
              <w:jc w:val="center"/>
              <w:rPr>
                <w:sz w:val="26"/>
                <w:szCs w:val="26"/>
              </w:rPr>
            </w:pPr>
            <w:r w:rsidRPr="0024251E">
              <w:rPr>
                <w:sz w:val="26"/>
                <w:szCs w:val="26"/>
              </w:rPr>
              <w:t>1</w:t>
            </w:r>
          </w:p>
        </w:tc>
      </w:tr>
      <w:tr w:rsidR="0094317D" w:rsidRPr="0024251E">
        <w:trPr>
          <w:trHeight w:val="347"/>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pPr>
              <w:rPr>
                <w:sz w:val="26"/>
                <w:szCs w:val="26"/>
              </w:rPr>
            </w:pPr>
            <w:r w:rsidRPr="0024251E">
              <w:rPr>
                <w:sz w:val="26"/>
                <w:szCs w:val="26"/>
              </w:rPr>
              <w:t>Число клубных учреждений</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rsidP="003F0B54">
            <w:pPr>
              <w:jc w:val="center"/>
              <w:rPr>
                <w:sz w:val="26"/>
                <w:szCs w:val="26"/>
              </w:rPr>
            </w:pPr>
            <w:r w:rsidRPr="0024251E">
              <w:rPr>
                <w:sz w:val="26"/>
                <w:szCs w:val="26"/>
              </w:rPr>
              <w:t>единиц</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rsidP="003F0B54">
            <w:pPr>
              <w:jc w:val="center"/>
              <w:rPr>
                <w:sz w:val="26"/>
                <w:szCs w:val="26"/>
              </w:rPr>
            </w:pPr>
            <w:r w:rsidRPr="0024251E">
              <w:rPr>
                <w:sz w:val="26"/>
                <w:szCs w:val="26"/>
              </w:rPr>
              <w:t>22</w:t>
            </w:r>
          </w:p>
        </w:tc>
        <w:tc>
          <w:tcPr>
            <w:tcW w:w="1632" w:type="dxa"/>
            <w:tcBorders>
              <w:top w:val="single" w:sz="4" w:space="0" w:color="auto"/>
              <w:left w:val="single" w:sz="4" w:space="0" w:color="auto"/>
              <w:bottom w:val="single" w:sz="4" w:space="0" w:color="auto"/>
              <w:right w:val="single" w:sz="4" w:space="0" w:color="auto"/>
            </w:tcBorders>
            <w:shd w:val="clear" w:color="auto" w:fill="auto"/>
            <w:vAlign w:val="bottom"/>
          </w:tcPr>
          <w:p w:rsidR="0094317D" w:rsidRPr="0024251E" w:rsidRDefault="0094317D" w:rsidP="003F0B54">
            <w:pPr>
              <w:jc w:val="center"/>
              <w:rPr>
                <w:sz w:val="26"/>
                <w:szCs w:val="26"/>
              </w:rPr>
            </w:pPr>
            <w:r w:rsidRPr="0024251E">
              <w:rPr>
                <w:sz w:val="26"/>
                <w:szCs w:val="26"/>
              </w:rPr>
              <w:t>22</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rsidP="003F0B54">
            <w:pPr>
              <w:jc w:val="center"/>
              <w:rPr>
                <w:sz w:val="26"/>
                <w:szCs w:val="26"/>
              </w:rPr>
            </w:pPr>
            <w:r w:rsidRPr="0024251E">
              <w:rPr>
                <w:sz w:val="26"/>
                <w:szCs w:val="26"/>
              </w:rPr>
              <w:t>23</w:t>
            </w: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rsidP="003F0B54">
            <w:pPr>
              <w:jc w:val="center"/>
              <w:rPr>
                <w:sz w:val="26"/>
                <w:szCs w:val="26"/>
              </w:rPr>
            </w:pPr>
            <w:r w:rsidRPr="0024251E">
              <w:rPr>
                <w:sz w:val="26"/>
                <w:szCs w:val="26"/>
              </w:rPr>
              <w:t>23</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rsidP="003F0B54">
            <w:pPr>
              <w:jc w:val="center"/>
              <w:rPr>
                <w:sz w:val="26"/>
                <w:szCs w:val="26"/>
              </w:rPr>
            </w:pPr>
            <w:r w:rsidRPr="0024251E">
              <w:rPr>
                <w:sz w:val="26"/>
                <w:szCs w:val="26"/>
              </w:rPr>
              <w:t>23</w:t>
            </w:r>
          </w:p>
        </w:tc>
      </w:tr>
      <w:tr w:rsidR="0094317D" w:rsidRPr="0024251E">
        <w:trPr>
          <w:trHeight w:val="90"/>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pPr>
              <w:rPr>
                <w:bCs/>
                <w:iCs/>
                <w:sz w:val="26"/>
                <w:szCs w:val="26"/>
              </w:rPr>
            </w:pPr>
            <w:r w:rsidRPr="0024251E">
              <w:rPr>
                <w:bCs/>
                <w:iCs/>
                <w:sz w:val="26"/>
                <w:szCs w:val="26"/>
              </w:rPr>
              <w:t>Число учреждений дополнительного образования</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rsidP="003F0B54">
            <w:pPr>
              <w:jc w:val="center"/>
              <w:rPr>
                <w:sz w:val="26"/>
                <w:szCs w:val="26"/>
              </w:rPr>
            </w:pPr>
            <w:r w:rsidRPr="0024251E">
              <w:rPr>
                <w:sz w:val="26"/>
                <w:szCs w:val="26"/>
              </w:rPr>
              <w:t>единиц</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rsidP="003F0B54">
            <w:pPr>
              <w:jc w:val="center"/>
              <w:rPr>
                <w:sz w:val="26"/>
                <w:szCs w:val="26"/>
              </w:rPr>
            </w:pPr>
            <w:r w:rsidRPr="0024251E">
              <w:rPr>
                <w:sz w:val="26"/>
                <w:szCs w:val="26"/>
              </w:rPr>
              <w:t>4</w:t>
            </w:r>
          </w:p>
        </w:tc>
        <w:tc>
          <w:tcPr>
            <w:tcW w:w="1632"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rsidP="003F0B54">
            <w:pPr>
              <w:jc w:val="center"/>
              <w:rPr>
                <w:sz w:val="26"/>
                <w:szCs w:val="26"/>
              </w:rPr>
            </w:pPr>
            <w:r w:rsidRPr="0024251E">
              <w:rPr>
                <w:sz w:val="26"/>
                <w:szCs w:val="26"/>
              </w:rPr>
              <w:t>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rsidP="003F0B54">
            <w:pPr>
              <w:jc w:val="center"/>
              <w:rPr>
                <w:sz w:val="26"/>
                <w:szCs w:val="26"/>
              </w:rPr>
            </w:pPr>
            <w:r w:rsidRPr="0024251E">
              <w:rPr>
                <w:sz w:val="26"/>
                <w:szCs w:val="26"/>
              </w:rPr>
              <w:t>4</w:t>
            </w: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rsidP="003F0B54">
            <w:pPr>
              <w:jc w:val="center"/>
              <w:rPr>
                <w:sz w:val="26"/>
                <w:szCs w:val="26"/>
              </w:rPr>
            </w:pPr>
            <w:r w:rsidRPr="0024251E">
              <w:rPr>
                <w:sz w:val="26"/>
                <w:szCs w:val="26"/>
              </w:rPr>
              <w:t>4</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rsidP="003F0B54">
            <w:pPr>
              <w:jc w:val="center"/>
              <w:rPr>
                <w:sz w:val="26"/>
                <w:szCs w:val="26"/>
              </w:rPr>
            </w:pPr>
            <w:r w:rsidRPr="0024251E">
              <w:rPr>
                <w:sz w:val="26"/>
                <w:szCs w:val="26"/>
              </w:rPr>
              <w:t>4</w:t>
            </w:r>
          </w:p>
        </w:tc>
      </w:tr>
      <w:tr w:rsidR="0094317D" w:rsidRPr="0024251E">
        <w:trPr>
          <w:trHeight w:val="222"/>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pPr>
              <w:rPr>
                <w:bCs/>
                <w:iCs/>
                <w:sz w:val="26"/>
                <w:szCs w:val="26"/>
              </w:rPr>
            </w:pPr>
            <w:r w:rsidRPr="0024251E">
              <w:rPr>
                <w:bCs/>
                <w:iCs/>
                <w:sz w:val="26"/>
                <w:szCs w:val="26"/>
              </w:rPr>
              <w:t>Число детей, получающих услуги по дополнительному образованию</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rsidP="003F0B54">
            <w:pPr>
              <w:jc w:val="center"/>
              <w:rPr>
                <w:sz w:val="26"/>
                <w:szCs w:val="26"/>
              </w:rPr>
            </w:pPr>
            <w:r w:rsidRPr="0024251E">
              <w:rPr>
                <w:sz w:val="26"/>
                <w:szCs w:val="26"/>
              </w:rPr>
              <w:t>человек</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rsidP="004D0890">
            <w:pPr>
              <w:jc w:val="center"/>
              <w:rPr>
                <w:sz w:val="26"/>
                <w:szCs w:val="26"/>
              </w:rPr>
            </w:pPr>
            <w:r w:rsidRPr="0024251E">
              <w:rPr>
                <w:sz w:val="26"/>
                <w:szCs w:val="26"/>
              </w:rPr>
              <w:t xml:space="preserve">1 </w:t>
            </w:r>
            <w:r w:rsidR="00F66394" w:rsidRPr="0024251E">
              <w:rPr>
                <w:sz w:val="26"/>
                <w:szCs w:val="26"/>
              </w:rPr>
              <w:t>388</w:t>
            </w:r>
          </w:p>
        </w:tc>
        <w:tc>
          <w:tcPr>
            <w:tcW w:w="1632"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rsidP="004D0890">
            <w:pPr>
              <w:jc w:val="center"/>
              <w:rPr>
                <w:sz w:val="26"/>
                <w:szCs w:val="26"/>
              </w:rPr>
            </w:pPr>
            <w:r w:rsidRPr="0024251E">
              <w:rPr>
                <w:sz w:val="26"/>
                <w:szCs w:val="26"/>
              </w:rPr>
              <w:t>1 4</w:t>
            </w:r>
            <w:r w:rsidR="004D0890" w:rsidRPr="0024251E">
              <w:rPr>
                <w:sz w:val="26"/>
                <w:szCs w:val="26"/>
              </w:rPr>
              <w:t>10</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rsidP="004D0890">
            <w:pPr>
              <w:jc w:val="center"/>
              <w:rPr>
                <w:sz w:val="26"/>
                <w:szCs w:val="26"/>
              </w:rPr>
            </w:pPr>
            <w:r w:rsidRPr="0024251E">
              <w:rPr>
                <w:sz w:val="26"/>
                <w:szCs w:val="26"/>
              </w:rPr>
              <w:t>1 4</w:t>
            </w:r>
            <w:r w:rsidR="004D0890" w:rsidRPr="0024251E">
              <w:rPr>
                <w:sz w:val="26"/>
                <w:szCs w:val="26"/>
              </w:rPr>
              <w:t>10</w:t>
            </w: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rsidP="003F0B54">
            <w:pPr>
              <w:jc w:val="center"/>
              <w:rPr>
                <w:sz w:val="26"/>
                <w:szCs w:val="26"/>
              </w:rPr>
            </w:pPr>
            <w:r w:rsidRPr="0024251E">
              <w:rPr>
                <w:sz w:val="26"/>
                <w:szCs w:val="26"/>
              </w:rPr>
              <w:t>1 410</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rsidP="003F0B54">
            <w:pPr>
              <w:jc w:val="center"/>
              <w:rPr>
                <w:sz w:val="26"/>
                <w:szCs w:val="26"/>
              </w:rPr>
            </w:pPr>
            <w:r w:rsidRPr="0024251E">
              <w:rPr>
                <w:sz w:val="26"/>
                <w:szCs w:val="26"/>
              </w:rPr>
              <w:t>1 410</w:t>
            </w:r>
          </w:p>
        </w:tc>
      </w:tr>
      <w:tr w:rsidR="0094317D" w:rsidRPr="0024251E">
        <w:trPr>
          <w:trHeight w:val="90"/>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pPr>
              <w:rPr>
                <w:b/>
                <w:bCs/>
                <w:i/>
                <w:iCs/>
                <w:sz w:val="26"/>
                <w:szCs w:val="26"/>
              </w:rPr>
            </w:pPr>
            <w:r w:rsidRPr="0024251E">
              <w:rPr>
                <w:b/>
                <w:bCs/>
                <w:i/>
                <w:iCs/>
                <w:sz w:val="26"/>
                <w:szCs w:val="26"/>
              </w:rPr>
              <w:t>10.4 Физическая культура и спорт (муниципальные объекты)</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rsidP="003F0B54">
            <w:pPr>
              <w:jc w:val="center"/>
              <w:rPr>
                <w:sz w:val="26"/>
                <w:szCs w:val="26"/>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rsidP="003F0B54">
            <w:pPr>
              <w:jc w:val="center"/>
              <w:rPr>
                <w:sz w:val="26"/>
                <w:szCs w:val="26"/>
              </w:rPr>
            </w:pPr>
          </w:p>
        </w:tc>
        <w:tc>
          <w:tcPr>
            <w:tcW w:w="1632"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rsidP="003F0B54">
            <w:pPr>
              <w:jc w:val="center"/>
              <w:rPr>
                <w:sz w:val="26"/>
                <w:szCs w:val="26"/>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rsidP="003F0B54">
            <w:pPr>
              <w:jc w:val="center"/>
              <w:rPr>
                <w:sz w:val="26"/>
                <w:szCs w:val="26"/>
              </w:rPr>
            </w:pP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rsidP="003F0B54">
            <w:pPr>
              <w:jc w:val="center"/>
              <w:rPr>
                <w:sz w:val="26"/>
                <w:szCs w:val="26"/>
              </w:rPr>
            </w:pP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rsidP="003F0B54">
            <w:pPr>
              <w:jc w:val="center"/>
              <w:rPr>
                <w:sz w:val="26"/>
                <w:szCs w:val="26"/>
              </w:rPr>
            </w:pPr>
          </w:p>
        </w:tc>
      </w:tr>
      <w:tr w:rsidR="0050536C" w:rsidRPr="0024251E">
        <w:trPr>
          <w:trHeight w:val="90"/>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tcPr>
          <w:p w:rsidR="0050536C" w:rsidRPr="0024251E" w:rsidRDefault="0050536C">
            <w:pPr>
              <w:rPr>
                <w:sz w:val="26"/>
                <w:szCs w:val="26"/>
              </w:rPr>
            </w:pPr>
            <w:r w:rsidRPr="0024251E">
              <w:rPr>
                <w:sz w:val="26"/>
                <w:szCs w:val="26"/>
              </w:rPr>
              <w:t>Стадионы с трибунами</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50536C" w:rsidRPr="0024251E" w:rsidRDefault="0050536C" w:rsidP="003F0B54">
            <w:pPr>
              <w:jc w:val="center"/>
              <w:rPr>
                <w:sz w:val="26"/>
                <w:szCs w:val="26"/>
              </w:rPr>
            </w:pPr>
            <w:r w:rsidRPr="0024251E">
              <w:rPr>
                <w:sz w:val="26"/>
                <w:szCs w:val="26"/>
              </w:rPr>
              <w:t>единиц</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50536C" w:rsidRPr="0024251E" w:rsidRDefault="0050536C" w:rsidP="003F0B54">
            <w:pPr>
              <w:jc w:val="center"/>
              <w:rPr>
                <w:sz w:val="26"/>
                <w:szCs w:val="26"/>
              </w:rPr>
            </w:pPr>
            <w:r w:rsidRPr="0024251E">
              <w:rPr>
                <w:sz w:val="26"/>
                <w:szCs w:val="26"/>
              </w:rPr>
              <w:t>3</w:t>
            </w:r>
          </w:p>
        </w:tc>
        <w:tc>
          <w:tcPr>
            <w:tcW w:w="1632" w:type="dxa"/>
            <w:tcBorders>
              <w:top w:val="single" w:sz="4" w:space="0" w:color="auto"/>
              <w:left w:val="single" w:sz="4" w:space="0" w:color="auto"/>
              <w:bottom w:val="single" w:sz="4" w:space="0" w:color="auto"/>
              <w:right w:val="single" w:sz="4" w:space="0" w:color="auto"/>
            </w:tcBorders>
            <w:shd w:val="clear" w:color="auto" w:fill="auto"/>
          </w:tcPr>
          <w:p w:rsidR="0050536C" w:rsidRPr="0024251E" w:rsidRDefault="0050536C" w:rsidP="0050536C">
            <w:pPr>
              <w:jc w:val="center"/>
            </w:pPr>
            <w:r w:rsidRPr="0024251E">
              <w:rPr>
                <w:sz w:val="26"/>
                <w:szCs w:val="26"/>
              </w:rPr>
              <w:t>3</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0536C" w:rsidRPr="0024251E" w:rsidRDefault="0050536C" w:rsidP="0050536C">
            <w:pPr>
              <w:jc w:val="center"/>
            </w:pPr>
            <w:r w:rsidRPr="0024251E">
              <w:rPr>
                <w:sz w:val="26"/>
                <w:szCs w:val="26"/>
              </w:rPr>
              <w:t>3</w:t>
            </w:r>
          </w:p>
        </w:tc>
        <w:tc>
          <w:tcPr>
            <w:tcW w:w="1688" w:type="dxa"/>
            <w:tcBorders>
              <w:top w:val="single" w:sz="4" w:space="0" w:color="auto"/>
              <w:left w:val="single" w:sz="4" w:space="0" w:color="auto"/>
              <w:bottom w:val="single" w:sz="4" w:space="0" w:color="auto"/>
              <w:right w:val="single" w:sz="4" w:space="0" w:color="auto"/>
            </w:tcBorders>
            <w:shd w:val="clear" w:color="auto" w:fill="auto"/>
          </w:tcPr>
          <w:p w:rsidR="0050536C" w:rsidRPr="0024251E" w:rsidRDefault="0050536C" w:rsidP="0050536C">
            <w:pPr>
              <w:jc w:val="center"/>
            </w:pPr>
            <w:r w:rsidRPr="0024251E">
              <w:rPr>
                <w:sz w:val="26"/>
                <w:szCs w:val="26"/>
              </w:rPr>
              <w:t>3</w:t>
            </w:r>
          </w:p>
        </w:tc>
        <w:tc>
          <w:tcPr>
            <w:tcW w:w="1624" w:type="dxa"/>
            <w:tcBorders>
              <w:top w:val="single" w:sz="4" w:space="0" w:color="auto"/>
              <w:left w:val="single" w:sz="4" w:space="0" w:color="auto"/>
              <w:bottom w:val="single" w:sz="4" w:space="0" w:color="auto"/>
              <w:right w:val="single" w:sz="4" w:space="0" w:color="auto"/>
            </w:tcBorders>
            <w:shd w:val="clear" w:color="auto" w:fill="auto"/>
          </w:tcPr>
          <w:p w:rsidR="0050536C" w:rsidRPr="0024251E" w:rsidRDefault="0050536C" w:rsidP="0050536C">
            <w:pPr>
              <w:jc w:val="center"/>
            </w:pPr>
            <w:r w:rsidRPr="0024251E">
              <w:rPr>
                <w:sz w:val="26"/>
                <w:szCs w:val="26"/>
              </w:rPr>
              <w:t>3</w:t>
            </w:r>
          </w:p>
        </w:tc>
      </w:tr>
      <w:tr w:rsidR="0094317D" w:rsidRPr="0024251E">
        <w:trPr>
          <w:trHeight w:val="90"/>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pPr>
              <w:rPr>
                <w:sz w:val="26"/>
                <w:szCs w:val="26"/>
              </w:rPr>
            </w:pPr>
            <w:r w:rsidRPr="0024251E">
              <w:rPr>
                <w:sz w:val="26"/>
                <w:szCs w:val="26"/>
              </w:rPr>
              <w:t>Плоскостные спортивные сооружения</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rsidP="003F0B54">
            <w:pPr>
              <w:jc w:val="center"/>
              <w:rPr>
                <w:sz w:val="26"/>
                <w:szCs w:val="26"/>
              </w:rPr>
            </w:pPr>
            <w:r w:rsidRPr="0024251E">
              <w:rPr>
                <w:sz w:val="26"/>
                <w:szCs w:val="26"/>
              </w:rPr>
              <w:t>единиц</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50536C" w:rsidP="003F0B54">
            <w:pPr>
              <w:jc w:val="center"/>
              <w:rPr>
                <w:sz w:val="26"/>
                <w:szCs w:val="26"/>
              </w:rPr>
            </w:pPr>
            <w:r w:rsidRPr="0024251E">
              <w:rPr>
                <w:sz w:val="26"/>
                <w:szCs w:val="26"/>
              </w:rPr>
              <w:t>9</w:t>
            </w:r>
            <w:r w:rsidR="009C1B1E" w:rsidRPr="0024251E">
              <w:rPr>
                <w:sz w:val="26"/>
                <w:szCs w:val="26"/>
              </w:rPr>
              <w:t>2</w:t>
            </w:r>
          </w:p>
        </w:tc>
        <w:tc>
          <w:tcPr>
            <w:tcW w:w="1632"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50536C" w:rsidP="00162321">
            <w:pPr>
              <w:jc w:val="center"/>
              <w:rPr>
                <w:sz w:val="26"/>
                <w:szCs w:val="26"/>
              </w:rPr>
            </w:pPr>
            <w:r w:rsidRPr="0024251E">
              <w:rPr>
                <w:sz w:val="26"/>
                <w:szCs w:val="26"/>
              </w:rPr>
              <w:t>93</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50536C" w:rsidP="00162321">
            <w:pPr>
              <w:jc w:val="center"/>
              <w:rPr>
                <w:sz w:val="26"/>
                <w:szCs w:val="26"/>
              </w:rPr>
            </w:pPr>
            <w:r w:rsidRPr="0024251E">
              <w:rPr>
                <w:sz w:val="26"/>
                <w:szCs w:val="26"/>
              </w:rPr>
              <w:t>94</w:t>
            </w: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rsidP="00162321">
            <w:pPr>
              <w:jc w:val="center"/>
              <w:rPr>
                <w:sz w:val="26"/>
                <w:szCs w:val="26"/>
              </w:rPr>
            </w:pPr>
            <w:r w:rsidRPr="0024251E">
              <w:rPr>
                <w:sz w:val="26"/>
                <w:szCs w:val="26"/>
              </w:rPr>
              <w:t>9</w:t>
            </w:r>
            <w:r w:rsidR="0050536C" w:rsidRPr="0024251E">
              <w:rPr>
                <w:sz w:val="26"/>
                <w:szCs w:val="26"/>
              </w:rPr>
              <w:t>5</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rsidP="00162321">
            <w:pPr>
              <w:jc w:val="center"/>
              <w:rPr>
                <w:sz w:val="26"/>
                <w:szCs w:val="26"/>
              </w:rPr>
            </w:pPr>
            <w:r w:rsidRPr="0024251E">
              <w:rPr>
                <w:sz w:val="26"/>
                <w:szCs w:val="26"/>
              </w:rPr>
              <w:t>9</w:t>
            </w:r>
            <w:r w:rsidR="0050536C" w:rsidRPr="0024251E">
              <w:rPr>
                <w:sz w:val="26"/>
                <w:szCs w:val="26"/>
              </w:rPr>
              <w:t>6</w:t>
            </w:r>
          </w:p>
        </w:tc>
      </w:tr>
      <w:tr w:rsidR="00E5797F" w:rsidRPr="0024251E">
        <w:trPr>
          <w:trHeight w:val="349"/>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tcPr>
          <w:p w:rsidR="00E5797F" w:rsidRPr="0024251E" w:rsidRDefault="00E5797F">
            <w:pPr>
              <w:rPr>
                <w:sz w:val="26"/>
                <w:szCs w:val="26"/>
              </w:rPr>
            </w:pPr>
            <w:r w:rsidRPr="0024251E">
              <w:rPr>
                <w:sz w:val="26"/>
                <w:szCs w:val="26"/>
              </w:rPr>
              <w:t>Спортивные залы</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5797F" w:rsidRPr="0024251E" w:rsidRDefault="00E5797F" w:rsidP="003F0B54">
            <w:pPr>
              <w:jc w:val="center"/>
              <w:rPr>
                <w:sz w:val="26"/>
                <w:szCs w:val="26"/>
              </w:rPr>
            </w:pPr>
            <w:r w:rsidRPr="0024251E">
              <w:rPr>
                <w:sz w:val="26"/>
                <w:szCs w:val="26"/>
              </w:rPr>
              <w:t>единиц</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E5797F" w:rsidRPr="0024251E" w:rsidRDefault="00E5797F" w:rsidP="003F0B54">
            <w:pPr>
              <w:jc w:val="center"/>
              <w:rPr>
                <w:sz w:val="26"/>
                <w:szCs w:val="26"/>
              </w:rPr>
            </w:pPr>
            <w:r w:rsidRPr="0024251E">
              <w:rPr>
                <w:sz w:val="26"/>
                <w:szCs w:val="26"/>
              </w:rPr>
              <w:t>60</w:t>
            </w:r>
          </w:p>
        </w:tc>
        <w:tc>
          <w:tcPr>
            <w:tcW w:w="1632" w:type="dxa"/>
            <w:tcBorders>
              <w:top w:val="single" w:sz="4" w:space="0" w:color="auto"/>
              <w:left w:val="single" w:sz="4" w:space="0" w:color="auto"/>
              <w:bottom w:val="single" w:sz="4" w:space="0" w:color="auto"/>
              <w:right w:val="single" w:sz="4" w:space="0" w:color="auto"/>
            </w:tcBorders>
            <w:shd w:val="clear" w:color="auto" w:fill="auto"/>
          </w:tcPr>
          <w:p w:rsidR="00E5797F" w:rsidRPr="0024251E" w:rsidRDefault="00E5797F" w:rsidP="00162321">
            <w:pPr>
              <w:jc w:val="center"/>
            </w:pPr>
            <w:r w:rsidRPr="0024251E">
              <w:rPr>
                <w:sz w:val="26"/>
                <w:szCs w:val="26"/>
              </w:rPr>
              <w:t>62</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E5797F" w:rsidRPr="0024251E" w:rsidRDefault="00E5797F" w:rsidP="00E5797F">
            <w:pPr>
              <w:jc w:val="center"/>
            </w:pPr>
            <w:r w:rsidRPr="0024251E">
              <w:rPr>
                <w:sz w:val="26"/>
                <w:szCs w:val="26"/>
              </w:rPr>
              <w:t>62</w:t>
            </w:r>
          </w:p>
        </w:tc>
        <w:tc>
          <w:tcPr>
            <w:tcW w:w="1688" w:type="dxa"/>
            <w:tcBorders>
              <w:top w:val="single" w:sz="4" w:space="0" w:color="auto"/>
              <w:left w:val="single" w:sz="4" w:space="0" w:color="auto"/>
              <w:bottom w:val="single" w:sz="4" w:space="0" w:color="auto"/>
              <w:right w:val="single" w:sz="4" w:space="0" w:color="auto"/>
            </w:tcBorders>
            <w:shd w:val="clear" w:color="auto" w:fill="auto"/>
          </w:tcPr>
          <w:p w:rsidR="00E5797F" w:rsidRPr="0024251E" w:rsidRDefault="00E5797F" w:rsidP="00E5797F">
            <w:pPr>
              <w:jc w:val="center"/>
            </w:pPr>
            <w:r w:rsidRPr="0024251E">
              <w:rPr>
                <w:sz w:val="26"/>
                <w:szCs w:val="26"/>
              </w:rPr>
              <w:t>62</w:t>
            </w:r>
          </w:p>
        </w:tc>
        <w:tc>
          <w:tcPr>
            <w:tcW w:w="1624" w:type="dxa"/>
            <w:tcBorders>
              <w:top w:val="single" w:sz="4" w:space="0" w:color="auto"/>
              <w:left w:val="single" w:sz="4" w:space="0" w:color="auto"/>
              <w:bottom w:val="single" w:sz="4" w:space="0" w:color="auto"/>
              <w:right w:val="single" w:sz="4" w:space="0" w:color="auto"/>
            </w:tcBorders>
            <w:shd w:val="clear" w:color="auto" w:fill="auto"/>
          </w:tcPr>
          <w:p w:rsidR="00E5797F" w:rsidRPr="0024251E" w:rsidRDefault="00E5797F" w:rsidP="00E5797F">
            <w:pPr>
              <w:jc w:val="center"/>
            </w:pPr>
            <w:r w:rsidRPr="0024251E">
              <w:rPr>
                <w:sz w:val="26"/>
                <w:szCs w:val="26"/>
              </w:rPr>
              <w:t>62</w:t>
            </w:r>
          </w:p>
        </w:tc>
      </w:tr>
      <w:tr w:rsidR="00162321" w:rsidRPr="0024251E">
        <w:trPr>
          <w:trHeight w:val="90"/>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tcPr>
          <w:p w:rsidR="00162321" w:rsidRPr="0024251E" w:rsidRDefault="00162321">
            <w:pPr>
              <w:rPr>
                <w:sz w:val="26"/>
                <w:szCs w:val="26"/>
              </w:rPr>
            </w:pPr>
            <w:r w:rsidRPr="0024251E">
              <w:rPr>
                <w:sz w:val="26"/>
                <w:szCs w:val="26"/>
              </w:rPr>
              <w:t>Плавательные бассейны /в т.ч.частные</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162321" w:rsidRPr="0024251E" w:rsidRDefault="00162321" w:rsidP="003F0B54">
            <w:pPr>
              <w:jc w:val="center"/>
              <w:rPr>
                <w:sz w:val="26"/>
                <w:szCs w:val="26"/>
              </w:rPr>
            </w:pPr>
            <w:r w:rsidRPr="0024251E">
              <w:rPr>
                <w:sz w:val="26"/>
                <w:szCs w:val="26"/>
              </w:rPr>
              <w:t>единиц</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162321" w:rsidRPr="0024251E" w:rsidRDefault="005E5F2D" w:rsidP="003F0B54">
            <w:pPr>
              <w:jc w:val="center"/>
              <w:rPr>
                <w:sz w:val="26"/>
                <w:szCs w:val="26"/>
              </w:rPr>
            </w:pPr>
            <w:r w:rsidRPr="0024251E">
              <w:rPr>
                <w:sz w:val="26"/>
                <w:szCs w:val="26"/>
              </w:rPr>
              <w:t>6</w:t>
            </w:r>
            <w:r w:rsidR="00162321" w:rsidRPr="0024251E">
              <w:rPr>
                <w:sz w:val="26"/>
                <w:szCs w:val="26"/>
              </w:rPr>
              <w:t>/1</w:t>
            </w:r>
          </w:p>
        </w:tc>
        <w:tc>
          <w:tcPr>
            <w:tcW w:w="1632" w:type="dxa"/>
            <w:tcBorders>
              <w:top w:val="single" w:sz="4" w:space="0" w:color="auto"/>
              <w:left w:val="single" w:sz="4" w:space="0" w:color="auto"/>
              <w:bottom w:val="single" w:sz="4" w:space="0" w:color="auto"/>
              <w:right w:val="single" w:sz="4" w:space="0" w:color="auto"/>
            </w:tcBorders>
            <w:shd w:val="clear" w:color="auto" w:fill="auto"/>
          </w:tcPr>
          <w:p w:rsidR="00162321" w:rsidRPr="0024251E" w:rsidRDefault="005E5F2D" w:rsidP="00162321">
            <w:pPr>
              <w:jc w:val="center"/>
            </w:pPr>
            <w:r w:rsidRPr="0024251E">
              <w:rPr>
                <w:sz w:val="26"/>
                <w:szCs w:val="26"/>
              </w:rPr>
              <w:t>6</w:t>
            </w:r>
            <w:r w:rsidR="00162321" w:rsidRPr="0024251E">
              <w:rPr>
                <w:sz w:val="26"/>
                <w:szCs w:val="26"/>
              </w:rPr>
              <w:t>/1</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62321" w:rsidRPr="0024251E" w:rsidRDefault="005E5F2D" w:rsidP="00162321">
            <w:pPr>
              <w:jc w:val="center"/>
            </w:pPr>
            <w:r w:rsidRPr="0024251E">
              <w:rPr>
                <w:sz w:val="26"/>
                <w:szCs w:val="26"/>
              </w:rPr>
              <w:t>6</w:t>
            </w:r>
            <w:r w:rsidR="00162321" w:rsidRPr="0024251E">
              <w:rPr>
                <w:sz w:val="26"/>
                <w:szCs w:val="26"/>
              </w:rPr>
              <w:t>/1</w:t>
            </w:r>
          </w:p>
        </w:tc>
        <w:tc>
          <w:tcPr>
            <w:tcW w:w="1688" w:type="dxa"/>
            <w:tcBorders>
              <w:top w:val="single" w:sz="4" w:space="0" w:color="auto"/>
              <w:left w:val="single" w:sz="4" w:space="0" w:color="auto"/>
              <w:bottom w:val="single" w:sz="4" w:space="0" w:color="auto"/>
              <w:right w:val="single" w:sz="4" w:space="0" w:color="auto"/>
            </w:tcBorders>
            <w:shd w:val="clear" w:color="auto" w:fill="auto"/>
          </w:tcPr>
          <w:p w:rsidR="00162321" w:rsidRPr="0024251E" w:rsidRDefault="005E5F2D" w:rsidP="00162321">
            <w:pPr>
              <w:jc w:val="center"/>
            </w:pPr>
            <w:r w:rsidRPr="0024251E">
              <w:rPr>
                <w:sz w:val="26"/>
                <w:szCs w:val="26"/>
              </w:rPr>
              <w:t>6</w:t>
            </w:r>
            <w:r w:rsidR="00162321" w:rsidRPr="0024251E">
              <w:rPr>
                <w:sz w:val="26"/>
                <w:szCs w:val="26"/>
              </w:rPr>
              <w:t>/1</w:t>
            </w:r>
          </w:p>
        </w:tc>
        <w:tc>
          <w:tcPr>
            <w:tcW w:w="1624" w:type="dxa"/>
            <w:tcBorders>
              <w:top w:val="single" w:sz="4" w:space="0" w:color="auto"/>
              <w:left w:val="single" w:sz="4" w:space="0" w:color="auto"/>
              <w:bottom w:val="single" w:sz="4" w:space="0" w:color="auto"/>
              <w:right w:val="single" w:sz="4" w:space="0" w:color="auto"/>
            </w:tcBorders>
            <w:shd w:val="clear" w:color="auto" w:fill="auto"/>
          </w:tcPr>
          <w:p w:rsidR="00162321" w:rsidRPr="0024251E" w:rsidRDefault="005E5F2D" w:rsidP="00162321">
            <w:pPr>
              <w:jc w:val="center"/>
            </w:pPr>
            <w:r w:rsidRPr="0024251E">
              <w:rPr>
                <w:sz w:val="26"/>
                <w:szCs w:val="26"/>
              </w:rPr>
              <w:t>6</w:t>
            </w:r>
            <w:r w:rsidR="00162321" w:rsidRPr="0024251E">
              <w:rPr>
                <w:sz w:val="26"/>
                <w:szCs w:val="26"/>
              </w:rPr>
              <w:t>/1</w:t>
            </w:r>
          </w:p>
        </w:tc>
      </w:tr>
      <w:tr w:rsidR="0094317D" w:rsidRPr="0024251E">
        <w:trPr>
          <w:trHeight w:val="420"/>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1E491D" w:rsidP="00162321">
            <w:pPr>
              <w:rPr>
                <w:bCs/>
                <w:iCs/>
                <w:sz w:val="26"/>
                <w:szCs w:val="26"/>
              </w:rPr>
            </w:pPr>
            <w:r w:rsidRPr="0024251E">
              <w:rPr>
                <w:bCs/>
                <w:iCs/>
                <w:sz w:val="26"/>
                <w:szCs w:val="26"/>
              </w:rPr>
              <w:t>Число учреждений</w:t>
            </w:r>
            <w:r w:rsidRPr="0024251E">
              <w:rPr>
                <w:b/>
                <w:bCs/>
                <w:i/>
                <w:iCs/>
                <w:sz w:val="26"/>
                <w:szCs w:val="26"/>
              </w:rPr>
              <w:t>,</w:t>
            </w:r>
            <w:r w:rsidRPr="0024251E">
              <w:rPr>
                <w:bCs/>
                <w:iCs/>
                <w:sz w:val="26"/>
                <w:szCs w:val="26"/>
              </w:rPr>
              <w:t xml:space="preserve"> реализующих</w:t>
            </w:r>
            <w:r w:rsidRPr="0024251E">
              <w:t xml:space="preserve"> </w:t>
            </w:r>
            <w:r w:rsidR="00FE59E6" w:rsidRPr="0024251E">
              <w:t>программы спортивной подготовки/</w:t>
            </w:r>
            <w:r w:rsidR="0094317D" w:rsidRPr="0024251E">
              <w:rPr>
                <w:bCs/>
                <w:iCs/>
                <w:sz w:val="26"/>
                <w:szCs w:val="26"/>
              </w:rPr>
              <w:t>Число учреждений</w:t>
            </w:r>
            <w:r w:rsidR="0094317D" w:rsidRPr="0024251E">
              <w:rPr>
                <w:b/>
                <w:bCs/>
                <w:i/>
                <w:iCs/>
                <w:sz w:val="26"/>
                <w:szCs w:val="26"/>
              </w:rPr>
              <w:t>,</w:t>
            </w:r>
            <w:r w:rsidR="0094317D" w:rsidRPr="0024251E">
              <w:rPr>
                <w:bCs/>
                <w:iCs/>
                <w:sz w:val="26"/>
                <w:szCs w:val="26"/>
              </w:rPr>
              <w:t xml:space="preserve"> реализующих</w:t>
            </w:r>
            <w:r w:rsidR="0094317D" w:rsidRPr="0024251E">
              <w:t xml:space="preserve"> физкультурно – </w:t>
            </w:r>
            <w:r w:rsidR="00565F1D" w:rsidRPr="0024251E">
              <w:t>оздоровительные</w:t>
            </w:r>
            <w:r w:rsidR="0094317D" w:rsidRPr="0024251E">
              <w:t xml:space="preserve"> программ</w:t>
            </w:r>
            <w:r w:rsidRPr="0024251E">
              <w:t>ы</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rsidP="003F0B54">
            <w:pPr>
              <w:jc w:val="center"/>
              <w:rPr>
                <w:sz w:val="26"/>
                <w:szCs w:val="26"/>
              </w:rPr>
            </w:pPr>
            <w:r w:rsidRPr="0024251E">
              <w:rPr>
                <w:sz w:val="26"/>
                <w:szCs w:val="26"/>
              </w:rPr>
              <w:t>единиц</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54A26" w:rsidP="003F0B54">
            <w:pPr>
              <w:jc w:val="center"/>
              <w:rPr>
                <w:sz w:val="26"/>
                <w:szCs w:val="26"/>
              </w:rPr>
            </w:pPr>
            <w:r w:rsidRPr="0024251E">
              <w:rPr>
                <w:sz w:val="26"/>
                <w:szCs w:val="26"/>
              </w:rPr>
              <w:t>6/1</w:t>
            </w:r>
          </w:p>
        </w:tc>
        <w:tc>
          <w:tcPr>
            <w:tcW w:w="1632"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4317D" w:rsidP="003F0B54">
            <w:pPr>
              <w:jc w:val="center"/>
              <w:rPr>
                <w:sz w:val="26"/>
                <w:szCs w:val="26"/>
              </w:rPr>
            </w:pPr>
          </w:p>
          <w:p w:rsidR="0094317D" w:rsidRPr="0024251E" w:rsidRDefault="00954A26" w:rsidP="003F0B54">
            <w:pPr>
              <w:jc w:val="center"/>
              <w:rPr>
                <w:sz w:val="26"/>
                <w:szCs w:val="26"/>
              </w:rPr>
            </w:pPr>
            <w:r w:rsidRPr="0024251E">
              <w:rPr>
                <w:sz w:val="26"/>
                <w:szCs w:val="26"/>
              </w:rPr>
              <w:t>6/6</w:t>
            </w:r>
          </w:p>
          <w:p w:rsidR="0094317D" w:rsidRPr="0024251E" w:rsidRDefault="0094317D" w:rsidP="003F0B54">
            <w:pPr>
              <w:jc w:val="center"/>
              <w:rPr>
                <w:sz w:val="26"/>
                <w:szCs w:val="26"/>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54A26" w:rsidP="003F0B54">
            <w:pPr>
              <w:jc w:val="center"/>
              <w:rPr>
                <w:sz w:val="26"/>
                <w:szCs w:val="26"/>
              </w:rPr>
            </w:pPr>
            <w:r w:rsidRPr="0024251E">
              <w:rPr>
                <w:sz w:val="26"/>
                <w:szCs w:val="26"/>
              </w:rPr>
              <w:t>6/6</w:t>
            </w: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54A26" w:rsidP="003F0B54">
            <w:pPr>
              <w:jc w:val="center"/>
              <w:rPr>
                <w:sz w:val="26"/>
                <w:szCs w:val="26"/>
              </w:rPr>
            </w:pPr>
            <w:r w:rsidRPr="0024251E">
              <w:rPr>
                <w:sz w:val="26"/>
                <w:szCs w:val="26"/>
              </w:rPr>
              <w:t>6/6</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rsidR="0094317D" w:rsidRPr="0024251E" w:rsidRDefault="00954A26" w:rsidP="003F0B54">
            <w:pPr>
              <w:jc w:val="center"/>
              <w:rPr>
                <w:sz w:val="26"/>
                <w:szCs w:val="26"/>
              </w:rPr>
            </w:pPr>
            <w:r w:rsidRPr="0024251E">
              <w:rPr>
                <w:sz w:val="26"/>
                <w:szCs w:val="26"/>
              </w:rPr>
              <w:t>6/6</w:t>
            </w:r>
          </w:p>
        </w:tc>
      </w:tr>
      <w:tr w:rsidR="006F27C5" w:rsidRPr="0024251E">
        <w:trPr>
          <w:trHeight w:val="420"/>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tcPr>
          <w:p w:rsidR="006F27C5" w:rsidRPr="0024251E" w:rsidRDefault="006F27C5" w:rsidP="00162321">
            <w:pPr>
              <w:rPr>
                <w:bCs/>
                <w:iCs/>
                <w:sz w:val="26"/>
                <w:szCs w:val="26"/>
              </w:rPr>
            </w:pPr>
            <w:r w:rsidRPr="0024251E">
              <w:rPr>
                <w:bCs/>
                <w:iCs/>
                <w:sz w:val="26"/>
                <w:szCs w:val="26"/>
              </w:rPr>
              <w:t>Число занимающихся на программах спортивной подготовки/Число занимающихся в физкультурно-оздоровительных группах</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6F27C5" w:rsidRPr="0024251E" w:rsidRDefault="006F27C5" w:rsidP="003F0B54">
            <w:pPr>
              <w:jc w:val="center"/>
              <w:rPr>
                <w:sz w:val="26"/>
                <w:szCs w:val="26"/>
              </w:rPr>
            </w:pPr>
            <w:r w:rsidRPr="0024251E">
              <w:rPr>
                <w:sz w:val="26"/>
                <w:szCs w:val="26"/>
              </w:rPr>
              <w:t>человек</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6F27C5" w:rsidRPr="0024251E" w:rsidRDefault="006F27C5" w:rsidP="003F0B54">
            <w:pPr>
              <w:jc w:val="center"/>
              <w:rPr>
                <w:sz w:val="26"/>
                <w:szCs w:val="26"/>
              </w:rPr>
            </w:pPr>
            <w:r w:rsidRPr="0024251E">
              <w:rPr>
                <w:sz w:val="26"/>
                <w:szCs w:val="26"/>
              </w:rPr>
              <w:t>2 015/1 832</w:t>
            </w:r>
          </w:p>
        </w:tc>
        <w:tc>
          <w:tcPr>
            <w:tcW w:w="1632" w:type="dxa"/>
            <w:tcBorders>
              <w:top w:val="single" w:sz="4" w:space="0" w:color="auto"/>
              <w:left w:val="single" w:sz="4" w:space="0" w:color="auto"/>
              <w:bottom w:val="single" w:sz="4" w:space="0" w:color="auto"/>
              <w:right w:val="single" w:sz="4" w:space="0" w:color="auto"/>
            </w:tcBorders>
            <w:shd w:val="clear" w:color="auto" w:fill="auto"/>
            <w:vAlign w:val="center"/>
          </w:tcPr>
          <w:p w:rsidR="006F27C5" w:rsidRPr="0024251E" w:rsidRDefault="006F27C5" w:rsidP="006A7332">
            <w:pPr>
              <w:jc w:val="center"/>
              <w:rPr>
                <w:sz w:val="26"/>
                <w:szCs w:val="26"/>
              </w:rPr>
            </w:pPr>
            <w:r w:rsidRPr="0024251E">
              <w:rPr>
                <w:sz w:val="26"/>
                <w:szCs w:val="26"/>
              </w:rPr>
              <w:t>2 015/1 832</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6F27C5" w:rsidRPr="0024251E" w:rsidRDefault="006F27C5" w:rsidP="00162321">
            <w:pPr>
              <w:jc w:val="center"/>
              <w:rPr>
                <w:sz w:val="26"/>
                <w:szCs w:val="26"/>
              </w:rPr>
            </w:pPr>
            <w:r w:rsidRPr="0024251E">
              <w:rPr>
                <w:sz w:val="26"/>
                <w:szCs w:val="26"/>
              </w:rPr>
              <w:t>2 015/1 832</w:t>
            </w: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rsidR="006F27C5" w:rsidRPr="0024251E" w:rsidRDefault="006F27C5" w:rsidP="006F27C5">
            <w:pPr>
              <w:jc w:val="center"/>
            </w:pPr>
            <w:r w:rsidRPr="0024251E">
              <w:rPr>
                <w:sz w:val="26"/>
                <w:szCs w:val="26"/>
              </w:rPr>
              <w:t>2 015/1 832</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rsidR="006F27C5" w:rsidRPr="0024251E" w:rsidRDefault="006F27C5" w:rsidP="006F27C5">
            <w:pPr>
              <w:jc w:val="center"/>
            </w:pPr>
            <w:r w:rsidRPr="0024251E">
              <w:rPr>
                <w:sz w:val="26"/>
                <w:szCs w:val="26"/>
              </w:rPr>
              <w:t>2 015/1 832</w:t>
            </w:r>
          </w:p>
        </w:tc>
      </w:tr>
    </w:tbl>
    <w:p w:rsidR="0024251E" w:rsidRDefault="0024251E" w:rsidP="00162321">
      <w:pPr>
        <w:rPr>
          <w:color w:val="76923C"/>
        </w:rPr>
        <w:sectPr w:rsidR="0024251E" w:rsidSect="003A0CFC">
          <w:footerReference w:type="even" r:id="rId8"/>
          <w:footerReference w:type="default" r:id="rId9"/>
          <w:pgSz w:w="16838" w:h="11906" w:orient="landscape" w:code="9"/>
          <w:pgMar w:top="1418" w:right="567" w:bottom="567" w:left="567" w:header="720" w:footer="720" w:gutter="0"/>
          <w:cols w:space="720"/>
        </w:sectPr>
      </w:pPr>
    </w:p>
    <w:p w:rsidR="003A0CFC" w:rsidRPr="0024251E" w:rsidRDefault="003A0CFC" w:rsidP="00162321">
      <w:pPr>
        <w:rPr>
          <w:color w:val="76923C"/>
        </w:rPr>
      </w:pPr>
    </w:p>
    <w:p w:rsidR="003A0CFC" w:rsidRPr="0024251E" w:rsidRDefault="003A0CFC" w:rsidP="003A0CFC">
      <w:pPr>
        <w:pStyle w:val="af3"/>
        <w:spacing w:line="264" w:lineRule="auto"/>
        <w:ind w:firstLine="0"/>
        <w:jc w:val="right"/>
        <w:rPr>
          <w:rFonts w:ascii="Times New Roman" w:hAnsi="Times New Roman"/>
          <w:b w:val="0"/>
          <w:bCs w:val="0"/>
          <w:sz w:val="28"/>
          <w:szCs w:val="28"/>
        </w:rPr>
      </w:pPr>
      <w:r w:rsidRPr="0024251E">
        <w:rPr>
          <w:rFonts w:ascii="Times New Roman" w:hAnsi="Times New Roman"/>
          <w:b w:val="0"/>
          <w:bCs w:val="0"/>
          <w:sz w:val="28"/>
          <w:szCs w:val="28"/>
        </w:rPr>
        <w:t>Приложение №2</w:t>
      </w:r>
    </w:p>
    <w:p w:rsidR="003A0CFC" w:rsidRPr="0024251E" w:rsidRDefault="003A0CFC" w:rsidP="003A0CFC">
      <w:pPr>
        <w:pStyle w:val="af3"/>
        <w:spacing w:line="264" w:lineRule="auto"/>
        <w:ind w:firstLine="0"/>
        <w:jc w:val="right"/>
        <w:rPr>
          <w:rFonts w:ascii="Times New Roman" w:hAnsi="Times New Roman"/>
          <w:b w:val="0"/>
          <w:bCs w:val="0"/>
          <w:sz w:val="28"/>
          <w:szCs w:val="28"/>
        </w:rPr>
      </w:pPr>
      <w:r w:rsidRPr="0024251E">
        <w:rPr>
          <w:rFonts w:ascii="Times New Roman" w:hAnsi="Times New Roman"/>
          <w:b w:val="0"/>
          <w:bCs w:val="0"/>
          <w:sz w:val="28"/>
          <w:szCs w:val="28"/>
        </w:rPr>
        <w:t xml:space="preserve">к постановлению администрации </w:t>
      </w:r>
    </w:p>
    <w:p w:rsidR="003A0CFC" w:rsidRPr="0024251E" w:rsidRDefault="003A0CFC" w:rsidP="003A0CFC">
      <w:pPr>
        <w:pStyle w:val="af3"/>
        <w:spacing w:line="264" w:lineRule="auto"/>
        <w:ind w:firstLine="0"/>
        <w:jc w:val="right"/>
        <w:rPr>
          <w:rFonts w:ascii="Times New Roman" w:hAnsi="Times New Roman"/>
          <w:b w:val="0"/>
          <w:bCs w:val="0"/>
          <w:sz w:val="28"/>
          <w:szCs w:val="28"/>
        </w:rPr>
      </w:pPr>
      <w:r w:rsidRPr="0024251E">
        <w:rPr>
          <w:rFonts w:ascii="Times New Roman" w:hAnsi="Times New Roman"/>
          <w:b w:val="0"/>
          <w:bCs w:val="0"/>
          <w:sz w:val="28"/>
          <w:szCs w:val="28"/>
        </w:rPr>
        <w:t>городского округа г. Бор</w:t>
      </w:r>
    </w:p>
    <w:p w:rsidR="003A0CFC" w:rsidRPr="00565DF2" w:rsidRDefault="003A0CFC" w:rsidP="003A0CFC">
      <w:pPr>
        <w:pStyle w:val="af3"/>
        <w:spacing w:line="264" w:lineRule="auto"/>
        <w:ind w:firstLine="0"/>
        <w:jc w:val="right"/>
        <w:rPr>
          <w:rFonts w:ascii="Times New Roman" w:hAnsi="Times New Roman"/>
          <w:b w:val="0"/>
          <w:bCs w:val="0"/>
          <w:color w:val="76923C"/>
          <w:sz w:val="28"/>
          <w:szCs w:val="28"/>
          <w:lang w:val="ru-RU"/>
        </w:rPr>
      </w:pPr>
      <w:r w:rsidRPr="0024251E">
        <w:rPr>
          <w:rFonts w:ascii="Times New Roman" w:hAnsi="Times New Roman"/>
          <w:b w:val="0"/>
          <w:bCs w:val="0"/>
          <w:sz w:val="28"/>
          <w:szCs w:val="28"/>
        </w:rPr>
        <w:t xml:space="preserve">от </w:t>
      </w:r>
      <w:r w:rsidR="00565DF2" w:rsidRPr="00565DF2">
        <w:rPr>
          <w:rFonts w:ascii="Times New Roman" w:hAnsi="Times New Roman"/>
          <w:b w:val="0"/>
          <w:bCs w:val="0"/>
          <w:sz w:val="28"/>
          <w:szCs w:val="28"/>
          <w:lang w:val="ru-RU"/>
        </w:rPr>
        <w:t>10.11.2021 № 5631</w:t>
      </w:r>
    </w:p>
    <w:p w:rsidR="003A0CFC" w:rsidRPr="0024251E" w:rsidRDefault="003A0CFC" w:rsidP="003A0CFC">
      <w:pPr>
        <w:pStyle w:val="af3"/>
        <w:spacing w:line="264" w:lineRule="auto"/>
        <w:ind w:firstLine="0"/>
        <w:rPr>
          <w:rFonts w:ascii="Times New Roman" w:hAnsi="Times New Roman"/>
          <w:color w:val="76923C"/>
          <w:sz w:val="28"/>
          <w:szCs w:val="28"/>
        </w:rPr>
      </w:pPr>
    </w:p>
    <w:p w:rsidR="003A0CFC" w:rsidRPr="0024251E" w:rsidRDefault="003A0CFC" w:rsidP="003A0CFC">
      <w:pPr>
        <w:pStyle w:val="af3"/>
        <w:spacing w:line="264" w:lineRule="auto"/>
        <w:ind w:firstLine="0"/>
        <w:rPr>
          <w:rFonts w:ascii="Times New Roman" w:hAnsi="Times New Roman"/>
          <w:color w:val="76923C"/>
        </w:rPr>
      </w:pPr>
    </w:p>
    <w:p w:rsidR="003A0CFC" w:rsidRPr="0024251E" w:rsidRDefault="003A0CFC" w:rsidP="003A0CFC">
      <w:pPr>
        <w:pStyle w:val="af3"/>
        <w:spacing w:line="264" w:lineRule="auto"/>
        <w:ind w:firstLine="0"/>
        <w:rPr>
          <w:rFonts w:ascii="Times New Roman" w:hAnsi="Times New Roman"/>
        </w:rPr>
      </w:pPr>
      <w:r w:rsidRPr="0024251E">
        <w:rPr>
          <w:rFonts w:ascii="Times New Roman" w:hAnsi="Times New Roman"/>
        </w:rPr>
        <w:t>Основные направления прогноза социально – экономического развития</w:t>
      </w:r>
    </w:p>
    <w:p w:rsidR="003A0CFC" w:rsidRPr="0024251E" w:rsidRDefault="003A0CFC" w:rsidP="003A0CFC">
      <w:pPr>
        <w:spacing w:line="264" w:lineRule="auto"/>
        <w:jc w:val="center"/>
        <w:rPr>
          <w:b/>
          <w:bCs/>
          <w:sz w:val="28"/>
          <w:szCs w:val="28"/>
        </w:rPr>
      </w:pPr>
      <w:r w:rsidRPr="0024251E">
        <w:rPr>
          <w:b/>
          <w:bCs/>
          <w:sz w:val="28"/>
          <w:szCs w:val="28"/>
        </w:rPr>
        <w:t>городского округа город Бор на 2022 год</w:t>
      </w:r>
    </w:p>
    <w:p w:rsidR="003A0CFC" w:rsidRPr="0024251E" w:rsidRDefault="003A0CFC" w:rsidP="003A0CFC">
      <w:pPr>
        <w:spacing w:line="264" w:lineRule="auto"/>
        <w:jc w:val="center"/>
        <w:rPr>
          <w:b/>
          <w:bCs/>
          <w:sz w:val="28"/>
          <w:szCs w:val="28"/>
        </w:rPr>
      </w:pPr>
      <w:r w:rsidRPr="0024251E">
        <w:rPr>
          <w:b/>
          <w:bCs/>
          <w:sz w:val="28"/>
          <w:szCs w:val="28"/>
        </w:rPr>
        <w:t xml:space="preserve"> и на плановый период 2023 и 2024 годов</w:t>
      </w:r>
    </w:p>
    <w:p w:rsidR="003A0CFC" w:rsidRPr="0024251E" w:rsidRDefault="003A0CFC" w:rsidP="003A0CFC">
      <w:pPr>
        <w:tabs>
          <w:tab w:val="center" w:pos="5245"/>
          <w:tab w:val="left" w:pos="8037"/>
        </w:tabs>
        <w:spacing w:line="264" w:lineRule="auto"/>
        <w:jc w:val="center"/>
        <w:outlineLvl w:val="0"/>
        <w:rPr>
          <w:b/>
          <w:bCs/>
          <w:color w:val="76923C"/>
          <w:sz w:val="16"/>
          <w:szCs w:val="16"/>
          <w:u w:val="single"/>
        </w:rPr>
      </w:pPr>
    </w:p>
    <w:p w:rsidR="003A0CFC" w:rsidRPr="0024251E" w:rsidRDefault="003A0CFC" w:rsidP="003A0CFC">
      <w:pPr>
        <w:tabs>
          <w:tab w:val="center" w:pos="5245"/>
          <w:tab w:val="left" w:pos="8037"/>
        </w:tabs>
        <w:spacing w:line="264" w:lineRule="auto"/>
        <w:jc w:val="center"/>
        <w:outlineLvl w:val="0"/>
        <w:rPr>
          <w:b/>
          <w:bCs/>
          <w:sz w:val="28"/>
          <w:szCs w:val="28"/>
          <w:u w:val="single"/>
        </w:rPr>
      </w:pPr>
      <w:r w:rsidRPr="0024251E">
        <w:rPr>
          <w:b/>
          <w:bCs/>
          <w:sz w:val="28"/>
          <w:szCs w:val="28"/>
          <w:u w:val="single"/>
        </w:rPr>
        <w:t>Основы разработки прогноза</w:t>
      </w:r>
    </w:p>
    <w:p w:rsidR="003A0CFC" w:rsidRPr="0024251E" w:rsidRDefault="003A0CFC" w:rsidP="003A0CFC">
      <w:pPr>
        <w:tabs>
          <w:tab w:val="center" w:pos="5245"/>
          <w:tab w:val="left" w:pos="8037"/>
        </w:tabs>
        <w:spacing w:line="264" w:lineRule="auto"/>
        <w:jc w:val="center"/>
        <w:outlineLvl w:val="0"/>
        <w:rPr>
          <w:bCs/>
          <w:color w:val="76923C"/>
          <w:sz w:val="16"/>
          <w:szCs w:val="16"/>
          <w:u w:val="single"/>
        </w:rPr>
      </w:pPr>
    </w:p>
    <w:p w:rsidR="003A0CFC" w:rsidRPr="0024251E" w:rsidRDefault="003A0CFC" w:rsidP="003A0CFC">
      <w:pPr>
        <w:autoSpaceDE w:val="0"/>
        <w:autoSpaceDN w:val="0"/>
        <w:adjustRightInd w:val="0"/>
        <w:spacing w:line="264" w:lineRule="auto"/>
        <w:ind w:firstLine="720"/>
        <w:jc w:val="both"/>
        <w:rPr>
          <w:sz w:val="28"/>
          <w:szCs w:val="28"/>
        </w:rPr>
      </w:pPr>
      <w:r w:rsidRPr="0024251E">
        <w:rPr>
          <w:sz w:val="28"/>
          <w:szCs w:val="28"/>
        </w:rPr>
        <w:t xml:space="preserve">Содержание прогноза социально-экономического развития городского округа  город Бор на 2022 год и на плановый период 2023 и 2024 годов (далее - прогноз), а также общие подходы к его разработке регламентированы </w:t>
      </w:r>
      <w:r w:rsidRPr="0024251E">
        <w:rPr>
          <w:bCs/>
          <w:sz w:val="28"/>
          <w:szCs w:val="28"/>
        </w:rPr>
        <w:t>Бюджетным кодексом РФ</w:t>
      </w:r>
      <w:r w:rsidRPr="0024251E">
        <w:rPr>
          <w:sz w:val="28"/>
          <w:szCs w:val="28"/>
        </w:rPr>
        <w:t xml:space="preserve">, </w:t>
      </w:r>
      <w:r w:rsidRPr="0024251E">
        <w:rPr>
          <w:bCs/>
          <w:sz w:val="28"/>
          <w:szCs w:val="28"/>
        </w:rPr>
        <w:t>Федеральным Законом РФ</w:t>
      </w:r>
      <w:r w:rsidRPr="0024251E">
        <w:rPr>
          <w:sz w:val="28"/>
          <w:szCs w:val="28"/>
        </w:rPr>
        <w:t xml:space="preserve"> «О стратегическом планировании в Российской Федерации» от 28 июня 2014 года </w:t>
      </w:r>
      <w:r w:rsidRPr="0024251E">
        <w:rPr>
          <w:bCs/>
          <w:sz w:val="28"/>
          <w:szCs w:val="28"/>
        </w:rPr>
        <w:t>№ 172-ФЗ</w:t>
      </w:r>
      <w:r w:rsidRPr="0024251E">
        <w:rPr>
          <w:sz w:val="28"/>
          <w:szCs w:val="28"/>
        </w:rPr>
        <w:t xml:space="preserve"> (в ред. Федеральных законов от 23.06.2016 </w:t>
      </w:r>
      <w:hyperlink r:id="rId10" w:history="1">
        <w:r w:rsidRPr="0024251E">
          <w:rPr>
            <w:sz w:val="28"/>
            <w:szCs w:val="28"/>
          </w:rPr>
          <w:t>№ 210-ФЗ</w:t>
        </w:r>
      </w:hyperlink>
      <w:r w:rsidRPr="0024251E">
        <w:rPr>
          <w:sz w:val="28"/>
          <w:szCs w:val="28"/>
        </w:rPr>
        <w:t xml:space="preserve">, от 03.07.2016 </w:t>
      </w:r>
      <w:hyperlink r:id="rId11" w:history="1">
        <w:r w:rsidRPr="0024251E">
          <w:rPr>
            <w:sz w:val="28"/>
            <w:szCs w:val="28"/>
          </w:rPr>
          <w:t>№ 277-ФЗ</w:t>
        </w:r>
      </w:hyperlink>
      <w:r w:rsidRPr="0024251E">
        <w:rPr>
          <w:sz w:val="28"/>
          <w:szCs w:val="28"/>
        </w:rPr>
        <w:t xml:space="preserve">, от 30.10.2017 </w:t>
      </w:r>
      <w:hyperlink r:id="rId12" w:history="1">
        <w:r w:rsidRPr="0024251E">
          <w:rPr>
            <w:sz w:val="28"/>
            <w:szCs w:val="28"/>
          </w:rPr>
          <w:t>№ 299-ФЗ</w:t>
        </w:r>
      </w:hyperlink>
      <w:r w:rsidRPr="0024251E">
        <w:rPr>
          <w:sz w:val="28"/>
          <w:szCs w:val="28"/>
        </w:rPr>
        <w:t xml:space="preserve">, от 31.12.2017 № 507-ФЗ, от 18.07.2019 №183 ФЗ, 31.07.2020 № 264-ФЗ), </w:t>
      </w:r>
      <w:r w:rsidRPr="0024251E">
        <w:rPr>
          <w:bCs/>
          <w:sz w:val="28"/>
          <w:szCs w:val="28"/>
        </w:rPr>
        <w:t>законами Нижегородской области</w:t>
      </w:r>
      <w:r w:rsidRPr="0024251E">
        <w:rPr>
          <w:sz w:val="28"/>
          <w:szCs w:val="28"/>
        </w:rPr>
        <w:t xml:space="preserve"> «О стратегическом планировании в Нижегородской области» от 03 марта 2015 года </w:t>
      </w:r>
      <w:r w:rsidRPr="0024251E">
        <w:rPr>
          <w:bCs/>
          <w:sz w:val="28"/>
          <w:szCs w:val="28"/>
        </w:rPr>
        <w:t>№ 24-З</w:t>
      </w:r>
      <w:r w:rsidRPr="0024251E">
        <w:t xml:space="preserve"> </w:t>
      </w:r>
      <w:r w:rsidRPr="0024251E">
        <w:rPr>
          <w:sz w:val="28"/>
          <w:szCs w:val="28"/>
        </w:rPr>
        <w:t xml:space="preserve">(в ред. </w:t>
      </w:r>
      <w:hyperlink r:id="rId13" w:history="1">
        <w:r w:rsidRPr="0024251E">
          <w:rPr>
            <w:sz w:val="28"/>
            <w:szCs w:val="28"/>
          </w:rPr>
          <w:t>Закона</w:t>
        </w:r>
      </w:hyperlink>
      <w:r w:rsidRPr="0024251E">
        <w:rPr>
          <w:sz w:val="28"/>
          <w:szCs w:val="28"/>
        </w:rPr>
        <w:t xml:space="preserve"> Нижегородской области от 11.12.2017 № 171-З, от 04.02.2019 № 4-З, 04.09.2019 № 95-З, от 04.02.2020 № 5-З), </w:t>
      </w:r>
      <w:r w:rsidRPr="0024251E">
        <w:rPr>
          <w:bCs/>
        </w:rPr>
        <w:t>П</w:t>
      </w:r>
      <w:r w:rsidRPr="0024251E">
        <w:rPr>
          <w:bCs/>
          <w:sz w:val="28"/>
          <w:szCs w:val="28"/>
        </w:rPr>
        <w:t>остановлением</w:t>
      </w:r>
      <w:r w:rsidRPr="0024251E">
        <w:rPr>
          <w:sz w:val="28"/>
          <w:szCs w:val="28"/>
        </w:rPr>
        <w:t xml:space="preserve"> администрации городского округа г. Бор от 30 декабря 2015 года № 6801 «О порядке разработки, корректировки, осуществления мониторинга и контроля реализации прогноза социально-экономического развития городского округа город Бор Нижегородской области на среднесрочный период» (в ред. постановлений администрации городского округа г. Бор Нижегородской области от 11.10.2017 </w:t>
      </w:r>
      <w:hyperlink r:id="rId14" w:history="1">
        <w:r w:rsidRPr="0024251E">
          <w:rPr>
            <w:sz w:val="28"/>
            <w:szCs w:val="28"/>
          </w:rPr>
          <w:t>№ 5799</w:t>
        </w:r>
      </w:hyperlink>
      <w:r w:rsidRPr="0024251E">
        <w:rPr>
          <w:sz w:val="28"/>
          <w:szCs w:val="28"/>
        </w:rPr>
        <w:t xml:space="preserve">, от 28.11.2017 </w:t>
      </w:r>
      <w:hyperlink r:id="rId15" w:history="1">
        <w:r w:rsidRPr="0024251E">
          <w:rPr>
            <w:sz w:val="28"/>
            <w:szCs w:val="28"/>
          </w:rPr>
          <w:t>№ 7029</w:t>
        </w:r>
      </w:hyperlink>
      <w:r w:rsidRPr="0024251E">
        <w:rPr>
          <w:sz w:val="28"/>
          <w:szCs w:val="28"/>
        </w:rPr>
        <w:t xml:space="preserve">). </w:t>
      </w:r>
    </w:p>
    <w:p w:rsidR="003A0CFC" w:rsidRPr="0024251E" w:rsidRDefault="003A0CFC" w:rsidP="003A0CFC">
      <w:pPr>
        <w:spacing w:line="264" w:lineRule="auto"/>
        <w:ind w:firstLine="720"/>
        <w:jc w:val="both"/>
        <w:rPr>
          <w:sz w:val="28"/>
          <w:szCs w:val="28"/>
        </w:rPr>
      </w:pPr>
      <w:r w:rsidRPr="0024251E">
        <w:rPr>
          <w:sz w:val="28"/>
          <w:szCs w:val="28"/>
        </w:rPr>
        <w:t>Прогноз разработан с учетом приоритетов социально-экономического развития, определенных Указом Президента Российской Федерации от 7 мая 2018 года № 204 «О национальных целях и стратегических задачах развития Российской Федерации на период до 2024 года», Указом Президента Российской Федерации от 21 июля 2020 года № 474 «</w:t>
      </w:r>
      <w:r w:rsidRPr="0024251E">
        <w:rPr>
          <w:color w:val="020C22"/>
          <w:sz w:val="28"/>
          <w:szCs w:val="28"/>
          <w:shd w:val="clear" w:color="auto" w:fill="FEFEFE"/>
        </w:rPr>
        <w:t xml:space="preserve">О национальных целях развития Российской Федерации </w:t>
      </w:r>
      <w:r w:rsidRPr="0024251E">
        <w:rPr>
          <w:sz w:val="28"/>
          <w:szCs w:val="28"/>
        </w:rPr>
        <w:t>на период до 2030 года», и является ориентиром для органов местного самоуправления и хозяйствующих субъектов городского округа город Бор Нижегородской территории на прогнозируемый период.</w:t>
      </w:r>
    </w:p>
    <w:p w:rsidR="003A0CFC" w:rsidRPr="0024251E" w:rsidRDefault="003A0CFC" w:rsidP="003A0CFC">
      <w:pPr>
        <w:spacing w:line="264" w:lineRule="auto"/>
        <w:ind w:firstLine="720"/>
        <w:jc w:val="both"/>
        <w:rPr>
          <w:sz w:val="28"/>
          <w:szCs w:val="28"/>
        </w:rPr>
      </w:pPr>
      <w:r w:rsidRPr="0024251E">
        <w:rPr>
          <w:sz w:val="28"/>
          <w:szCs w:val="28"/>
        </w:rPr>
        <w:t xml:space="preserve">Прогноз социально-экономического развития городского округа город Бор на 2022 год и на плановый период 2023 и 2024 годов разработан администрацией городского округа г.Бор в соответствии со сценарными условиями функционирования экономики Российской Федерации и Нижегородской области, методическими указаниями Министерства экономического развития и инвестиций Нижегородской области и Планом мероприятий по разработке </w:t>
      </w:r>
      <w:r w:rsidRPr="0024251E">
        <w:rPr>
          <w:sz w:val="28"/>
          <w:szCs w:val="28"/>
        </w:rPr>
        <w:lastRenderedPageBreak/>
        <w:t xml:space="preserve">прогноза социально-экономического развития городского округа город Бор на среднесрочный период (на 2022 год и на плановый период 2023 и 2024 годов), бюджета городского округа город Бор на 2022 год и на плановый период 2023 и 2024 годов, утвержденным распоряжением администрации городского округа город Бор Нижегородской области от 15.07.2021 № 255. </w:t>
      </w:r>
    </w:p>
    <w:p w:rsidR="003A0CFC" w:rsidRPr="0024251E" w:rsidRDefault="003A0CFC" w:rsidP="003A0CFC">
      <w:pPr>
        <w:spacing w:line="264" w:lineRule="auto"/>
        <w:ind w:firstLine="720"/>
        <w:jc w:val="both"/>
        <w:rPr>
          <w:sz w:val="28"/>
          <w:szCs w:val="28"/>
        </w:rPr>
      </w:pPr>
      <w:r w:rsidRPr="0024251E">
        <w:rPr>
          <w:sz w:val="28"/>
          <w:szCs w:val="28"/>
        </w:rPr>
        <w:t>При расчетах количественных показателей использовались индексы оптовых и потребительских цен Министерства экономического развития Российской Федерации и Министерства экономического развития и инвестиций Нижегородской области.</w:t>
      </w:r>
    </w:p>
    <w:p w:rsidR="003A0CFC" w:rsidRPr="0024251E" w:rsidRDefault="003A0CFC" w:rsidP="003A0CFC">
      <w:pPr>
        <w:spacing w:line="264" w:lineRule="auto"/>
        <w:ind w:firstLine="720"/>
        <w:jc w:val="both"/>
        <w:rPr>
          <w:sz w:val="28"/>
          <w:szCs w:val="28"/>
        </w:rPr>
      </w:pPr>
      <w:r w:rsidRPr="0024251E">
        <w:rPr>
          <w:sz w:val="28"/>
          <w:szCs w:val="28"/>
        </w:rPr>
        <w:t>Прогноз сформирован с учетом предложений структурных подразделений администрации городского округа г.Бор и планов развития крупнейших предприятий. Базой для формирования прогноза стали итоги социально-экономического развития городского округа за 2020 год и уточненная прогнозная оценка 2021 года по основным бюджетообразующим показателям (валовая продукция, фонд оплаты труда, капитальные вложения и др.), с учетом которых формируется бюджет округа на среднесрочный период (на 2022 год и на плановый период 2023 и 2024 годов).</w:t>
      </w:r>
    </w:p>
    <w:p w:rsidR="003A0CFC" w:rsidRPr="0024251E" w:rsidRDefault="003A0CFC" w:rsidP="003A0CFC">
      <w:pPr>
        <w:spacing w:line="264" w:lineRule="auto"/>
        <w:jc w:val="both"/>
        <w:rPr>
          <w:b/>
          <w:bCs/>
          <w:color w:val="76923C"/>
          <w:sz w:val="16"/>
          <w:szCs w:val="16"/>
        </w:rPr>
      </w:pPr>
    </w:p>
    <w:p w:rsidR="003A0CFC" w:rsidRPr="0024251E" w:rsidRDefault="003A0CFC" w:rsidP="003A0CFC">
      <w:pPr>
        <w:pStyle w:val="af6"/>
        <w:spacing w:line="264" w:lineRule="auto"/>
        <w:jc w:val="center"/>
        <w:rPr>
          <w:rFonts w:ascii="Times New Roman" w:hAnsi="Times New Roman" w:cs="Times New Roman"/>
          <w:b/>
          <w:bCs/>
          <w:sz w:val="28"/>
          <w:szCs w:val="28"/>
          <w:u w:val="single"/>
        </w:rPr>
      </w:pPr>
      <w:r w:rsidRPr="0024251E">
        <w:rPr>
          <w:rFonts w:ascii="Times New Roman" w:hAnsi="Times New Roman" w:cs="Times New Roman"/>
          <w:b/>
          <w:bCs/>
          <w:sz w:val="28"/>
          <w:szCs w:val="28"/>
          <w:u w:val="single"/>
        </w:rPr>
        <w:t xml:space="preserve">Основные направления бюджетной и налоговой политики </w:t>
      </w:r>
    </w:p>
    <w:p w:rsidR="003A0CFC" w:rsidRPr="0024251E" w:rsidRDefault="003A0CFC" w:rsidP="003A0CFC">
      <w:pPr>
        <w:pStyle w:val="af6"/>
        <w:spacing w:line="264" w:lineRule="auto"/>
        <w:jc w:val="center"/>
        <w:rPr>
          <w:rFonts w:ascii="Times New Roman" w:hAnsi="Times New Roman" w:cs="Times New Roman"/>
          <w:b/>
          <w:bCs/>
          <w:sz w:val="28"/>
          <w:szCs w:val="28"/>
          <w:u w:val="single"/>
        </w:rPr>
      </w:pPr>
      <w:r w:rsidRPr="0024251E">
        <w:rPr>
          <w:rFonts w:ascii="Times New Roman" w:hAnsi="Times New Roman" w:cs="Times New Roman"/>
          <w:b/>
          <w:bCs/>
          <w:sz w:val="28"/>
          <w:szCs w:val="28"/>
          <w:u w:val="single"/>
        </w:rPr>
        <w:t>городского округа город Бор на 2022 год и на плановый период                     2023 и 2024 годов.</w:t>
      </w:r>
      <w:bookmarkStart w:id="0" w:name="НалогБюджПол"/>
      <w:bookmarkEnd w:id="0"/>
    </w:p>
    <w:p w:rsidR="003A0CFC" w:rsidRPr="0024251E" w:rsidRDefault="003A0CFC" w:rsidP="003A0CFC">
      <w:pPr>
        <w:pStyle w:val="af6"/>
        <w:spacing w:line="264" w:lineRule="auto"/>
        <w:jc w:val="center"/>
        <w:rPr>
          <w:rFonts w:ascii="Times New Roman" w:hAnsi="Times New Roman" w:cs="Times New Roman"/>
          <w:b/>
          <w:bCs/>
          <w:color w:val="76923C"/>
          <w:sz w:val="16"/>
          <w:szCs w:val="16"/>
        </w:rPr>
      </w:pPr>
    </w:p>
    <w:p w:rsidR="003A0CFC" w:rsidRPr="0024251E" w:rsidRDefault="003A0CFC" w:rsidP="003A0CFC">
      <w:pPr>
        <w:pStyle w:val="ConsPlusNormal"/>
        <w:spacing w:line="276" w:lineRule="auto"/>
        <w:ind w:firstLine="902"/>
        <w:jc w:val="both"/>
        <w:outlineLvl w:val="1"/>
        <w:rPr>
          <w:rFonts w:ascii="Times New Roman" w:hAnsi="Times New Roman"/>
          <w:sz w:val="28"/>
          <w:szCs w:val="28"/>
        </w:rPr>
      </w:pPr>
      <w:r w:rsidRPr="0024251E">
        <w:rPr>
          <w:rFonts w:ascii="Times New Roman" w:hAnsi="Times New Roman"/>
          <w:sz w:val="28"/>
          <w:szCs w:val="28"/>
        </w:rPr>
        <w:t>Бюджетная политика городского округа город Бор на среднесрочную перспективу сохраняет преемственность бюджетной политики предыдущего планового периода и ориентирована в первую очередь на реализацию основных задач, определенных ежегодными посланиями Президента Российской Федерации Федеральному Собранию Российской Федерации, Указами Президента Российской Федерации от 7 мая 2018 года № 204 «О национальных целях и стратегических задачах развития Российской Федерации на период до 2024 года» и от 21 июля 2020 года № 474 «О национальных целях развития Российской Федерации на период до 2030 года», муниципальной программой «Управление муниципальными финансами городского округа г. Бор», утвержденной постановлением администрации городского округа город Бор от       10 ноября 2016 года № 5287. Основные параметры бюджета городского округа город Бор будут определены исходя из ожидаемого прогноза поступления доходов и с учетом необходимости соблюдения целевых показателей по уровню муниципального долга.</w:t>
      </w:r>
    </w:p>
    <w:p w:rsidR="003A0CFC" w:rsidRPr="0024251E" w:rsidRDefault="003A0CFC" w:rsidP="003A0CFC">
      <w:pPr>
        <w:pStyle w:val="ConsPlusNormal"/>
        <w:widowControl/>
        <w:spacing w:line="276" w:lineRule="auto"/>
        <w:ind w:firstLine="900"/>
        <w:jc w:val="both"/>
        <w:outlineLvl w:val="1"/>
        <w:rPr>
          <w:rFonts w:ascii="Times New Roman" w:hAnsi="Times New Roman"/>
          <w:sz w:val="28"/>
          <w:szCs w:val="28"/>
        </w:rPr>
      </w:pPr>
      <w:r w:rsidRPr="0024251E">
        <w:rPr>
          <w:rFonts w:ascii="Times New Roman" w:hAnsi="Times New Roman"/>
          <w:sz w:val="28"/>
          <w:szCs w:val="28"/>
        </w:rPr>
        <w:t xml:space="preserve">Долговая политика в 2022-2024 годах будет строиться в соответствии с Концепцией управления муниципальным долгом городского округа город Бор на период до 2025 года, утвержденной постановлением администрации городского округа город Бор от 10 июля 2018 года № 3929, а также Планом мероприятий по росту доходов, оптимизации расходов и совершенствованию долговой политики городского округа город Бор, утверждаемого распоряжением администрации </w:t>
      </w:r>
      <w:r w:rsidRPr="0024251E">
        <w:rPr>
          <w:rFonts w:ascii="Times New Roman" w:hAnsi="Times New Roman"/>
          <w:sz w:val="28"/>
          <w:szCs w:val="28"/>
        </w:rPr>
        <w:lastRenderedPageBreak/>
        <w:t>городского округа город Бор от 13 июля 2020 года № 233. Одним из приоритетных направлений повышения эффективности бюджетных расходов в предстоящем периоде будет выступать развитие и совершенствование систем финансового контроля и контроля в сфере закупок.</w:t>
      </w:r>
    </w:p>
    <w:p w:rsidR="003A0CFC" w:rsidRPr="0024251E" w:rsidRDefault="003A0CFC" w:rsidP="003A0CFC">
      <w:pPr>
        <w:pStyle w:val="af8"/>
        <w:spacing w:line="264" w:lineRule="auto"/>
        <w:ind w:firstLine="720"/>
        <w:jc w:val="both"/>
        <w:rPr>
          <w:color w:val="auto"/>
          <w:sz w:val="28"/>
          <w:szCs w:val="28"/>
        </w:rPr>
      </w:pPr>
      <w:r w:rsidRPr="0024251E">
        <w:rPr>
          <w:color w:val="auto"/>
          <w:sz w:val="28"/>
          <w:szCs w:val="28"/>
        </w:rPr>
        <w:t>В условиях, когда экономические последствия распространения новой коронавирусной инфекции (COVID-19) до конца не преодолены, основной задачей бюджетной политики на 2022 – 2024 годы является обеспечение сбалансированности и устойчивости  бюджета городского округа город Бор, в том числе за счет:</w:t>
      </w:r>
    </w:p>
    <w:p w:rsidR="003A0CFC" w:rsidRPr="0024251E" w:rsidRDefault="003A0CFC" w:rsidP="003A0CFC">
      <w:pPr>
        <w:pStyle w:val="af8"/>
        <w:spacing w:line="264" w:lineRule="auto"/>
        <w:ind w:firstLine="720"/>
        <w:jc w:val="both"/>
        <w:rPr>
          <w:color w:val="auto"/>
          <w:sz w:val="28"/>
          <w:szCs w:val="28"/>
        </w:rPr>
      </w:pPr>
      <w:r w:rsidRPr="0024251E">
        <w:rPr>
          <w:color w:val="auto"/>
          <w:sz w:val="28"/>
          <w:szCs w:val="28"/>
        </w:rPr>
        <w:t>-</w:t>
      </w:r>
      <w:r w:rsidRPr="0024251E">
        <w:rPr>
          <w:color w:val="auto"/>
          <w:sz w:val="28"/>
          <w:szCs w:val="28"/>
        </w:rPr>
        <w:tab/>
        <w:t>формирования реалистичного прогноза поступления доходов, основанного на прогнозе социально-экономического развития городского округа город Бор;</w:t>
      </w:r>
    </w:p>
    <w:p w:rsidR="003A0CFC" w:rsidRPr="0024251E" w:rsidRDefault="003A0CFC" w:rsidP="003A0CFC">
      <w:pPr>
        <w:pStyle w:val="af8"/>
        <w:spacing w:line="264" w:lineRule="auto"/>
        <w:ind w:firstLine="720"/>
        <w:jc w:val="both"/>
        <w:rPr>
          <w:color w:val="auto"/>
          <w:sz w:val="28"/>
          <w:szCs w:val="28"/>
        </w:rPr>
      </w:pPr>
      <w:r w:rsidRPr="0024251E">
        <w:rPr>
          <w:color w:val="auto"/>
          <w:sz w:val="28"/>
          <w:szCs w:val="28"/>
        </w:rPr>
        <w:t>-</w:t>
      </w:r>
      <w:r w:rsidRPr="0024251E">
        <w:rPr>
          <w:color w:val="auto"/>
          <w:sz w:val="28"/>
          <w:szCs w:val="28"/>
        </w:rPr>
        <w:tab/>
        <w:t>обеспечения финансовыми ресурсами в первую очередь действующих расходных обязательств, гарантированного исполнения социальных обязательств городского округа город Бор;</w:t>
      </w:r>
    </w:p>
    <w:p w:rsidR="003A0CFC" w:rsidRPr="0024251E" w:rsidRDefault="003A0CFC" w:rsidP="003A0CFC">
      <w:pPr>
        <w:pStyle w:val="af8"/>
        <w:spacing w:line="264" w:lineRule="auto"/>
        <w:ind w:firstLine="720"/>
        <w:jc w:val="both"/>
        <w:rPr>
          <w:color w:val="auto"/>
          <w:sz w:val="28"/>
          <w:szCs w:val="28"/>
        </w:rPr>
      </w:pPr>
      <w:r w:rsidRPr="0024251E">
        <w:rPr>
          <w:color w:val="auto"/>
          <w:sz w:val="28"/>
          <w:szCs w:val="28"/>
        </w:rPr>
        <w:t>-</w:t>
      </w:r>
      <w:r w:rsidRPr="0024251E">
        <w:rPr>
          <w:color w:val="auto"/>
          <w:sz w:val="28"/>
          <w:szCs w:val="28"/>
        </w:rPr>
        <w:tab/>
        <w:t>проведения взвешенной долговой политики, реализации мер, направленных на обеспечение безопасного уровня долговой нагрузки на бюджет городского округа город Бор.</w:t>
      </w:r>
    </w:p>
    <w:p w:rsidR="003A0CFC" w:rsidRPr="0024251E" w:rsidRDefault="003A0CFC" w:rsidP="003A0CFC">
      <w:pPr>
        <w:pStyle w:val="ConsPlusNormal"/>
        <w:spacing w:line="264" w:lineRule="auto"/>
        <w:jc w:val="both"/>
        <w:rPr>
          <w:rFonts w:ascii="Times New Roman" w:hAnsi="Times New Roman"/>
          <w:sz w:val="28"/>
          <w:szCs w:val="28"/>
        </w:rPr>
      </w:pPr>
      <w:r w:rsidRPr="0024251E">
        <w:rPr>
          <w:rFonts w:ascii="Times New Roman" w:hAnsi="Times New Roman"/>
          <w:sz w:val="28"/>
          <w:szCs w:val="28"/>
        </w:rPr>
        <w:t>В условиях ограниченности бюджетных ресурсов следующей задачей бюджетной политики является осуществление мер по повышению  эффективности и оптимизация бюджетных расходов, в том числе за счет:</w:t>
      </w:r>
    </w:p>
    <w:p w:rsidR="003A0CFC" w:rsidRPr="0024251E" w:rsidRDefault="003A0CFC" w:rsidP="003A0CFC">
      <w:pPr>
        <w:pStyle w:val="ConsPlusNormal"/>
        <w:spacing w:line="264" w:lineRule="auto"/>
        <w:jc w:val="both"/>
        <w:rPr>
          <w:rFonts w:ascii="Times New Roman" w:hAnsi="Times New Roman"/>
          <w:sz w:val="28"/>
          <w:szCs w:val="28"/>
        </w:rPr>
      </w:pPr>
      <w:r w:rsidRPr="0024251E">
        <w:rPr>
          <w:rFonts w:ascii="Times New Roman" w:hAnsi="Times New Roman"/>
          <w:sz w:val="28"/>
          <w:szCs w:val="28"/>
        </w:rPr>
        <w:t>- концентрации финансовых ресурсов на достижении целей и результатов, направленных на реализацию национальных проектов;</w:t>
      </w:r>
    </w:p>
    <w:p w:rsidR="003A0CFC" w:rsidRPr="0024251E" w:rsidRDefault="003A0CFC" w:rsidP="003A0CFC">
      <w:pPr>
        <w:pStyle w:val="ConsPlusNormal"/>
        <w:spacing w:line="264" w:lineRule="auto"/>
        <w:jc w:val="both"/>
        <w:rPr>
          <w:rFonts w:ascii="Times New Roman" w:hAnsi="Times New Roman"/>
          <w:sz w:val="28"/>
          <w:szCs w:val="28"/>
        </w:rPr>
      </w:pPr>
      <w:r w:rsidRPr="0024251E">
        <w:rPr>
          <w:rFonts w:ascii="Times New Roman" w:hAnsi="Times New Roman"/>
          <w:sz w:val="28"/>
          <w:szCs w:val="28"/>
        </w:rPr>
        <w:t>- совершенствования проектных принципов управления, в том числе синхронизации подходов к разработке и управлению муниципальными программами;</w:t>
      </w:r>
    </w:p>
    <w:p w:rsidR="003A0CFC" w:rsidRPr="0024251E" w:rsidRDefault="003A0CFC" w:rsidP="003A0CFC">
      <w:pPr>
        <w:pStyle w:val="ConsPlusNormal"/>
        <w:spacing w:line="264" w:lineRule="auto"/>
        <w:jc w:val="both"/>
        <w:rPr>
          <w:rFonts w:ascii="Times New Roman" w:hAnsi="Times New Roman"/>
          <w:sz w:val="28"/>
          <w:szCs w:val="28"/>
        </w:rPr>
      </w:pPr>
      <w:r w:rsidRPr="0024251E">
        <w:rPr>
          <w:rFonts w:ascii="Times New Roman" w:hAnsi="Times New Roman"/>
          <w:sz w:val="28"/>
          <w:szCs w:val="28"/>
        </w:rPr>
        <w:t>- предоставления мер социальной поддержки населению округа с учетом изменения численности их получателей и исходя из принципа адресности и применения критериев нуждаемости;</w:t>
      </w:r>
    </w:p>
    <w:p w:rsidR="003A0CFC" w:rsidRPr="0024251E" w:rsidRDefault="003A0CFC" w:rsidP="003A0CFC">
      <w:pPr>
        <w:pStyle w:val="ConsPlusNormal"/>
        <w:spacing w:line="264" w:lineRule="auto"/>
        <w:jc w:val="both"/>
        <w:rPr>
          <w:rFonts w:ascii="Times New Roman" w:hAnsi="Times New Roman"/>
          <w:sz w:val="28"/>
          <w:szCs w:val="28"/>
        </w:rPr>
      </w:pPr>
      <w:r w:rsidRPr="0024251E">
        <w:rPr>
          <w:rFonts w:ascii="Times New Roman" w:hAnsi="Times New Roman"/>
          <w:sz w:val="28"/>
          <w:szCs w:val="28"/>
        </w:rPr>
        <w:t>- повышения операционной эффективности использования бюджетных средств;</w:t>
      </w:r>
    </w:p>
    <w:p w:rsidR="003A0CFC" w:rsidRPr="0024251E" w:rsidRDefault="003A0CFC" w:rsidP="003A0CFC">
      <w:pPr>
        <w:pStyle w:val="ConsPlusNormal"/>
        <w:spacing w:line="264" w:lineRule="auto"/>
        <w:jc w:val="both"/>
        <w:rPr>
          <w:rFonts w:ascii="Times New Roman" w:hAnsi="Times New Roman"/>
          <w:sz w:val="28"/>
          <w:szCs w:val="28"/>
        </w:rPr>
      </w:pPr>
      <w:r w:rsidRPr="0024251E">
        <w:rPr>
          <w:rFonts w:ascii="Times New Roman" w:hAnsi="Times New Roman"/>
          <w:sz w:val="28"/>
          <w:szCs w:val="28"/>
        </w:rPr>
        <w:t>-вовлечения организаций, не являющихся муниципальными учреждениями, в процесс оказания муниципальных услуг;</w:t>
      </w:r>
    </w:p>
    <w:p w:rsidR="003A0CFC" w:rsidRPr="0024251E" w:rsidRDefault="003A0CFC" w:rsidP="003A0CFC">
      <w:pPr>
        <w:pStyle w:val="ConsPlusNormal"/>
        <w:spacing w:line="264" w:lineRule="auto"/>
        <w:jc w:val="both"/>
        <w:rPr>
          <w:rFonts w:ascii="Times New Roman" w:hAnsi="Times New Roman"/>
          <w:sz w:val="28"/>
          <w:szCs w:val="28"/>
        </w:rPr>
      </w:pPr>
      <w:r w:rsidRPr="0024251E">
        <w:rPr>
          <w:rFonts w:ascii="Times New Roman" w:hAnsi="Times New Roman"/>
          <w:sz w:val="28"/>
          <w:szCs w:val="28"/>
        </w:rPr>
        <w:t>-внедрения системы управления налоговыми расходами и обеспечения ее интеграции в бюджетный процесс.</w:t>
      </w:r>
    </w:p>
    <w:p w:rsidR="003A0CFC" w:rsidRPr="0024251E" w:rsidRDefault="003A0CFC" w:rsidP="003A0CFC">
      <w:pPr>
        <w:pStyle w:val="ConsPlusNormal"/>
        <w:spacing w:line="264" w:lineRule="auto"/>
        <w:jc w:val="both"/>
        <w:rPr>
          <w:rFonts w:ascii="Times New Roman" w:hAnsi="Times New Roman"/>
          <w:sz w:val="28"/>
          <w:szCs w:val="28"/>
        </w:rPr>
      </w:pPr>
      <w:r w:rsidRPr="0024251E">
        <w:rPr>
          <w:rFonts w:ascii="Times New Roman" w:hAnsi="Times New Roman"/>
          <w:sz w:val="28"/>
          <w:szCs w:val="28"/>
        </w:rPr>
        <w:t xml:space="preserve">Особое внимание будет уделяться повышению эффективности муниципального управления, а именно: </w:t>
      </w:r>
    </w:p>
    <w:p w:rsidR="003A0CFC" w:rsidRPr="0024251E" w:rsidRDefault="003A0CFC" w:rsidP="003A0CFC">
      <w:pPr>
        <w:pStyle w:val="ConsPlusNormal"/>
        <w:spacing w:line="264" w:lineRule="auto"/>
        <w:jc w:val="both"/>
        <w:rPr>
          <w:rFonts w:ascii="Times New Roman" w:hAnsi="Times New Roman"/>
          <w:sz w:val="28"/>
          <w:szCs w:val="28"/>
        </w:rPr>
      </w:pPr>
      <w:r w:rsidRPr="0024251E">
        <w:rPr>
          <w:rFonts w:ascii="Times New Roman" w:hAnsi="Times New Roman"/>
          <w:sz w:val="28"/>
          <w:szCs w:val="28"/>
        </w:rPr>
        <w:t xml:space="preserve">- повышению качества финансового менеджмента; </w:t>
      </w:r>
    </w:p>
    <w:p w:rsidR="003A0CFC" w:rsidRPr="0024251E" w:rsidRDefault="003A0CFC" w:rsidP="003A0CFC">
      <w:pPr>
        <w:pStyle w:val="ConsPlusNormal"/>
        <w:spacing w:line="264" w:lineRule="auto"/>
        <w:jc w:val="both"/>
        <w:rPr>
          <w:rFonts w:ascii="Times New Roman" w:hAnsi="Times New Roman"/>
          <w:sz w:val="28"/>
          <w:szCs w:val="28"/>
        </w:rPr>
      </w:pPr>
      <w:r w:rsidRPr="0024251E">
        <w:rPr>
          <w:rFonts w:ascii="Times New Roman" w:hAnsi="Times New Roman"/>
          <w:sz w:val="28"/>
          <w:szCs w:val="28"/>
        </w:rPr>
        <w:t>- повышению эффективности процедур проведения муниципальных закупок;</w:t>
      </w:r>
    </w:p>
    <w:p w:rsidR="003A0CFC" w:rsidRPr="0024251E" w:rsidRDefault="003A0CFC" w:rsidP="003A0CFC">
      <w:pPr>
        <w:pStyle w:val="ConsPlusNormal"/>
        <w:spacing w:line="264" w:lineRule="auto"/>
        <w:jc w:val="both"/>
        <w:rPr>
          <w:rFonts w:ascii="Times New Roman" w:hAnsi="Times New Roman"/>
          <w:sz w:val="28"/>
          <w:szCs w:val="28"/>
        </w:rPr>
      </w:pPr>
      <w:r w:rsidRPr="0024251E">
        <w:rPr>
          <w:rFonts w:ascii="Times New Roman" w:hAnsi="Times New Roman"/>
          <w:sz w:val="28"/>
          <w:szCs w:val="28"/>
        </w:rPr>
        <w:t xml:space="preserve">- развитию информационных технологий и интеграции информационных ресурсов в сфере управления муниципальными финансами; </w:t>
      </w:r>
    </w:p>
    <w:p w:rsidR="003A0CFC" w:rsidRPr="0024251E" w:rsidRDefault="003A0CFC" w:rsidP="003A0CFC">
      <w:pPr>
        <w:pStyle w:val="ConsPlusNormal"/>
        <w:spacing w:line="264" w:lineRule="auto"/>
        <w:jc w:val="both"/>
        <w:rPr>
          <w:rFonts w:ascii="Times New Roman" w:hAnsi="Times New Roman"/>
          <w:sz w:val="28"/>
          <w:szCs w:val="28"/>
        </w:rPr>
      </w:pPr>
      <w:r w:rsidRPr="0024251E">
        <w:rPr>
          <w:rFonts w:ascii="Times New Roman" w:hAnsi="Times New Roman"/>
          <w:sz w:val="28"/>
          <w:szCs w:val="28"/>
        </w:rPr>
        <w:t xml:space="preserve">- реализации принципов открытости и прозрачности управления </w:t>
      </w:r>
      <w:r w:rsidRPr="0024251E">
        <w:rPr>
          <w:rFonts w:ascii="Times New Roman" w:hAnsi="Times New Roman"/>
          <w:sz w:val="28"/>
          <w:szCs w:val="28"/>
        </w:rPr>
        <w:lastRenderedPageBreak/>
        <w:t>муниципальными финансами.</w:t>
      </w:r>
    </w:p>
    <w:p w:rsidR="003A0CFC" w:rsidRPr="0024251E" w:rsidRDefault="003A0CFC" w:rsidP="003A0CFC">
      <w:pPr>
        <w:pStyle w:val="af8"/>
        <w:spacing w:line="264" w:lineRule="auto"/>
        <w:ind w:firstLine="720"/>
        <w:jc w:val="both"/>
        <w:rPr>
          <w:color w:val="auto"/>
          <w:sz w:val="28"/>
          <w:szCs w:val="28"/>
        </w:rPr>
      </w:pPr>
      <w:r w:rsidRPr="0024251E">
        <w:rPr>
          <w:color w:val="auto"/>
          <w:sz w:val="28"/>
          <w:szCs w:val="28"/>
        </w:rPr>
        <w:t xml:space="preserve">Бюджетная политика городского округа города Бор в части расходов на 2022 - 2024 годы в первую очередь будет ориентирована на безусловное достижение приоритетов и целей, определенных в Указах Президента Российской Федерации от 7 мая </w:t>
      </w:r>
      <w:smartTag w:uri="urn:schemas-microsoft-com:office:smarttags" w:element="metricconverter">
        <w:smartTagPr>
          <w:attr w:name="ProductID" w:val="2018 г"/>
        </w:smartTagPr>
        <w:r w:rsidRPr="0024251E">
          <w:rPr>
            <w:color w:val="auto"/>
            <w:sz w:val="28"/>
            <w:szCs w:val="28"/>
          </w:rPr>
          <w:t>2018 г</w:t>
        </w:r>
      </w:smartTag>
      <w:r w:rsidRPr="0024251E">
        <w:rPr>
          <w:color w:val="auto"/>
          <w:sz w:val="28"/>
          <w:szCs w:val="28"/>
        </w:rPr>
        <w:t xml:space="preserve">. № 204 «О национальных целях и стратегических задачах развития Российской Федерации на период до 2024 года» и от 21 июля </w:t>
      </w:r>
      <w:smartTag w:uri="urn:schemas-microsoft-com:office:smarttags" w:element="metricconverter">
        <w:smartTagPr>
          <w:attr w:name="ProductID" w:val="2020 г"/>
        </w:smartTagPr>
        <w:r w:rsidRPr="0024251E">
          <w:rPr>
            <w:color w:val="auto"/>
            <w:sz w:val="28"/>
            <w:szCs w:val="28"/>
          </w:rPr>
          <w:t>2020 г</w:t>
        </w:r>
      </w:smartTag>
      <w:r w:rsidRPr="0024251E">
        <w:rPr>
          <w:color w:val="auto"/>
          <w:sz w:val="28"/>
          <w:szCs w:val="28"/>
        </w:rPr>
        <w:t>. № 474 «О национальных целях развития Российской Федерации на период до 2030 года».</w:t>
      </w:r>
    </w:p>
    <w:p w:rsidR="003A0CFC" w:rsidRPr="0024251E" w:rsidRDefault="003A0CFC" w:rsidP="003A0CFC">
      <w:pPr>
        <w:pStyle w:val="af8"/>
        <w:spacing w:line="264" w:lineRule="auto"/>
        <w:ind w:firstLine="720"/>
        <w:jc w:val="both"/>
        <w:rPr>
          <w:color w:val="auto"/>
          <w:sz w:val="28"/>
          <w:szCs w:val="28"/>
        </w:rPr>
      </w:pPr>
      <w:r w:rsidRPr="0024251E">
        <w:rPr>
          <w:color w:val="auto"/>
          <w:sz w:val="28"/>
          <w:szCs w:val="28"/>
        </w:rPr>
        <w:t>Обеспечение сбалансированности и устойчивости бюджета городского округа город Бор, повышение эффективности и качества управления муниципальными финансами городского округа город  Бор будет осуществляться в рамках муниципальной программы «Управление  муниципальными финансами городского округа г. Бор».</w:t>
      </w:r>
    </w:p>
    <w:p w:rsidR="003A0CFC" w:rsidRPr="0024251E" w:rsidRDefault="003A0CFC" w:rsidP="003A0CFC">
      <w:pPr>
        <w:spacing w:line="264" w:lineRule="auto"/>
        <w:ind w:firstLine="720"/>
        <w:jc w:val="both"/>
        <w:rPr>
          <w:color w:val="76923C"/>
          <w:sz w:val="28"/>
          <w:szCs w:val="28"/>
        </w:rPr>
      </w:pPr>
      <w:r w:rsidRPr="0024251E">
        <w:rPr>
          <w:sz w:val="28"/>
          <w:szCs w:val="28"/>
        </w:rPr>
        <w:t>Как и ранее (начиная с 2015 года) практически все расходы бюджета городского округа город Бор на 2022 год и на плановый период 2023 и 2024 годов будут осуществлены в рамках мероприятий муниципальных программ. Так, объем финансирования мероприятий, предусмотренных муниципальными программами в 2020 году, составил</w:t>
      </w:r>
      <w:r w:rsidRPr="0024251E">
        <w:rPr>
          <w:color w:val="76923C"/>
          <w:sz w:val="28"/>
          <w:szCs w:val="28"/>
        </w:rPr>
        <w:t xml:space="preserve"> </w:t>
      </w:r>
      <w:r w:rsidRPr="0024251E">
        <w:rPr>
          <w:sz w:val="28"/>
          <w:szCs w:val="28"/>
        </w:rPr>
        <w:t>95,1% от суммы расходов бюджета.</w:t>
      </w:r>
      <w:r w:rsidRPr="0024251E">
        <w:rPr>
          <w:color w:val="76923C"/>
          <w:sz w:val="28"/>
          <w:szCs w:val="28"/>
        </w:rPr>
        <w:t xml:space="preserve"> </w:t>
      </w:r>
      <w:r w:rsidRPr="0024251E">
        <w:rPr>
          <w:sz w:val="28"/>
          <w:szCs w:val="28"/>
        </w:rPr>
        <w:t>В 2021 году (предварительные итоги по состоянию на 01 июля 2021 года) объем программных расходов составил 96,7%  от общей суммы расходов бюджета.</w:t>
      </w:r>
      <w:r w:rsidRPr="0024251E">
        <w:rPr>
          <w:color w:val="76923C"/>
          <w:sz w:val="28"/>
          <w:szCs w:val="28"/>
        </w:rPr>
        <w:t xml:space="preserve"> </w:t>
      </w:r>
    </w:p>
    <w:p w:rsidR="003A0CFC" w:rsidRPr="0024251E" w:rsidRDefault="003A0CFC" w:rsidP="003A0CFC">
      <w:pPr>
        <w:spacing w:line="264" w:lineRule="auto"/>
        <w:ind w:firstLine="720"/>
        <w:jc w:val="both"/>
        <w:rPr>
          <w:sz w:val="28"/>
          <w:szCs w:val="28"/>
        </w:rPr>
      </w:pPr>
      <w:r w:rsidRPr="0024251E">
        <w:rPr>
          <w:sz w:val="28"/>
          <w:szCs w:val="28"/>
        </w:rPr>
        <w:t>На 2022 год и на плановый период 2023 и 2024 годов бюджет городского округа будет сформирован на основе 23 муниципальных программ. Перечень муниципальных программ утвержден постановлением администрации городского округа г.Бор от 29.09.2021  № 4884.</w:t>
      </w:r>
    </w:p>
    <w:p w:rsidR="003A0CFC" w:rsidRPr="0024251E" w:rsidRDefault="003A0CFC" w:rsidP="003A0CFC">
      <w:pPr>
        <w:spacing w:line="264" w:lineRule="auto"/>
        <w:ind w:firstLine="720"/>
        <w:jc w:val="both"/>
        <w:rPr>
          <w:sz w:val="28"/>
          <w:szCs w:val="28"/>
        </w:rPr>
      </w:pPr>
      <w:r w:rsidRPr="0024251E">
        <w:rPr>
          <w:sz w:val="28"/>
          <w:szCs w:val="28"/>
        </w:rPr>
        <w:t xml:space="preserve">Программное бюджетирование представляет собой методологию планирования, исполнения и контроля за исполнением бюджета, обеспечивающую взаимосвязь процесса распределения расходов с результатами от реализации муниципальных программ, разрабатываемых на основе стратегических целей, с учетом приоритетов государственной политики, общественной значимости ожидаемых и конечных результатов использования бюджетных средств.  </w:t>
      </w:r>
    </w:p>
    <w:p w:rsidR="003A0CFC" w:rsidRPr="0024251E" w:rsidRDefault="003A0CFC" w:rsidP="003A0CFC">
      <w:pPr>
        <w:autoSpaceDE w:val="0"/>
        <w:autoSpaceDN w:val="0"/>
        <w:adjustRightInd w:val="0"/>
        <w:spacing w:line="264" w:lineRule="auto"/>
        <w:ind w:firstLine="720"/>
        <w:jc w:val="both"/>
        <w:rPr>
          <w:sz w:val="28"/>
          <w:szCs w:val="28"/>
        </w:rPr>
      </w:pPr>
      <w:r w:rsidRPr="0024251E">
        <w:rPr>
          <w:sz w:val="28"/>
          <w:szCs w:val="28"/>
        </w:rPr>
        <w:t>Налоговая политика городского округа город Бор в 2022-2024 годах, как и прежде, будет направлена на обеспечение поступления в бюджет городского округа город Бор всех доходных источников в запланированных объемах, а также дополнительных доходов, в том числе за счет погашения налогоплательщиками задолженности по обязательным платежам в бюджет.</w:t>
      </w:r>
    </w:p>
    <w:p w:rsidR="003A0CFC" w:rsidRPr="0024251E" w:rsidRDefault="003A0CFC" w:rsidP="003A0CFC">
      <w:pPr>
        <w:pStyle w:val="ConsPlusNormal"/>
        <w:spacing w:line="264" w:lineRule="auto"/>
        <w:jc w:val="both"/>
        <w:rPr>
          <w:rFonts w:ascii="Times New Roman" w:hAnsi="Times New Roman"/>
          <w:sz w:val="28"/>
          <w:szCs w:val="28"/>
        </w:rPr>
      </w:pPr>
      <w:r w:rsidRPr="0024251E">
        <w:rPr>
          <w:rFonts w:ascii="Times New Roman" w:hAnsi="Times New Roman"/>
          <w:sz w:val="28"/>
          <w:szCs w:val="28"/>
        </w:rPr>
        <w:t>Приоритетами налоговой политики городского округа город Бор в ближайшие три года будут являться эффективное и стабильное функционирование налоговой системы, обеспечивающей бюджетную устойчивость в среднесрочной и долгосрочной перспективе.</w:t>
      </w:r>
    </w:p>
    <w:p w:rsidR="003A0CFC" w:rsidRPr="0024251E" w:rsidRDefault="003A0CFC" w:rsidP="003A0CFC">
      <w:pPr>
        <w:pStyle w:val="ConsPlusNormal"/>
        <w:spacing w:line="264" w:lineRule="auto"/>
        <w:jc w:val="both"/>
        <w:rPr>
          <w:rFonts w:ascii="Times New Roman" w:hAnsi="Times New Roman"/>
          <w:sz w:val="28"/>
          <w:szCs w:val="28"/>
        </w:rPr>
      </w:pPr>
      <w:r w:rsidRPr="0024251E">
        <w:rPr>
          <w:rFonts w:ascii="Times New Roman" w:hAnsi="Times New Roman"/>
          <w:sz w:val="28"/>
          <w:szCs w:val="28"/>
        </w:rPr>
        <w:t>Основными направлениями налоговой политики в городском округе город Бор на 2022-2024 годы определены:</w:t>
      </w:r>
    </w:p>
    <w:p w:rsidR="003A0CFC" w:rsidRPr="0024251E" w:rsidRDefault="003A0CFC" w:rsidP="003A0CFC">
      <w:pPr>
        <w:pStyle w:val="ConsPlusNormal"/>
        <w:spacing w:line="264" w:lineRule="auto"/>
        <w:jc w:val="both"/>
        <w:rPr>
          <w:rFonts w:ascii="Times New Roman" w:hAnsi="Times New Roman"/>
          <w:sz w:val="28"/>
          <w:szCs w:val="28"/>
        </w:rPr>
      </w:pPr>
      <w:r w:rsidRPr="0024251E">
        <w:rPr>
          <w:rFonts w:ascii="Times New Roman" w:hAnsi="Times New Roman"/>
          <w:sz w:val="28"/>
          <w:szCs w:val="28"/>
        </w:rPr>
        <w:t xml:space="preserve">- увеличение налогового потенциала городского округа город Бор за счет </w:t>
      </w:r>
      <w:r w:rsidRPr="0024251E">
        <w:rPr>
          <w:rFonts w:ascii="Times New Roman" w:hAnsi="Times New Roman"/>
          <w:sz w:val="28"/>
          <w:szCs w:val="28"/>
        </w:rPr>
        <w:lastRenderedPageBreak/>
        <w:t>налогового стимулирования деловой активности в округе, привлечения инвестиций, реализации высокоэффективных инвестиционных и инновационных проектов;</w:t>
      </w:r>
    </w:p>
    <w:p w:rsidR="003A0CFC" w:rsidRPr="0024251E" w:rsidRDefault="003A0CFC" w:rsidP="003A0CFC">
      <w:pPr>
        <w:pStyle w:val="ConsPlusNormal"/>
        <w:spacing w:line="264" w:lineRule="auto"/>
        <w:jc w:val="both"/>
        <w:rPr>
          <w:rFonts w:ascii="Times New Roman" w:hAnsi="Times New Roman"/>
          <w:sz w:val="28"/>
          <w:szCs w:val="28"/>
        </w:rPr>
      </w:pPr>
      <w:r w:rsidRPr="0024251E">
        <w:rPr>
          <w:rFonts w:ascii="Times New Roman" w:hAnsi="Times New Roman"/>
          <w:sz w:val="28"/>
          <w:szCs w:val="28"/>
        </w:rPr>
        <w:t>- продолжение политики обоснованности и эффективности применения налоговых льгот;</w:t>
      </w:r>
    </w:p>
    <w:p w:rsidR="003A0CFC" w:rsidRPr="0024251E" w:rsidRDefault="003A0CFC" w:rsidP="003A0CFC">
      <w:pPr>
        <w:pStyle w:val="ConsPlusNormal"/>
        <w:spacing w:line="264" w:lineRule="auto"/>
        <w:jc w:val="both"/>
        <w:rPr>
          <w:rFonts w:ascii="Times New Roman" w:hAnsi="Times New Roman"/>
          <w:sz w:val="28"/>
          <w:szCs w:val="28"/>
        </w:rPr>
      </w:pPr>
      <w:r w:rsidRPr="0024251E">
        <w:rPr>
          <w:rFonts w:ascii="Times New Roman" w:hAnsi="Times New Roman"/>
          <w:sz w:val="28"/>
          <w:szCs w:val="28"/>
        </w:rPr>
        <w:t>-  поддержка приоритетных отраслей экономики и организаций малого и среднего бизнеса;</w:t>
      </w:r>
    </w:p>
    <w:p w:rsidR="003A0CFC" w:rsidRPr="0024251E" w:rsidRDefault="003A0CFC" w:rsidP="003A0CFC">
      <w:pPr>
        <w:pStyle w:val="ConsPlusNormal"/>
        <w:spacing w:line="264" w:lineRule="auto"/>
        <w:jc w:val="both"/>
        <w:rPr>
          <w:rFonts w:ascii="Times New Roman" w:hAnsi="Times New Roman"/>
          <w:sz w:val="28"/>
          <w:szCs w:val="28"/>
        </w:rPr>
      </w:pPr>
      <w:r w:rsidRPr="0024251E">
        <w:rPr>
          <w:rFonts w:ascii="Times New Roman" w:hAnsi="Times New Roman"/>
          <w:sz w:val="28"/>
          <w:szCs w:val="28"/>
        </w:rPr>
        <w:t>- взаимовыгодное сотрудничество с организациями, формирующими налоговый потенциал округа;</w:t>
      </w:r>
    </w:p>
    <w:p w:rsidR="003A0CFC" w:rsidRPr="0024251E" w:rsidRDefault="003A0CFC" w:rsidP="003A0CFC">
      <w:pPr>
        <w:pStyle w:val="ConsPlusNormal"/>
        <w:spacing w:line="264" w:lineRule="auto"/>
        <w:jc w:val="both"/>
        <w:rPr>
          <w:rFonts w:ascii="Times New Roman" w:hAnsi="Times New Roman"/>
          <w:sz w:val="28"/>
          <w:szCs w:val="28"/>
        </w:rPr>
      </w:pPr>
      <w:r w:rsidRPr="0024251E">
        <w:rPr>
          <w:rFonts w:ascii="Times New Roman" w:hAnsi="Times New Roman"/>
          <w:sz w:val="28"/>
          <w:szCs w:val="28"/>
        </w:rPr>
        <w:t>- дальнейшее совершенствование налогового администрирования, повышение уровня ответственности главных администраторов доходов за качественное прогнозирование доходов бюджета городского округа город Бор и выполнение в полном объеме утвержденных годовых назначений по доходам бюджета городского округа город Бор, активизация претензионно - исковой деятельности.</w:t>
      </w:r>
    </w:p>
    <w:p w:rsidR="003A0CFC" w:rsidRPr="0024251E" w:rsidRDefault="003A0CFC" w:rsidP="003A0CFC">
      <w:pPr>
        <w:pStyle w:val="ConsPlusNormal"/>
        <w:spacing w:line="264" w:lineRule="auto"/>
        <w:jc w:val="both"/>
        <w:rPr>
          <w:rFonts w:ascii="Times New Roman" w:hAnsi="Times New Roman"/>
          <w:sz w:val="28"/>
          <w:szCs w:val="28"/>
        </w:rPr>
      </w:pPr>
      <w:r w:rsidRPr="0024251E">
        <w:rPr>
          <w:rFonts w:ascii="Times New Roman" w:hAnsi="Times New Roman"/>
          <w:sz w:val="28"/>
          <w:szCs w:val="28"/>
        </w:rPr>
        <w:t xml:space="preserve">Планируется установление коэффициентов индексации на соответствующий год арендной платы за земельные участки, находящиеся в муниципальной собственности, и земельные участки, государственная собственность на которые не разграничена, а также арендной платы за объекты нежилого фонда на уровне планируемого среднегодового индекса потребительских цен, с 1 июля </w:t>
      </w:r>
      <w:smartTag w:uri="urn:schemas-microsoft-com:office:smarttags" w:element="metricconverter">
        <w:smartTagPr>
          <w:attr w:name="ProductID" w:val="2021 г"/>
        </w:smartTagPr>
        <w:r w:rsidRPr="0024251E">
          <w:rPr>
            <w:rFonts w:ascii="Times New Roman" w:hAnsi="Times New Roman"/>
            <w:sz w:val="28"/>
            <w:szCs w:val="28"/>
          </w:rPr>
          <w:t>2021 г</w:t>
        </w:r>
      </w:smartTag>
      <w:r w:rsidRPr="0024251E">
        <w:rPr>
          <w:rFonts w:ascii="Times New Roman" w:hAnsi="Times New Roman"/>
          <w:sz w:val="28"/>
          <w:szCs w:val="28"/>
        </w:rPr>
        <w:t xml:space="preserve">. по 1 июля </w:t>
      </w:r>
      <w:smartTag w:uri="urn:schemas-microsoft-com:office:smarttags" w:element="metricconverter">
        <w:smartTagPr>
          <w:attr w:name="ProductID" w:val="2031 г"/>
        </w:smartTagPr>
        <w:r w:rsidRPr="0024251E">
          <w:rPr>
            <w:rFonts w:ascii="Times New Roman" w:hAnsi="Times New Roman"/>
            <w:sz w:val="28"/>
            <w:szCs w:val="28"/>
          </w:rPr>
          <w:t>2031 г</w:t>
        </w:r>
      </w:smartTag>
      <w:r w:rsidRPr="0024251E">
        <w:rPr>
          <w:rFonts w:ascii="Times New Roman" w:hAnsi="Times New Roman"/>
          <w:sz w:val="28"/>
          <w:szCs w:val="28"/>
        </w:rPr>
        <w:t>. действуют пониженные налоговые ставки по налогу, взимаемому в связи с применением упрощенной системы налогообложения,</w:t>
      </w:r>
      <w:r w:rsidRPr="0024251E">
        <w:rPr>
          <w:rFonts w:ascii="Times New Roman" w:hAnsi="Times New Roman"/>
        </w:rPr>
        <w:t xml:space="preserve"> </w:t>
      </w:r>
      <w:r w:rsidRPr="0024251E">
        <w:rPr>
          <w:rFonts w:ascii="Times New Roman" w:hAnsi="Times New Roman"/>
          <w:sz w:val="28"/>
          <w:szCs w:val="28"/>
        </w:rPr>
        <w:t xml:space="preserve">с 1 января </w:t>
      </w:r>
      <w:smartTag w:uri="urn:schemas-microsoft-com:office:smarttags" w:element="metricconverter">
        <w:smartTagPr>
          <w:attr w:name="ProductID" w:val="2022 г"/>
        </w:smartTagPr>
        <w:r w:rsidRPr="0024251E">
          <w:rPr>
            <w:rFonts w:ascii="Times New Roman" w:hAnsi="Times New Roman"/>
            <w:sz w:val="28"/>
            <w:szCs w:val="28"/>
          </w:rPr>
          <w:t>2022 г</w:t>
        </w:r>
      </w:smartTag>
      <w:r w:rsidRPr="0024251E">
        <w:rPr>
          <w:rFonts w:ascii="Times New Roman" w:hAnsi="Times New Roman"/>
          <w:sz w:val="28"/>
          <w:szCs w:val="28"/>
        </w:rPr>
        <w:t>. увеличиваются ставки акцизов на автомобильный бензин, дизельное топливо и моторные масла на 4,0%, на 2022 - 2024 годы норматив зачисления в бюджеты субъектов Российской Федерации акцизов на автомобильный бензин, прямогонный бензин, дизельное топливо, моторные масла для дизельных и (или) карбюраторных (инжекторных) двигателей установлен на уровне 2021 года  в размере 74,9 %.</w:t>
      </w:r>
    </w:p>
    <w:p w:rsidR="003A0CFC" w:rsidRPr="0024251E" w:rsidRDefault="003A0CFC" w:rsidP="003A0CFC">
      <w:pPr>
        <w:pStyle w:val="ConsPlusNormal"/>
        <w:spacing w:line="264" w:lineRule="auto"/>
        <w:jc w:val="both"/>
        <w:rPr>
          <w:rFonts w:ascii="Times New Roman" w:hAnsi="Times New Roman"/>
          <w:b/>
          <w:bCs/>
          <w:color w:val="76923C"/>
          <w:sz w:val="28"/>
          <w:szCs w:val="28"/>
          <w:u w:val="single"/>
        </w:rPr>
      </w:pPr>
    </w:p>
    <w:p w:rsidR="003A0CFC" w:rsidRPr="0024251E" w:rsidRDefault="003A0CFC" w:rsidP="003A0CFC">
      <w:pPr>
        <w:spacing w:after="120" w:line="264" w:lineRule="auto"/>
        <w:jc w:val="center"/>
        <w:rPr>
          <w:b/>
          <w:bCs/>
          <w:sz w:val="28"/>
          <w:szCs w:val="28"/>
          <w:u w:val="single"/>
        </w:rPr>
      </w:pPr>
      <w:r w:rsidRPr="0024251E">
        <w:rPr>
          <w:b/>
          <w:bCs/>
          <w:sz w:val="28"/>
          <w:szCs w:val="28"/>
          <w:u w:val="single"/>
        </w:rPr>
        <w:t>Основные макроэкономические параметры развития.</w:t>
      </w:r>
    </w:p>
    <w:p w:rsidR="003A0CFC" w:rsidRPr="0024251E" w:rsidRDefault="003A0CFC" w:rsidP="003A0CFC">
      <w:pPr>
        <w:spacing w:line="264" w:lineRule="auto"/>
        <w:jc w:val="both"/>
        <w:rPr>
          <w:sz w:val="28"/>
          <w:szCs w:val="28"/>
        </w:rPr>
      </w:pPr>
      <w:r w:rsidRPr="0024251E">
        <w:rPr>
          <w:sz w:val="28"/>
          <w:szCs w:val="28"/>
        </w:rPr>
        <w:t>Исходя из сложившейся экономической ситуации прогнозируется увеличение темпов роста валового продукта по предприятиям, учреждениям и организациям, расположенным на территории городского округа город Бор, на 2022 год и на плановый период 2023 и 2024 годов (в том числе темпы роста отгрузки по крупным и средним предприятиям) в сопоставимых ценах со 101,7% в 2022 году до  104,0 % к 2024 году.</w:t>
      </w:r>
    </w:p>
    <w:p w:rsidR="003A0CFC" w:rsidRPr="0024251E" w:rsidRDefault="003A0CFC" w:rsidP="003A0CFC">
      <w:pPr>
        <w:spacing w:line="264" w:lineRule="auto"/>
        <w:ind w:firstLine="720"/>
        <w:jc w:val="both"/>
        <w:rPr>
          <w:sz w:val="28"/>
          <w:szCs w:val="28"/>
        </w:rPr>
      </w:pPr>
      <w:r w:rsidRPr="0024251E">
        <w:rPr>
          <w:sz w:val="28"/>
          <w:szCs w:val="28"/>
        </w:rPr>
        <w:t>Увеличение объемов производства валового продукта (по полному кругу</w:t>
      </w:r>
      <w:r w:rsidRPr="0024251E">
        <w:rPr>
          <w:color w:val="76923C"/>
          <w:sz w:val="28"/>
          <w:szCs w:val="28"/>
        </w:rPr>
        <w:t xml:space="preserve"> </w:t>
      </w:r>
      <w:r w:rsidRPr="0024251E">
        <w:rPr>
          <w:sz w:val="28"/>
          <w:szCs w:val="28"/>
        </w:rPr>
        <w:t>предприятий) планируется обеспечить за счет:</w:t>
      </w:r>
    </w:p>
    <w:p w:rsidR="003A0CFC" w:rsidRPr="0024251E" w:rsidRDefault="003A0CFC" w:rsidP="003A0CFC">
      <w:pPr>
        <w:spacing w:line="264" w:lineRule="auto"/>
        <w:ind w:firstLine="720"/>
        <w:jc w:val="both"/>
        <w:rPr>
          <w:sz w:val="28"/>
          <w:szCs w:val="28"/>
        </w:rPr>
      </w:pPr>
      <w:r w:rsidRPr="0024251E">
        <w:rPr>
          <w:sz w:val="28"/>
          <w:szCs w:val="28"/>
        </w:rPr>
        <w:t>- увеличения общих объемов отгрузки продукции обрабатывающих производств (темп роста в сопоставимых ценах 102,5% в 2022 году, 103,2% в 2023 году, 103,8 % в 2024 году);</w:t>
      </w:r>
    </w:p>
    <w:p w:rsidR="003A0CFC" w:rsidRPr="0024251E" w:rsidRDefault="003A0CFC" w:rsidP="003A0CFC">
      <w:pPr>
        <w:spacing w:line="264" w:lineRule="auto"/>
        <w:ind w:firstLine="720"/>
        <w:jc w:val="both"/>
        <w:rPr>
          <w:sz w:val="28"/>
          <w:szCs w:val="28"/>
        </w:rPr>
      </w:pPr>
      <w:r w:rsidRPr="0024251E">
        <w:rPr>
          <w:sz w:val="28"/>
          <w:szCs w:val="28"/>
        </w:rPr>
        <w:t xml:space="preserve">- увеличения объемов отгрузки предприятиями по обеспечению электрической энергией, газом и паром (темп роста в сопоставимых ценах 100,1% </w:t>
      </w:r>
      <w:r w:rsidRPr="0024251E">
        <w:rPr>
          <w:sz w:val="28"/>
          <w:szCs w:val="28"/>
        </w:rPr>
        <w:lastRenderedPageBreak/>
        <w:t>в 2022 году, 100,0% в 2023 и 2024 годах);</w:t>
      </w:r>
    </w:p>
    <w:p w:rsidR="003A0CFC" w:rsidRPr="0024251E" w:rsidRDefault="003A0CFC" w:rsidP="003A0CFC">
      <w:pPr>
        <w:spacing w:line="264" w:lineRule="auto"/>
        <w:ind w:firstLine="720"/>
        <w:jc w:val="both"/>
        <w:rPr>
          <w:color w:val="76923C"/>
          <w:sz w:val="28"/>
          <w:szCs w:val="28"/>
        </w:rPr>
      </w:pPr>
      <w:r w:rsidRPr="0024251E">
        <w:rPr>
          <w:sz w:val="28"/>
          <w:szCs w:val="28"/>
        </w:rPr>
        <w:t>- увеличения объемов отгрузки предприятиями водоснабжения, водоотведения, организации сбора и утилизации отходов (темп роста в сопоставимых ценах 101,0% в 2022 году, 101,7 % в 2023 году, 102,0% в 2024 году);</w:t>
      </w:r>
    </w:p>
    <w:p w:rsidR="003A0CFC" w:rsidRPr="0024251E" w:rsidRDefault="003A0CFC" w:rsidP="003A0CFC">
      <w:pPr>
        <w:spacing w:line="264" w:lineRule="auto"/>
        <w:ind w:firstLine="720"/>
        <w:jc w:val="both"/>
        <w:rPr>
          <w:color w:val="76923C"/>
          <w:sz w:val="28"/>
          <w:szCs w:val="28"/>
        </w:rPr>
      </w:pPr>
      <w:r w:rsidRPr="0024251E">
        <w:rPr>
          <w:sz w:val="28"/>
          <w:szCs w:val="28"/>
        </w:rPr>
        <w:t>- увеличения объемов отгрузки предприятиями, оказывающими услуги по транспортировке и хранению грузов (темп роста в сопоставимых ценах 104,1% в 2022, 2023 и 2024 годах);</w:t>
      </w:r>
    </w:p>
    <w:p w:rsidR="003A0CFC" w:rsidRPr="0024251E" w:rsidRDefault="003A0CFC" w:rsidP="003A0CFC">
      <w:pPr>
        <w:spacing w:line="264" w:lineRule="auto"/>
        <w:ind w:firstLine="720"/>
        <w:jc w:val="both"/>
        <w:rPr>
          <w:sz w:val="28"/>
          <w:szCs w:val="28"/>
        </w:rPr>
      </w:pPr>
      <w:r w:rsidRPr="0024251E">
        <w:rPr>
          <w:sz w:val="28"/>
          <w:szCs w:val="28"/>
        </w:rPr>
        <w:t>-  увеличения объемов отгрузки предприятий торговли (темп роста в сопоставимых ценах 103,0% в 2022 году, 103,1% в 2023 году и 103,1% в 2024 году);</w:t>
      </w:r>
    </w:p>
    <w:p w:rsidR="003A0CFC" w:rsidRPr="0024251E" w:rsidRDefault="003A0CFC" w:rsidP="003A0CFC">
      <w:pPr>
        <w:spacing w:line="264" w:lineRule="auto"/>
        <w:ind w:firstLine="720"/>
        <w:jc w:val="both"/>
        <w:rPr>
          <w:sz w:val="28"/>
          <w:szCs w:val="28"/>
        </w:rPr>
      </w:pPr>
      <w:r w:rsidRPr="0024251E">
        <w:rPr>
          <w:sz w:val="28"/>
          <w:szCs w:val="28"/>
        </w:rPr>
        <w:t>- улучшения положения в сельском хозяйстве (темп роста валовой продукции 102,1% в 2022 и в 2023 годах, 102,3 % в 2024 году).</w:t>
      </w:r>
    </w:p>
    <w:p w:rsidR="003A0CFC" w:rsidRPr="0024251E" w:rsidRDefault="003A0CFC" w:rsidP="003A0CFC">
      <w:pPr>
        <w:spacing w:line="264" w:lineRule="auto"/>
        <w:ind w:firstLine="720"/>
        <w:jc w:val="both"/>
        <w:rPr>
          <w:sz w:val="28"/>
          <w:szCs w:val="28"/>
        </w:rPr>
      </w:pPr>
      <w:r w:rsidRPr="0024251E">
        <w:rPr>
          <w:sz w:val="28"/>
          <w:szCs w:val="28"/>
        </w:rPr>
        <w:t>Прогнозируемый среднегодовой индекс потребительских цен в округе, как и в целом по Нижегородской области, составит:</w:t>
      </w:r>
    </w:p>
    <w:p w:rsidR="003A0CFC" w:rsidRPr="0024251E" w:rsidRDefault="003A0CFC" w:rsidP="003A0CFC">
      <w:pPr>
        <w:spacing w:line="264" w:lineRule="auto"/>
        <w:ind w:firstLine="720"/>
        <w:jc w:val="both"/>
        <w:rPr>
          <w:sz w:val="28"/>
          <w:szCs w:val="28"/>
        </w:rPr>
      </w:pPr>
      <w:r w:rsidRPr="0024251E">
        <w:rPr>
          <w:sz w:val="28"/>
          <w:szCs w:val="28"/>
        </w:rPr>
        <w:t>- на 2022 год – 104,0% - 104,3%;</w:t>
      </w:r>
    </w:p>
    <w:p w:rsidR="003A0CFC" w:rsidRPr="0024251E" w:rsidRDefault="003A0CFC" w:rsidP="003A0CFC">
      <w:pPr>
        <w:spacing w:line="264" w:lineRule="auto"/>
        <w:ind w:firstLine="720"/>
        <w:jc w:val="both"/>
        <w:rPr>
          <w:sz w:val="28"/>
          <w:szCs w:val="28"/>
        </w:rPr>
      </w:pPr>
      <w:r w:rsidRPr="0024251E">
        <w:rPr>
          <w:sz w:val="28"/>
          <w:szCs w:val="28"/>
        </w:rPr>
        <w:t>- на 2023 год – 104,0 %;</w:t>
      </w:r>
    </w:p>
    <w:p w:rsidR="003A0CFC" w:rsidRPr="0024251E" w:rsidRDefault="003A0CFC" w:rsidP="003A0CFC">
      <w:pPr>
        <w:spacing w:line="264" w:lineRule="auto"/>
        <w:ind w:firstLine="720"/>
        <w:jc w:val="both"/>
        <w:rPr>
          <w:sz w:val="28"/>
          <w:szCs w:val="28"/>
        </w:rPr>
      </w:pPr>
      <w:r w:rsidRPr="0024251E">
        <w:rPr>
          <w:sz w:val="28"/>
          <w:szCs w:val="28"/>
        </w:rPr>
        <w:t>- на 2024 год – 104,0 %.</w:t>
      </w:r>
    </w:p>
    <w:p w:rsidR="003A0CFC" w:rsidRPr="0024251E" w:rsidRDefault="003A0CFC" w:rsidP="003A0CFC">
      <w:pPr>
        <w:spacing w:line="264" w:lineRule="auto"/>
        <w:ind w:firstLine="720"/>
        <w:jc w:val="both"/>
        <w:rPr>
          <w:color w:val="76923C"/>
          <w:sz w:val="6"/>
          <w:szCs w:val="6"/>
        </w:rPr>
      </w:pPr>
    </w:p>
    <w:p w:rsidR="003A0CFC" w:rsidRPr="0024251E" w:rsidRDefault="003A0CFC" w:rsidP="003A0CFC">
      <w:pPr>
        <w:tabs>
          <w:tab w:val="left" w:pos="993"/>
        </w:tabs>
        <w:spacing w:line="264" w:lineRule="auto"/>
        <w:jc w:val="center"/>
        <w:rPr>
          <w:b/>
          <w:bCs/>
          <w:sz w:val="28"/>
          <w:szCs w:val="28"/>
          <w:u w:val="single"/>
        </w:rPr>
      </w:pPr>
      <w:r w:rsidRPr="0024251E">
        <w:rPr>
          <w:b/>
          <w:bCs/>
          <w:sz w:val="28"/>
          <w:szCs w:val="28"/>
          <w:u w:val="single"/>
        </w:rPr>
        <w:t>Инвестиционная политика.</w:t>
      </w:r>
      <w:bookmarkStart w:id="1" w:name="Инвестиции"/>
      <w:bookmarkEnd w:id="1"/>
    </w:p>
    <w:p w:rsidR="003A0CFC" w:rsidRPr="0024251E" w:rsidRDefault="003A0CFC" w:rsidP="003A0CFC">
      <w:pPr>
        <w:tabs>
          <w:tab w:val="left" w:pos="993"/>
        </w:tabs>
        <w:spacing w:line="264" w:lineRule="auto"/>
        <w:ind w:firstLine="567"/>
        <w:jc w:val="center"/>
        <w:rPr>
          <w:b/>
          <w:bCs/>
          <w:sz w:val="16"/>
          <w:szCs w:val="16"/>
          <w:u w:val="single"/>
        </w:rPr>
      </w:pPr>
    </w:p>
    <w:p w:rsidR="003A0CFC" w:rsidRPr="0024251E" w:rsidRDefault="003A0CFC" w:rsidP="003A0CFC">
      <w:pPr>
        <w:tabs>
          <w:tab w:val="left" w:pos="993"/>
        </w:tabs>
        <w:spacing w:line="264" w:lineRule="auto"/>
        <w:ind w:firstLine="720"/>
        <w:jc w:val="both"/>
        <w:rPr>
          <w:sz w:val="28"/>
          <w:szCs w:val="28"/>
        </w:rPr>
      </w:pPr>
      <w:r w:rsidRPr="0024251E">
        <w:rPr>
          <w:sz w:val="28"/>
          <w:szCs w:val="28"/>
        </w:rPr>
        <w:t xml:space="preserve">Городской округ город Бор является муниципальным образованием Нижегородской области с  высокой инвестиционной привлекательностью. </w:t>
      </w:r>
    </w:p>
    <w:p w:rsidR="003A0CFC" w:rsidRPr="0024251E" w:rsidRDefault="003A0CFC" w:rsidP="003A0CFC">
      <w:pPr>
        <w:spacing w:line="264" w:lineRule="auto"/>
        <w:ind w:firstLine="720"/>
        <w:jc w:val="both"/>
        <w:rPr>
          <w:sz w:val="28"/>
          <w:szCs w:val="28"/>
        </w:rPr>
      </w:pPr>
      <w:r w:rsidRPr="0024251E">
        <w:rPr>
          <w:sz w:val="28"/>
          <w:szCs w:val="28"/>
        </w:rPr>
        <w:t>Отличительными особенностями округа с точки зрения инвестиционной привлекательности являются: выгодное экономико-географическое положение, стабильная социально-экономическая ситуация, значительный индустриальный потенциал, развитая система транспортных коммуникаций и динамика их развития, наличие высококвалифицированных трудовых ресурсов, доступность современных средств связи, значительный опыт работы с иностранными и отечественными инвесторами, содействие органов власти и местного самоуправления в становлении и развитии малого и среднего бизнеса, наличие подготовленных производственных площадок. Проблемами в сфере</w:t>
      </w:r>
      <w:r w:rsidRPr="0024251E">
        <w:rPr>
          <w:color w:val="76923C"/>
          <w:sz w:val="28"/>
          <w:szCs w:val="28"/>
        </w:rPr>
        <w:t xml:space="preserve"> </w:t>
      </w:r>
      <w:r w:rsidRPr="0024251E">
        <w:rPr>
          <w:sz w:val="28"/>
          <w:szCs w:val="28"/>
        </w:rPr>
        <w:t>инвестиционной деятельности остаются: слабая активность иностранных инвесторов и ослабление внешнеэкономических связей, вызванные санкционной политикой на межгосударственном уровне,</w:t>
      </w:r>
      <w:r w:rsidRPr="0024251E">
        <w:rPr>
          <w:color w:val="76923C"/>
          <w:sz w:val="28"/>
          <w:szCs w:val="28"/>
        </w:rPr>
        <w:t xml:space="preserve">  </w:t>
      </w:r>
      <w:r w:rsidRPr="0024251E">
        <w:rPr>
          <w:sz w:val="28"/>
          <w:szCs w:val="28"/>
        </w:rPr>
        <w:t>высокие ставки по кредитам и отсутствие достаточной залоговой базы для их привлечения.</w:t>
      </w:r>
    </w:p>
    <w:p w:rsidR="003A0CFC" w:rsidRPr="0024251E" w:rsidRDefault="003A0CFC" w:rsidP="003A0CFC">
      <w:pPr>
        <w:spacing w:line="264" w:lineRule="auto"/>
        <w:ind w:firstLine="720"/>
        <w:jc w:val="both"/>
        <w:rPr>
          <w:sz w:val="28"/>
          <w:szCs w:val="28"/>
        </w:rPr>
      </w:pPr>
      <w:r w:rsidRPr="0024251E">
        <w:rPr>
          <w:sz w:val="28"/>
          <w:szCs w:val="28"/>
        </w:rPr>
        <w:t xml:space="preserve">Основными принципами работы администрации городского округа г.Бор в сфере инвестиционной политики традиционно являются активность, всесторонняя поддержка инициатив инвесторов и защита их интересов, четкость и прозрачность действий в рамках инвестиционного партнерства. Деятельность администрации направлена на активизацию и стимулирование инвестиционной деятельности, повышение инвестиционной привлекательности и эффективное использование инвестиционных ресурсов для решения проблем комплексного социально-экономического развития городского округа город Бор, создание благоприятных </w:t>
      </w:r>
      <w:r w:rsidRPr="0024251E">
        <w:rPr>
          <w:sz w:val="28"/>
          <w:szCs w:val="28"/>
        </w:rPr>
        <w:lastRenderedPageBreak/>
        <w:t xml:space="preserve">условий для предпринимательской деятельности, привлечение капитальных вложений в экономику округа. </w:t>
      </w:r>
    </w:p>
    <w:p w:rsidR="003A0CFC" w:rsidRPr="0024251E" w:rsidRDefault="003A0CFC" w:rsidP="003A0CFC">
      <w:pPr>
        <w:spacing w:after="120" w:line="264" w:lineRule="auto"/>
        <w:ind w:firstLine="743"/>
        <w:jc w:val="both"/>
        <w:rPr>
          <w:sz w:val="28"/>
          <w:szCs w:val="28"/>
        </w:rPr>
      </w:pPr>
      <w:r w:rsidRPr="0024251E">
        <w:rPr>
          <w:sz w:val="28"/>
          <w:szCs w:val="28"/>
        </w:rPr>
        <w:t>Н</w:t>
      </w:r>
      <w:r w:rsidRPr="0024251E">
        <w:rPr>
          <w:bCs/>
          <w:sz w:val="28"/>
          <w:szCs w:val="28"/>
        </w:rPr>
        <w:t>а 2022 год и на плановый период 2023 и 2024 годов</w:t>
      </w:r>
      <w:r w:rsidRPr="0024251E">
        <w:rPr>
          <w:sz w:val="28"/>
          <w:szCs w:val="28"/>
        </w:rPr>
        <w:t xml:space="preserve"> при поддержке администрации городского округа город Бор на территории округа планируются к реализации инвестиционные проекты, направленные на дальнейшее развитие инфраструктуры и производительных сил округа, которые будут осуществляться в рамках адресных инвестиционных программ Нижегородской области и городского округа г. Бор, а также частными инвесторами. </w:t>
      </w:r>
    </w:p>
    <w:p w:rsidR="003A0CFC" w:rsidRPr="0024251E" w:rsidRDefault="003A0CFC" w:rsidP="003A0CFC">
      <w:pPr>
        <w:spacing w:after="120" w:line="264" w:lineRule="auto"/>
        <w:ind w:firstLine="720"/>
        <w:jc w:val="center"/>
        <w:rPr>
          <w:sz w:val="28"/>
          <w:szCs w:val="28"/>
        </w:rPr>
      </w:pPr>
      <w:r w:rsidRPr="0024251E">
        <w:rPr>
          <w:sz w:val="28"/>
          <w:szCs w:val="28"/>
          <w:u w:val="single"/>
        </w:rPr>
        <w:t>Наиболее значимые и перспективные текущие и планируемые инвестиционные проекты</w:t>
      </w:r>
      <w:r w:rsidRPr="0024251E">
        <w:rPr>
          <w:sz w:val="28"/>
          <w:szCs w:val="28"/>
        </w:rPr>
        <w:t>.</w:t>
      </w:r>
    </w:p>
    <w:p w:rsidR="003A0CFC" w:rsidRPr="0024251E" w:rsidRDefault="003A0CFC" w:rsidP="003A0CFC">
      <w:pPr>
        <w:spacing w:after="120" w:line="264" w:lineRule="auto"/>
        <w:ind w:firstLine="720"/>
        <w:jc w:val="both"/>
        <w:rPr>
          <w:sz w:val="28"/>
          <w:szCs w:val="28"/>
          <w:u w:val="single"/>
        </w:rPr>
      </w:pPr>
      <w:r w:rsidRPr="0024251E">
        <w:rPr>
          <w:sz w:val="28"/>
          <w:szCs w:val="28"/>
          <w:u w:val="single"/>
        </w:rPr>
        <w:t>На территории округа успешно реализуются следующие проекты:</w:t>
      </w:r>
    </w:p>
    <w:p w:rsidR="003A0CFC" w:rsidRPr="0024251E" w:rsidRDefault="003A0CFC" w:rsidP="003A0CFC">
      <w:pPr>
        <w:autoSpaceDE w:val="0"/>
        <w:autoSpaceDN w:val="0"/>
        <w:adjustRightInd w:val="0"/>
        <w:ind w:firstLine="709"/>
        <w:jc w:val="both"/>
        <w:rPr>
          <w:sz w:val="28"/>
          <w:szCs w:val="28"/>
        </w:rPr>
      </w:pPr>
      <w:r w:rsidRPr="0024251E">
        <w:rPr>
          <w:sz w:val="28"/>
          <w:szCs w:val="28"/>
        </w:rPr>
        <w:t xml:space="preserve">- строительство тепличного комплекса </w:t>
      </w:r>
      <w:r w:rsidRPr="0024251E">
        <w:rPr>
          <w:bCs/>
          <w:sz w:val="28"/>
          <w:szCs w:val="28"/>
          <w:shd w:val="clear" w:color="auto" w:fill="FFFFFF"/>
        </w:rPr>
        <w:t>ООО</w:t>
      </w:r>
      <w:r w:rsidRPr="0024251E">
        <w:rPr>
          <w:b/>
          <w:bCs/>
          <w:sz w:val="28"/>
          <w:szCs w:val="28"/>
          <w:shd w:val="clear" w:color="auto" w:fill="FFFFFF"/>
        </w:rPr>
        <w:t xml:space="preserve"> </w:t>
      </w:r>
      <w:r w:rsidRPr="0024251E">
        <w:rPr>
          <w:bCs/>
          <w:sz w:val="28"/>
          <w:szCs w:val="28"/>
          <w:shd w:val="clear" w:color="auto" w:fill="FFFFFF"/>
        </w:rPr>
        <w:t>«Тепличный комбинат «Нижегородский»</w:t>
      </w:r>
      <w:r w:rsidRPr="0024251E">
        <w:rPr>
          <w:sz w:val="28"/>
          <w:szCs w:val="28"/>
        </w:rPr>
        <w:t>, предусматривающего круглогодичное выращивание овощей в закрытом грунте на площади 17га</w:t>
      </w:r>
      <w:r w:rsidRPr="0024251E">
        <w:rPr>
          <w:bCs/>
          <w:sz w:val="28"/>
          <w:szCs w:val="28"/>
          <w:shd w:val="clear" w:color="auto" w:fill="FFFFFF"/>
        </w:rPr>
        <w:t>,</w:t>
      </w:r>
      <w:r w:rsidRPr="0024251E">
        <w:rPr>
          <w:bCs/>
          <w:sz w:val="18"/>
          <w:szCs w:val="18"/>
          <w:shd w:val="clear" w:color="auto" w:fill="FFFFFF"/>
        </w:rPr>
        <w:t> </w:t>
      </w:r>
      <w:r w:rsidRPr="0024251E">
        <w:rPr>
          <w:sz w:val="28"/>
          <w:szCs w:val="28"/>
        </w:rPr>
        <w:t>объем инвестиций 5,3 млрд. руб.;</w:t>
      </w:r>
    </w:p>
    <w:p w:rsidR="003A0CFC" w:rsidRPr="0024251E" w:rsidRDefault="003A0CFC" w:rsidP="003A0CFC">
      <w:pPr>
        <w:autoSpaceDE w:val="0"/>
        <w:autoSpaceDN w:val="0"/>
        <w:adjustRightInd w:val="0"/>
        <w:ind w:firstLine="709"/>
        <w:jc w:val="both"/>
        <w:rPr>
          <w:sz w:val="28"/>
          <w:szCs w:val="28"/>
        </w:rPr>
      </w:pPr>
      <w:r w:rsidRPr="0024251E">
        <w:rPr>
          <w:rStyle w:val="fontstyle01"/>
          <w:rFonts w:ascii="Times New Roman" w:hAnsi="Times New Roman"/>
          <w:b w:val="0"/>
          <w:color w:val="auto"/>
          <w:sz w:val="28"/>
          <w:szCs w:val="28"/>
        </w:rPr>
        <w:t xml:space="preserve">- </w:t>
      </w:r>
      <w:r w:rsidRPr="0024251E">
        <w:rPr>
          <w:sz w:val="28"/>
          <w:szCs w:val="28"/>
        </w:rPr>
        <w:t>реконструкция линии по производству полированного стекла (ЛПС-1) (</w:t>
      </w:r>
      <w:r w:rsidRPr="0024251E">
        <w:rPr>
          <w:rStyle w:val="fontstyle01"/>
          <w:rFonts w:ascii="Times New Roman" w:hAnsi="Times New Roman"/>
          <w:b w:val="0"/>
          <w:color w:val="auto"/>
          <w:sz w:val="28"/>
          <w:szCs w:val="28"/>
        </w:rPr>
        <w:t xml:space="preserve">ОАО «ЭЙ ДЖИ СИ БСЗ»), </w:t>
      </w:r>
      <w:r w:rsidRPr="0024251E">
        <w:rPr>
          <w:sz w:val="28"/>
          <w:szCs w:val="28"/>
        </w:rPr>
        <w:t>объем инвестиций 3,3 млрд. руб</w:t>
      </w:r>
      <w:r w:rsidRPr="0024251E">
        <w:rPr>
          <w:rStyle w:val="fontstyle01"/>
          <w:rFonts w:ascii="Times New Roman" w:hAnsi="Times New Roman"/>
          <w:b w:val="0"/>
          <w:color w:val="auto"/>
          <w:sz w:val="28"/>
          <w:szCs w:val="28"/>
        </w:rPr>
        <w:t>.;</w:t>
      </w:r>
    </w:p>
    <w:p w:rsidR="003A0CFC" w:rsidRPr="0024251E" w:rsidRDefault="003A0CFC" w:rsidP="003A0CFC">
      <w:pPr>
        <w:spacing w:line="264" w:lineRule="auto"/>
        <w:ind w:firstLine="720"/>
        <w:jc w:val="both"/>
        <w:rPr>
          <w:sz w:val="28"/>
          <w:szCs w:val="28"/>
        </w:rPr>
      </w:pPr>
      <w:r w:rsidRPr="0024251E">
        <w:rPr>
          <w:sz w:val="28"/>
          <w:szCs w:val="28"/>
        </w:rPr>
        <w:t>- строительство комплекса по производству прессованных профилей из алюминиевых сплавов в ра</w:t>
      </w:r>
      <w:r w:rsidR="00565DF2">
        <w:rPr>
          <w:sz w:val="28"/>
          <w:szCs w:val="28"/>
        </w:rPr>
        <w:t>йоне п.</w:t>
      </w:r>
      <w:r w:rsidRPr="0024251E">
        <w:rPr>
          <w:sz w:val="28"/>
          <w:szCs w:val="28"/>
        </w:rPr>
        <w:t>Неклюдово (ООО «Завод Формпласт») с объемом предполагаемых инвестиций 1,1 млрд. руб.;</w:t>
      </w:r>
    </w:p>
    <w:p w:rsidR="003A0CFC" w:rsidRPr="0024251E" w:rsidRDefault="003A0CFC" w:rsidP="003A0CFC">
      <w:pPr>
        <w:autoSpaceDE w:val="0"/>
        <w:autoSpaceDN w:val="0"/>
        <w:adjustRightInd w:val="0"/>
        <w:ind w:firstLine="709"/>
        <w:jc w:val="both"/>
        <w:rPr>
          <w:sz w:val="28"/>
          <w:szCs w:val="28"/>
        </w:rPr>
      </w:pPr>
      <w:r w:rsidRPr="0024251E">
        <w:rPr>
          <w:sz w:val="28"/>
          <w:szCs w:val="28"/>
        </w:rPr>
        <w:t>- строительство производственного цеха с холодным складом по производству сценического оборудования в районе п.Неклюдово (ООО «Звук и свет») с объемом предполагаемых инвестиций 113,6 млн. руб.;</w:t>
      </w:r>
    </w:p>
    <w:p w:rsidR="003A0CFC" w:rsidRPr="0024251E" w:rsidRDefault="003A0CFC" w:rsidP="003A0CFC">
      <w:pPr>
        <w:spacing w:line="264" w:lineRule="auto"/>
        <w:ind w:firstLine="720"/>
        <w:jc w:val="both"/>
        <w:rPr>
          <w:sz w:val="28"/>
          <w:szCs w:val="28"/>
        </w:rPr>
      </w:pPr>
      <w:r w:rsidRPr="0024251E">
        <w:rPr>
          <w:sz w:val="28"/>
          <w:szCs w:val="28"/>
        </w:rPr>
        <w:t>- многофункциональный электротехнический завод ООО НПО «СКИД»,</w:t>
      </w:r>
      <w:r w:rsidRPr="0024251E">
        <w:rPr>
          <w:rStyle w:val="fontstyle01"/>
          <w:rFonts w:ascii="Times New Roman" w:hAnsi="Times New Roman"/>
          <w:b w:val="0"/>
          <w:color w:val="auto"/>
          <w:sz w:val="28"/>
          <w:szCs w:val="28"/>
        </w:rPr>
        <w:t xml:space="preserve"> предполагаемый объем инвестиций</w:t>
      </w:r>
      <w:r w:rsidRPr="0024251E">
        <w:rPr>
          <w:sz w:val="28"/>
          <w:szCs w:val="28"/>
        </w:rPr>
        <w:t xml:space="preserve"> 755,3 млн.руб.;</w:t>
      </w:r>
    </w:p>
    <w:p w:rsidR="003A0CFC" w:rsidRPr="0024251E" w:rsidRDefault="003A0CFC" w:rsidP="003A0CFC">
      <w:pPr>
        <w:spacing w:line="264" w:lineRule="auto"/>
        <w:ind w:firstLine="720"/>
        <w:jc w:val="both"/>
        <w:rPr>
          <w:sz w:val="28"/>
          <w:szCs w:val="28"/>
        </w:rPr>
      </w:pPr>
      <w:r w:rsidRPr="0024251E">
        <w:rPr>
          <w:sz w:val="28"/>
          <w:szCs w:val="28"/>
        </w:rPr>
        <w:t xml:space="preserve">- комплекс по производству опор ЛЭП (ООО «Энергия»), </w:t>
      </w:r>
      <w:r w:rsidRPr="0024251E">
        <w:rPr>
          <w:rStyle w:val="fontstyle01"/>
          <w:rFonts w:ascii="Times New Roman" w:hAnsi="Times New Roman"/>
          <w:b w:val="0"/>
          <w:color w:val="auto"/>
          <w:sz w:val="28"/>
          <w:szCs w:val="28"/>
        </w:rPr>
        <w:t>предполагаемый объем инвестиций</w:t>
      </w:r>
      <w:r w:rsidRPr="0024251E">
        <w:rPr>
          <w:sz w:val="28"/>
          <w:szCs w:val="28"/>
        </w:rPr>
        <w:t xml:space="preserve"> 40,0 млн.руб.;</w:t>
      </w:r>
    </w:p>
    <w:p w:rsidR="003A0CFC" w:rsidRPr="0024251E" w:rsidRDefault="003A0CFC" w:rsidP="003A0CFC">
      <w:pPr>
        <w:spacing w:line="264" w:lineRule="auto"/>
        <w:ind w:firstLine="720"/>
        <w:jc w:val="both"/>
        <w:rPr>
          <w:sz w:val="28"/>
          <w:szCs w:val="28"/>
        </w:rPr>
      </w:pPr>
      <w:r w:rsidRPr="0024251E">
        <w:rPr>
          <w:sz w:val="28"/>
          <w:szCs w:val="28"/>
        </w:rPr>
        <w:t xml:space="preserve">- строительство завода по производству бетона (ООО «Неклюдовский бетонный завод»), </w:t>
      </w:r>
      <w:r w:rsidRPr="0024251E">
        <w:rPr>
          <w:rStyle w:val="fontstyle01"/>
          <w:rFonts w:ascii="Times New Roman" w:hAnsi="Times New Roman"/>
          <w:b w:val="0"/>
          <w:color w:val="auto"/>
          <w:sz w:val="28"/>
          <w:szCs w:val="28"/>
        </w:rPr>
        <w:t xml:space="preserve">предполагаемый объем инвестиций </w:t>
      </w:r>
      <w:r w:rsidRPr="0024251E">
        <w:rPr>
          <w:sz w:val="28"/>
          <w:szCs w:val="28"/>
        </w:rPr>
        <w:t>24,0 млн.руб.;</w:t>
      </w:r>
    </w:p>
    <w:p w:rsidR="003A0CFC" w:rsidRPr="0024251E" w:rsidRDefault="003A0CFC" w:rsidP="003A0CFC">
      <w:pPr>
        <w:autoSpaceDE w:val="0"/>
        <w:autoSpaceDN w:val="0"/>
        <w:adjustRightInd w:val="0"/>
        <w:ind w:firstLine="709"/>
        <w:jc w:val="both"/>
        <w:rPr>
          <w:sz w:val="28"/>
          <w:szCs w:val="28"/>
        </w:rPr>
      </w:pPr>
      <w:r w:rsidRPr="0024251E">
        <w:rPr>
          <w:sz w:val="28"/>
          <w:szCs w:val="28"/>
        </w:rPr>
        <w:t>- строительство кабельной линии 110 кВ от подстанции 220 кВ Борская до подстанции главной понизительной станции 110/10 кВ (ОАО «ЭЙ ДЖИ СИ БСЗ») с объемом предполагаемых инвестиций 850,0 млн. руб.;</w:t>
      </w:r>
    </w:p>
    <w:p w:rsidR="003A0CFC" w:rsidRPr="0024251E" w:rsidRDefault="003A0CFC" w:rsidP="003A0CFC">
      <w:pPr>
        <w:autoSpaceDE w:val="0"/>
        <w:autoSpaceDN w:val="0"/>
        <w:adjustRightInd w:val="0"/>
        <w:ind w:firstLine="709"/>
        <w:jc w:val="both"/>
        <w:rPr>
          <w:sz w:val="28"/>
          <w:szCs w:val="28"/>
        </w:rPr>
      </w:pPr>
      <w:r w:rsidRPr="0024251E">
        <w:rPr>
          <w:sz w:val="28"/>
          <w:szCs w:val="28"/>
        </w:rPr>
        <w:t>-создание производства п</w:t>
      </w:r>
      <w:r w:rsidR="00565DF2">
        <w:rPr>
          <w:sz w:val="28"/>
          <w:szCs w:val="28"/>
        </w:rPr>
        <w:t>о добыче и переработке торфа п.</w:t>
      </w:r>
      <w:r w:rsidRPr="0024251E">
        <w:rPr>
          <w:sz w:val="28"/>
          <w:szCs w:val="28"/>
        </w:rPr>
        <w:t xml:space="preserve">Керженец Краснослободского с/с (ООО «Борресурсы»), </w:t>
      </w:r>
      <w:r w:rsidRPr="0024251E">
        <w:rPr>
          <w:rStyle w:val="fontstyle01"/>
          <w:rFonts w:ascii="Times New Roman" w:hAnsi="Times New Roman"/>
          <w:b w:val="0"/>
          <w:color w:val="auto"/>
          <w:sz w:val="28"/>
          <w:szCs w:val="28"/>
        </w:rPr>
        <w:t xml:space="preserve">предполагаемый объем инвестиций </w:t>
      </w:r>
      <w:r w:rsidRPr="0024251E">
        <w:rPr>
          <w:sz w:val="28"/>
          <w:szCs w:val="28"/>
        </w:rPr>
        <w:t>280,0 млн.руб.;</w:t>
      </w:r>
    </w:p>
    <w:p w:rsidR="003A0CFC" w:rsidRPr="0024251E" w:rsidRDefault="003A0CFC" w:rsidP="003A0CFC">
      <w:pPr>
        <w:autoSpaceDE w:val="0"/>
        <w:autoSpaceDN w:val="0"/>
        <w:adjustRightInd w:val="0"/>
        <w:ind w:firstLine="709"/>
        <w:jc w:val="both"/>
        <w:rPr>
          <w:sz w:val="28"/>
          <w:szCs w:val="28"/>
        </w:rPr>
      </w:pPr>
      <w:r w:rsidRPr="0024251E">
        <w:rPr>
          <w:sz w:val="28"/>
          <w:szCs w:val="28"/>
        </w:rPr>
        <w:t>- строительство производственного цеха по производству сыров и молочных продуктов (ООО «Борская Ферма»),</w:t>
      </w:r>
      <w:r w:rsidRPr="0024251E">
        <w:rPr>
          <w:rStyle w:val="fontstyle01"/>
          <w:rFonts w:ascii="Times New Roman" w:hAnsi="Times New Roman"/>
          <w:b w:val="0"/>
          <w:color w:val="auto"/>
          <w:sz w:val="28"/>
          <w:szCs w:val="28"/>
        </w:rPr>
        <w:t xml:space="preserve"> объем инвестиций </w:t>
      </w:r>
      <w:r w:rsidRPr="0024251E">
        <w:rPr>
          <w:sz w:val="28"/>
          <w:szCs w:val="28"/>
        </w:rPr>
        <w:t>22,0 млн.руб.;</w:t>
      </w:r>
    </w:p>
    <w:p w:rsidR="003A0CFC" w:rsidRPr="0024251E" w:rsidRDefault="003A0CFC" w:rsidP="003A0CFC">
      <w:pPr>
        <w:autoSpaceDE w:val="0"/>
        <w:autoSpaceDN w:val="0"/>
        <w:adjustRightInd w:val="0"/>
        <w:ind w:firstLine="709"/>
        <w:jc w:val="both"/>
        <w:rPr>
          <w:sz w:val="28"/>
          <w:szCs w:val="28"/>
        </w:rPr>
      </w:pPr>
      <w:r w:rsidRPr="0024251E">
        <w:rPr>
          <w:sz w:val="28"/>
          <w:szCs w:val="28"/>
        </w:rPr>
        <w:t>- строительство парка активного отдыха в районе оз.Юрасовское г.Бор (ООО «Экстремальные виды спорта») с объемом предполагаемых инвестиций 101,6 млн. руб.;</w:t>
      </w:r>
    </w:p>
    <w:p w:rsidR="003A0CFC" w:rsidRPr="0024251E" w:rsidRDefault="003A0CFC" w:rsidP="003A0CFC">
      <w:pPr>
        <w:autoSpaceDE w:val="0"/>
        <w:autoSpaceDN w:val="0"/>
        <w:adjustRightInd w:val="0"/>
        <w:ind w:firstLine="709"/>
        <w:jc w:val="both"/>
        <w:rPr>
          <w:sz w:val="28"/>
          <w:szCs w:val="28"/>
        </w:rPr>
      </w:pPr>
      <w:r w:rsidRPr="0024251E">
        <w:rPr>
          <w:sz w:val="28"/>
          <w:szCs w:val="28"/>
        </w:rPr>
        <w:t>- строительство крытого футбольного манежа на территории базы команд, организованной в рамках подготовки к Чемпионату мира по футболу 2018 года, (предполагаемый объем инвестиций 603,0 млн.руб.) в рамках адресной инвестиционной программы Нижегородской области по государственной программе «Развитие физической культуры и спорта Нижегородской области»;</w:t>
      </w:r>
    </w:p>
    <w:p w:rsidR="003A0CFC" w:rsidRPr="0024251E" w:rsidRDefault="003A0CFC" w:rsidP="003A0CFC">
      <w:pPr>
        <w:spacing w:line="264" w:lineRule="auto"/>
        <w:ind w:firstLine="720"/>
        <w:jc w:val="both"/>
        <w:rPr>
          <w:sz w:val="28"/>
          <w:szCs w:val="28"/>
        </w:rPr>
      </w:pPr>
      <w:r w:rsidRPr="0024251E">
        <w:rPr>
          <w:sz w:val="28"/>
          <w:szCs w:val="28"/>
        </w:rPr>
        <w:lastRenderedPageBreak/>
        <w:t>- строительство яхтклуба с зимним хранением судов (ООО «Яхт-клуб Фрегат»), предполагаемый объем инвестиций 175,0 млн.руб.;</w:t>
      </w:r>
    </w:p>
    <w:p w:rsidR="003A0CFC" w:rsidRPr="0024251E" w:rsidRDefault="003A0CFC" w:rsidP="003A0CFC">
      <w:pPr>
        <w:spacing w:line="264" w:lineRule="auto"/>
        <w:ind w:firstLine="720"/>
        <w:jc w:val="both"/>
        <w:rPr>
          <w:sz w:val="28"/>
          <w:szCs w:val="28"/>
        </w:rPr>
      </w:pPr>
      <w:r w:rsidRPr="0024251E">
        <w:rPr>
          <w:sz w:val="28"/>
          <w:szCs w:val="28"/>
        </w:rPr>
        <w:t xml:space="preserve">- в рамках проекта развития круизного кластера </w:t>
      </w:r>
      <w:r w:rsidRPr="0024251E">
        <w:rPr>
          <w:sz w:val="28"/>
          <w:szCs w:val="28"/>
          <w:u w:val="single"/>
        </w:rPr>
        <w:t>«Ока Волга»</w:t>
      </w:r>
      <w:r w:rsidRPr="0024251E">
        <w:rPr>
          <w:sz w:val="28"/>
          <w:szCs w:val="28"/>
        </w:rPr>
        <w:t>:</w:t>
      </w:r>
    </w:p>
    <w:p w:rsidR="003A0CFC" w:rsidRPr="0024251E" w:rsidRDefault="003A0CFC" w:rsidP="003A0CFC">
      <w:pPr>
        <w:spacing w:line="264" w:lineRule="auto"/>
        <w:ind w:firstLine="720"/>
        <w:jc w:val="both"/>
        <w:rPr>
          <w:sz w:val="28"/>
          <w:szCs w:val="28"/>
        </w:rPr>
      </w:pPr>
      <w:r w:rsidRPr="0024251E">
        <w:rPr>
          <w:sz w:val="28"/>
          <w:szCs w:val="28"/>
        </w:rPr>
        <w:t xml:space="preserve">          - закончено строительство автодороги с развязкой и парковочной зоной в районе канатной дороги г.Бор (ГКУ НО «ГУАД») объем инвестиций 251,7 млн.руб.; </w:t>
      </w:r>
    </w:p>
    <w:p w:rsidR="003A0CFC" w:rsidRPr="0024251E" w:rsidRDefault="003A0CFC" w:rsidP="003A0CFC">
      <w:pPr>
        <w:spacing w:line="264" w:lineRule="auto"/>
        <w:ind w:firstLine="720"/>
        <w:jc w:val="both"/>
        <w:rPr>
          <w:sz w:val="28"/>
          <w:szCs w:val="28"/>
        </w:rPr>
      </w:pPr>
      <w:r w:rsidRPr="0024251E">
        <w:rPr>
          <w:sz w:val="28"/>
          <w:szCs w:val="28"/>
        </w:rPr>
        <w:t xml:space="preserve">           - разработана проектно-сметная документация, получено положительное заключение государственной экспертизы на строительство гидротехнического сооружения (причала) с комплексным благоустройством территории, предполагаемый объем инвестиций 137,0 млн.руб.;</w:t>
      </w:r>
    </w:p>
    <w:p w:rsidR="003A0CFC" w:rsidRPr="0024251E" w:rsidRDefault="003A0CFC" w:rsidP="003A0CFC">
      <w:pPr>
        <w:spacing w:line="264" w:lineRule="auto"/>
        <w:ind w:firstLine="720"/>
        <w:jc w:val="both"/>
        <w:rPr>
          <w:sz w:val="28"/>
          <w:szCs w:val="28"/>
        </w:rPr>
      </w:pPr>
      <w:r w:rsidRPr="0024251E">
        <w:rPr>
          <w:sz w:val="28"/>
          <w:szCs w:val="28"/>
        </w:rPr>
        <w:t xml:space="preserve">            - ведется строительство объекта обеспечивающей инфраструктуры (пешеходный мост) предполагаемый объем инвестиций 122,0 млн.руб.;</w:t>
      </w:r>
    </w:p>
    <w:p w:rsidR="003A0CFC" w:rsidRPr="0024251E" w:rsidRDefault="003A0CFC" w:rsidP="003A0CFC">
      <w:pPr>
        <w:spacing w:line="264" w:lineRule="auto"/>
        <w:ind w:firstLine="720"/>
        <w:jc w:val="both"/>
        <w:rPr>
          <w:sz w:val="28"/>
          <w:szCs w:val="28"/>
        </w:rPr>
      </w:pPr>
      <w:r w:rsidRPr="0024251E">
        <w:rPr>
          <w:sz w:val="28"/>
          <w:szCs w:val="28"/>
        </w:rPr>
        <w:t xml:space="preserve">            - пешеходные лестницы со смотровыми площадками, предполагаемый объем инвестиций 65,0 млн.руб.;</w:t>
      </w:r>
    </w:p>
    <w:p w:rsidR="003A0CFC" w:rsidRPr="0024251E" w:rsidRDefault="003A0CFC" w:rsidP="003A0CFC">
      <w:pPr>
        <w:spacing w:line="264" w:lineRule="auto"/>
        <w:ind w:firstLine="720"/>
        <w:jc w:val="both"/>
        <w:rPr>
          <w:sz w:val="28"/>
          <w:szCs w:val="28"/>
        </w:rPr>
      </w:pPr>
      <w:r w:rsidRPr="0024251E">
        <w:rPr>
          <w:sz w:val="28"/>
          <w:szCs w:val="28"/>
        </w:rPr>
        <w:t>Данный проект позволит создать центр притяжения туристов и завершить объединение в Борской Пойме ряда проектов создания комфортной городской среды (пляжная зона оз.</w:t>
      </w:r>
      <w:r w:rsidR="00565DF2">
        <w:rPr>
          <w:sz w:val="28"/>
          <w:szCs w:val="28"/>
        </w:rPr>
        <w:t xml:space="preserve"> </w:t>
      </w:r>
      <w:r w:rsidRPr="0024251E">
        <w:rPr>
          <w:sz w:val="28"/>
          <w:szCs w:val="28"/>
        </w:rPr>
        <w:t>Юрасовское, общественное пространство «Борское Волгоречье»), храмового комплекса и зоны благоустройства «Сергиевская Слобода» и значительно расширить программу пребывания в г.Бор туристов, а также обеспечить условия для создания новых объектов развития активных видов спорта и туризма.</w:t>
      </w:r>
    </w:p>
    <w:p w:rsidR="003A0CFC" w:rsidRPr="0024251E" w:rsidRDefault="003A0CFC" w:rsidP="003A0CFC">
      <w:pPr>
        <w:spacing w:line="264" w:lineRule="auto"/>
        <w:ind w:firstLine="720"/>
        <w:jc w:val="both"/>
        <w:rPr>
          <w:sz w:val="28"/>
          <w:szCs w:val="28"/>
          <w:shd w:val="clear" w:color="auto" w:fill="FFFFFF"/>
        </w:rPr>
      </w:pPr>
      <w:r w:rsidRPr="0024251E">
        <w:rPr>
          <w:sz w:val="28"/>
          <w:szCs w:val="28"/>
          <w:u w:val="single"/>
          <w:shd w:val="clear" w:color="auto" w:fill="FFFFFF"/>
        </w:rPr>
        <w:t>Реализуются  инвестиционные проекты в сельском хозяйстве</w:t>
      </w:r>
      <w:r w:rsidRPr="0024251E">
        <w:rPr>
          <w:sz w:val="28"/>
          <w:szCs w:val="28"/>
          <w:shd w:val="clear" w:color="auto" w:fill="FFFFFF"/>
        </w:rPr>
        <w:t>, в том числе:</w:t>
      </w:r>
    </w:p>
    <w:p w:rsidR="003A0CFC" w:rsidRPr="0024251E" w:rsidRDefault="003A0CFC" w:rsidP="003A0CFC">
      <w:pPr>
        <w:spacing w:line="264" w:lineRule="auto"/>
        <w:ind w:firstLine="720"/>
        <w:jc w:val="both"/>
        <w:rPr>
          <w:sz w:val="28"/>
          <w:szCs w:val="28"/>
          <w:shd w:val="clear" w:color="auto" w:fill="FFFFFF"/>
        </w:rPr>
      </w:pPr>
      <w:r w:rsidRPr="0024251E">
        <w:rPr>
          <w:sz w:val="28"/>
          <w:szCs w:val="28"/>
        </w:rPr>
        <w:t>- строительство современного животноводческого комплекса беспривязного содержания с роботизированной системой доения на 600 голов дойного стада (ООО «Племсовхоз «Линдовский»),</w:t>
      </w:r>
      <w:r w:rsidRPr="0024251E">
        <w:rPr>
          <w:sz w:val="28"/>
          <w:szCs w:val="28"/>
          <w:shd w:val="clear" w:color="auto" w:fill="FFFFFF"/>
        </w:rPr>
        <w:t xml:space="preserve"> предполагаемый объем инвестиций 500,0 млн.руб.;</w:t>
      </w:r>
    </w:p>
    <w:p w:rsidR="003A0CFC" w:rsidRPr="0024251E" w:rsidRDefault="003A0CFC" w:rsidP="003A0CFC">
      <w:pPr>
        <w:spacing w:line="264" w:lineRule="auto"/>
        <w:ind w:firstLine="720"/>
        <w:jc w:val="both"/>
        <w:rPr>
          <w:sz w:val="28"/>
          <w:szCs w:val="28"/>
          <w:shd w:val="clear" w:color="auto" w:fill="FFFFFF"/>
        </w:rPr>
      </w:pPr>
      <w:r w:rsidRPr="0024251E">
        <w:rPr>
          <w:sz w:val="28"/>
          <w:szCs w:val="28"/>
          <w:shd w:val="clear" w:color="auto" w:fill="FFFFFF"/>
        </w:rPr>
        <w:t>- реконструкция производственных мощностей (АО «Линдовское»), предполагаемый объем инвестиций 70,0 млн.руб.;</w:t>
      </w:r>
    </w:p>
    <w:p w:rsidR="003A0CFC" w:rsidRPr="0024251E" w:rsidRDefault="003A0CFC" w:rsidP="003A0CFC">
      <w:pPr>
        <w:spacing w:line="264" w:lineRule="auto"/>
        <w:ind w:firstLine="720"/>
        <w:jc w:val="both"/>
        <w:rPr>
          <w:sz w:val="28"/>
          <w:szCs w:val="28"/>
          <w:shd w:val="clear" w:color="auto" w:fill="FFFFFF"/>
        </w:rPr>
      </w:pPr>
      <w:r w:rsidRPr="0024251E">
        <w:rPr>
          <w:sz w:val="28"/>
          <w:szCs w:val="28"/>
          <w:shd w:val="clear" w:color="auto" w:fill="FFFFFF"/>
        </w:rPr>
        <w:t>- разведение оленей для получения мяса и пантов (КФХ Плехановой Е.В.) предполагаемый объем инвестиций 120,0 млн.руб.;</w:t>
      </w:r>
    </w:p>
    <w:p w:rsidR="003A0CFC" w:rsidRPr="0024251E" w:rsidRDefault="003A0CFC" w:rsidP="003A0CFC">
      <w:pPr>
        <w:spacing w:line="264" w:lineRule="auto"/>
        <w:ind w:firstLine="720"/>
        <w:jc w:val="both"/>
        <w:rPr>
          <w:sz w:val="28"/>
          <w:szCs w:val="28"/>
          <w:shd w:val="clear" w:color="auto" w:fill="FFFFFF"/>
        </w:rPr>
      </w:pPr>
      <w:r w:rsidRPr="0024251E">
        <w:rPr>
          <w:sz w:val="28"/>
          <w:szCs w:val="28"/>
          <w:shd w:val="clear" w:color="auto" w:fill="FFFFFF"/>
        </w:rPr>
        <w:t>- строительство молочно-товарной фермы беспривязного содержания до 100 голов дойного стада (КФХ Плехановой Е.В.), предполагаемый объем инвестиций 50 млн.руб.;</w:t>
      </w:r>
    </w:p>
    <w:p w:rsidR="003A0CFC" w:rsidRPr="0024251E" w:rsidRDefault="003A0CFC" w:rsidP="003A0CFC">
      <w:pPr>
        <w:spacing w:line="264" w:lineRule="auto"/>
        <w:ind w:firstLine="720"/>
        <w:jc w:val="both"/>
        <w:rPr>
          <w:sz w:val="28"/>
          <w:szCs w:val="28"/>
          <w:shd w:val="clear" w:color="auto" w:fill="FFFFFF"/>
        </w:rPr>
      </w:pPr>
      <w:r w:rsidRPr="0024251E">
        <w:rPr>
          <w:sz w:val="28"/>
          <w:szCs w:val="28"/>
          <w:shd w:val="clear" w:color="auto" w:fill="FFFFFF"/>
        </w:rPr>
        <w:t xml:space="preserve">- строительство эко-парка (КФХ Плехановой Е.В.) предполагаемый объем инвестиций 4,5 млн.руб.; </w:t>
      </w:r>
    </w:p>
    <w:p w:rsidR="003A0CFC" w:rsidRPr="0024251E" w:rsidRDefault="003A0CFC" w:rsidP="003A0CFC">
      <w:pPr>
        <w:spacing w:line="264" w:lineRule="auto"/>
        <w:ind w:firstLine="720"/>
        <w:jc w:val="both"/>
        <w:rPr>
          <w:sz w:val="28"/>
          <w:szCs w:val="28"/>
          <w:shd w:val="clear" w:color="auto" w:fill="FFFFFF"/>
        </w:rPr>
      </w:pPr>
      <w:r w:rsidRPr="0024251E">
        <w:rPr>
          <w:sz w:val="28"/>
          <w:szCs w:val="28"/>
          <w:shd w:val="clear" w:color="auto" w:fill="FFFFFF"/>
        </w:rPr>
        <w:t xml:space="preserve">- </w:t>
      </w:r>
      <w:r w:rsidRPr="0024251E">
        <w:rPr>
          <w:sz w:val="28"/>
          <w:szCs w:val="28"/>
        </w:rPr>
        <w:t>поэтапное увеличение посевных площадей и расширение ассортимента выращиваемых овощных культур открытого грунта (ООО «Цветочный мастер»). Расширение площади закрытого грунта предполагает создание  тепличного комплекса,</w:t>
      </w:r>
      <w:r w:rsidRPr="0024251E">
        <w:rPr>
          <w:sz w:val="28"/>
          <w:szCs w:val="28"/>
          <w:shd w:val="clear" w:color="auto" w:fill="FFFFFF"/>
        </w:rPr>
        <w:t xml:space="preserve"> плановый  объем инвестиций 40,0 млн. руб.; </w:t>
      </w:r>
    </w:p>
    <w:p w:rsidR="003A0CFC" w:rsidRPr="0024251E" w:rsidRDefault="003A0CFC" w:rsidP="003A0CFC">
      <w:pPr>
        <w:spacing w:line="264" w:lineRule="auto"/>
        <w:ind w:firstLine="720"/>
        <w:jc w:val="both"/>
        <w:rPr>
          <w:sz w:val="6"/>
          <w:szCs w:val="6"/>
          <w:shd w:val="clear" w:color="auto" w:fill="FFFFFF"/>
        </w:rPr>
      </w:pPr>
      <w:r w:rsidRPr="0024251E">
        <w:rPr>
          <w:sz w:val="28"/>
          <w:szCs w:val="28"/>
        </w:rPr>
        <w:t xml:space="preserve"> </w:t>
      </w:r>
    </w:p>
    <w:p w:rsidR="003A0CFC" w:rsidRPr="0024251E" w:rsidRDefault="003A0CFC" w:rsidP="003A0CFC">
      <w:pPr>
        <w:autoSpaceDE w:val="0"/>
        <w:autoSpaceDN w:val="0"/>
        <w:adjustRightInd w:val="0"/>
        <w:spacing w:line="264" w:lineRule="auto"/>
        <w:ind w:firstLine="709"/>
        <w:jc w:val="both"/>
        <w:rPr>
          <w:sz w:val="28"/>
          <w:szCs w:val="28"/>
        </w:rPr>
      </w:pPr>
      <w:r w:rsidRPr="0024251E">
        <w:rPr>
          <w:sz w:val="28"/>
          <w:szCs w:val="28"/>
          <w:u w:val="single"/>
        </w:rPr>
        <w:t>Наиболее значимые среди одобренных советом по земельным и имущественным отношениям в 2020-2021 годах инвестиционные проекты</w:t>
      </w:r>
      <w:r w:rsidRPr="0024251E">
        <w:rPr>
          <w:sz w:val="28"/>
          <w:szCs w:val="28"/>
        </w:rPr>
        <w:t>:</w:t>
      </w:r>
    </w:p>
    <w:p w:rsidR="003A0CFC" w:rsidRPr="0024251E" w:rsidRDefault="003A0CFC" w:rsidP="003A0CFC">
      <w:pPr>
        <w:spacing w:line="264" w:lineRule="auto"/>
        <w:ind w:firstLine="720"/>
        <w:jc w:val="both"/>
        <w:rPr>
          <w:sz w:val="28"/>
          <w:szCs w:val="28"/>
        </w:rPr>
      </w:pPr>
      <w:r w:rsidRPr="0024251E">
        <w:rPr>
          <w:sz w:val="28"/>
          <w:szCs w:val="28"/>
        </w:rPr>
        <w:t xml:space="preserve">- реконструкция участка автомобильной дороги Толоконцево-Могильцы с мостом через р.Линда (ГКУ НО «ГУАД»), </w:t>
      </w:r>
      <w:r w:rsidRPr="0024251E">
        <w:rPr>
          <w:rStyle w:val="fontstyle01"/>
          <w:rFonts w:ascii="Times New Roman" w:hAnsi="Times New Roman"/>
          <w:b w:val="0"/>
          <w:color w:val="auto"/>
          <w:sz w:val="28"/>
          <w:szCs w:val="28"/>
        </w:rPr>
        <w:t xml:space="preserve">предполагаемый объем инвестиций </w:t>
      </w:r>
      <w:r w:rsidRPr="0024251E">
        <w:rPr>
          <w:rStyle w:val="fontstyle01"/>
          <w:rFonts w:ascii="Times New Roman" w:hAnsi="Times New Roman"/>
          <w:b w:val="0"/>
          <w:color w:val="auto"/>
          <w:sz w:val="28"/>
          <w:szCs w:val="28"/>
        </w:rPr>
        <w:lastRenderedPageBreak/>
        <w:t>409,8 млн. руб.</w:t>
      </w:r>
      <w:r w:rsidRPr="0024251E">
        <w:rPr>
          <w:sz w:val="28"/>
          <w:szCs w:val="28"/>
        </w:rPr>
        <w:t>;</w:t>
      </w:r>
    </w:p>
    <w:p w:rsidR="003A0CFC" w:rsidRPr="0024251E" w:rsidRDefault="003A0CFC" w:rsidP="003A0CFC">
      <w:pPr>
        <w:autoSpaceDE w:val="0"/>
        <w:autoSpaceDN w:val="0"/>
        <w:adjustRightInd w:val="0"/>
        <w:ind w:firstLine="709"/>
        <w:jc w:val="both"/>
        <w:rPr>
          <w:rStyle w:val="fontstyle01"/>
          <w:rFonts w:ascii="Times New Roman" w:hAnsi="Times New Roman"/>
          <w:b w:val="0"/>
          <w:color w:val="auto"/>
          <w:sz w:val="28"/>
          <w:szCs w:val="28"/>
        </w:rPr>
      </w:pPr>
      <w:r w:rsidRPr="0024251E">
        <w:rPr>
          <w:rStyle w:val="fontstyle01"/>
          <w:rFonts w:ascii="Times New Roman" w:hAnsi="Times New Roman"/>
          <w:b w:val="0"/>
          <w:color w:val="auto"/>
          <w:sz w:val="28"/>
          <w:szCs w:val="28"/>
        </w:rPr>
        <w:t>- предложение в отношении заключения концессионного соглашения о создании и эксплуатации объектов социального обслуживания граждан в Нижегородской области (ООО «Корпорация социального развития») с предполагаемым объемом инвестиций 5,77 млрд.руб., один из объектов планируется на территории округа;</w:t>
      </w:r>
    </w:p>
    <w:p w:rsidR="003A0CFC" w:rsidRPr="0024251E" w:rsidRDefault="003A0CFC" w:rsidP="003A0CFC">
      <w:pPr>
        <w:autoSpaceDE w:val="0"/>
        <w:autoSpaceDN w:val="0"/>
        <w:adjustRightInd w:val="0"/>
        <w:ind w:firstLine="709"/>
        <w:jc w:val="both"/>
        <w:rPr>
          <w:sz w:val="28"/>
          <w:szCs w:val="28"/>
        </w:rPr>
      </w:pPr>
      <w:r w:rsidRPr="0024251E">
        <w:rPr>
          <w:sz w:val="28"/>
          <w:szCs w:val="28"/>
        </w:rPr>
        <w:t>- строительство паркового комплекса в районе станции канатной дороги в г.Бор (ООО СК «Настроение»),</w:t>
      </w:r>
      <w:r w:rsidRPr="0024251E">
        <w:rPr>
          <w:rStyle w:val="fontstyle01"/>
          <w:rFonts w:ascii="Times New Roman" w:hAnsi="Times New Roman"/>
          <w:b w:val="0"/>
          <w:color w:val="auto"/>
          <w:sz w:val="28"/>
          <w:szCs w:val="28"/>
        </w:rPr>
        <w:t xml:space="preserve"> планируемый объем инвестиций 448,6 млн. руб.</w:t>
      </w:r>
      <w:r w:rsidRPr="0024251E">
        <w:rPr>
          <w:sz w:val="28"/>
          <w:szCs w:val="28"/>
        </w:rPr>
        <w:t>;</w:t>
      </w:r>
    </w:p>
    <w:p w:rsidR="003A0CFC" w:rsidRPr="0024251E" w:rsidRDefault="003A0CFC" w:rsidP="003A0CFC">
      <w:pPr>
        <w:autoSpaceDE w:val="0"/>
        <w:autoSpaceDN w:val="0"/>
        <w:adjustRightInd w:val="0"/>
        <w:ind w:firstLine="709"/>
        <w:jc w:val="both"/>
        <w:rPr>
          <w:sz w:val="28"/>
          <w:szCs w:val="28"/>
        </w:rPr>
      </w:pPr>
      <w:r w:rsidRPr="0024251E">
        <w:rPr>
          <w:sz w:val="28"/>
          <w:szCs w:val="28"/>
        </w:rPr>
        <w:t xml:space="preserve">- строительство футбольного поля с искусственным покрытием и подогревом на территории базы команд, организованной в рамках подготовки к Чемпионату мира по футболу 2018 года (ГАУ НО «Дирекция по проведению спортивных и зрелищных мероприятий»), </w:t>
      </w:r>
      <w:r w:rsidRPr="0024251E">
        <w:rPr>
          <w:rStyle w:val="fontstyle01"/>
          <w:rFonts w:ascii="Times New Roman" w:hAnsi="Times New Roman"/>
          <w:b w:val="0"/>
          <w:color w:val="auto"/>
          <w:sz w:val="28"/>
          <w:szCs w:val="28"/>
        </w:rPr>
        <w:t>предполагаемый объем инвестиций 60,0 млн. руб.</w:t>
      </w:r>
      <w:r w:rsidRPr="0024251E">
        <w:rPr>
          <w:sz w:val="28"/>
          <w:szCs w:val="28"/>
        </w:rPr>
        <w:t>;</w:t>
      </w:r>
    </w:p>
    <w:p w:rsidR="003A0CFC" w:rsidRPr="0024251E" w:rsidRDefault="003A0CFC" w:rsidP="003A0CFC">
      <w:pPr>
        <w:autoSpaceDE w:val="0"/>
        <w:autoSpaceDN w:val="0"/>
        <w:adjustRightInd w:val="0"/>
        <w:ind w:firstLine="709"/>
        <w:jc w:val="both"/>
        <w:rPr>
          <w:sz w:val="28"/>
          <w:szCs w:val="28"/>
        </w:rPr>
      </w:pPr>
      <w:r w:rsidRPr="0024251E">
        <w:rPr>
          <w:sz w:val="28"/>
          <w:szCs w:val="28"/>
        </w:rPr>
        <w:t>- организация спортивного стрелково-стендового комплекса региональной общественной организации «Нижегородская школа стендовой стрельбы»,</w:t>
      </w:r>
      <w:r w:rsidRPr="0024251E">
        <w:rPr>
          <w:rStyle w:val="fontstyle01"/>
          <w:rFonts w:ascii="Times New Roman" w:hAnsi="Times New Roman"/>
          <w:b w:val="0"/>
          <w:color w:val="auto"/>
          <w:sz w:val="28"/>
          <w:szCs w:val="28"/>
        </w:rPr>
        <w:t xml:space="preserve"> предполагаемый объем инвестиций 30,0 млн. руб.</w:t>
      </w:r>
      <w:r w:rsidRPr="0024251E">
        <w:rPr>
          <w:sz w:val="28"/>
          <w:szCs w:val="28"/>
        </w:rPr>
        <w:t>;</w:t>
      </w:r>
    </w:p>
    <w:p w:rsidR="003A0CFC" w:rsidRPr="0024251E" w:rsidRDefault="003A0CFC" w:rsidP="003A0CFC">
      <w:pPr>
        <w:spacing w:line="264" w:lineRule="auto"/>
        <w:ind w:firstLine="720"/>
        <w:jc w:val="both"/>
        <w:rPr>
          <w:sz w:val="28"/>
          <w:szCs w:val="28"/>
        </w:rPr>
      </w:pPr>
      <w:r w:rsidRPr="0024251E">
        <w:rPr>
          <w:sz w:val="28"/>
          <w:szCs w:val="28"/>
        </w:rPr>
        <w:t xml:space="preserve">- обеспечение инженерной и дорожной инфраструктурой земельных участков, предназначенных для предоставления многодетным семьям на территории у д.Оманово (общая стоимость объекта 3,5 млрд.руб.). Проект разделен на 3 этапа, в 2022 году планируется реализация </w:t>
      </w:r>
      <w:r w:rsidRPr="0024251E">
        <w:rPr>
          <w:sz w:val="28"/>
          <w:szCs w:val="28"/>
          <w:lang w:val="en-US"/>
        </w:rPr>
        <w:t>I</w:t>
      </w:r>
      <w:r w:rsidRPr="0024251E">
        <w:rPr>
          <w:sz w:val="28"/>
          <w:szCs w:val="28"/>
        </w:rPr>
        <w:t xml:space="preserve"> этапа;</w:t>
      </w:r>
    </w:p>
    <w:p w:rsidR="003A0CFC" w:rsidRPr="0024251E" w:rsidRDefault="003A0CFC" w:rsidP="003A0CFC">
      <w:pPr>
        <w:spacing w:line="264" w:lineRule="auto"/>
        <w:ind w:firstLine="720"/>
        <w:jc w:val="both"/>
        <w:rPr>
          <w:sz w:val="28"/>
          <w:szCs w:val="28"/>
        </w:rPr>
      </w:pPr>
      <w:r w:rsidRPr="0024251E">
        <w:rPr>
          <w:sz w:val="28"/>
          <w:szCs w:val="28"/>
        </w:rPr>
        <w:t>- строительство детского сада на 240 мест в микрорайоне Красногорка (сметная стоимость 300,0 млн.руб.), (сдача объекта в 2022 году);</w:t>
      </w:r>
    </w:p>
    <w:p w:rsidR="003A0CFC" w:rsidRPr="0024251E" w:rsidRDefault="003A0CFC" w:rsidP="003A0CFC">
      <w:pPr>
        <w:spacing w:line="264" w:lineRule="auto"/>
        <w:ind w:firstLine="720"/>
        <w:jc w:val="both"/>
        <w:rPr>
          <w:sz w:val="28"/>
          <w:szCs w:val="28"/>
        </w:rPr>
      </w:pPr>
      <w:r w:rsidRPr="0024251E">
        <w:rPr>
          <w:sz w:val="28"/>
          <w:szCs w:val="28"/>
        </w:rPr>
        <w:t>- строительство школы на 1000 мест в жилом районе Боталово-4, ориентировочная стоимость 1,4 млрд. руб. (ООО «Школа Боталово-4»), получено положительное заключение госэкспертизы по проектно-сметной документации;</w:t>
      </w:r>
    </w:p>
    <w:p w:rsidR="003A0CFC" w:rsidRPr="0024251E" w:rsidRDefault="003A0CFC" w:rsidP="003A0CFC">
      <w:pPr>
        <w:spacing w:line="264" w:lineRule="auto"/>
        <w:ind w:firstLine="720"/>
        <w:jc w:val="both"/>
        <w:rPr>
          <w:color w:val="76923C"/>
          <w:sz w:val="28"/>
          <w:szCs w:val="28"/>
        </w:rPr>
      </w:pPr>
      <w:r w:rsidRPr="0024251E">
        <w:rPr>
          <w:sz w:val="28"/>
          <w:szCs w:val="28"/>
        </w:rPr>
        <w:t>- строительство центра дополнительного образования («Школа 800»)  на                    4 550 учеников на территории городского округа г.Бор в районе д.Воронино Краснослободского с/с (бывшая территория пионерского лагеря «Искра»)                    (ООО «Первая концессионная компания «Просвещение»), предполагаемый объем инвестиций составит 1,0 млрд.руб., в настоящее время подписано концессионное соглашение;</w:t>
      </w:r>
    </w:p>
    <w:p w:rsidR="003A0CFC" w:rsidRPr="0024251E" w:rsidRDefault="003A0CFC" w:rsidP="003A0CFC">
      <w:pPr>
        <w:spacing w:line="264" w:lineRule="auto"/>
        <w:ind w:firstLine="720"/>
        <w:jc w:val="both"/>
        <w:rPr>
          <w:sz w:val="28"/>
          <w:szCs w:val="28"/>
        </w:rPr>
      </w:pPr>
      <w:r w:rsidRPr="0024251E">
        <w:rPr>
          <w:sz w:val="28"/>
          <w:szCs w:val="28"/>
        </w:rPr>
        <w:t>-</w:t>
      </w:r>
      <w:r w:rsidRPr="0024251E">
        <w:t xml:space="preserve"> </w:t>
      </w:r>
      <w:r w:rsidRPr="0024251E">
        <w:rPr>
          <w:sz w:val="28"/>
          <w:szCs w:val="28"/>
        </w:rPr>
        <w:t>строительство детского сада на 90 мест в районе с.Городищи (в 2022 году запланировано проведение проектно-изыскательских работ);</w:t>
      </w:r>
    </w:p>
    <w:p w:rsidR="003A0CFC" w:rsidRPr="0024251E" w:rsidRDefault="003A0CFC" w:rsidP="003A0CFC">
      <w:pPr>
        <w:spacing w:line="264" w:lineRule="auto"/>
        <w:ind w:firstLine="720"/>
        <w:jc w:val="both"/>
        <w:rPr>
          <w:sz w:val="28"/>
          <w:szCs w:val="28"/>
        </w:rPr>
      </w:pPr>
      <w:r w:rsidRPr="0024251E">
        <w:rPr>
          <w:sz w:val="28"/>
          <w:szCs w:val="28"/>
        </w:rPr>
        <w:t>- строительство пристроя на 60 мест к существующему МАДОУ №14 «Боровичок»;</w:t>
      </w:r>
    </w:p>
    <w:p w:rsidR="003A0CFC" w:rsidRPr="0024251E" w:rsidRDefault="003A0CFC" w:rsidP="003A0CFC">
      <w:pPr>
        <w:spacing w:line="264" w:lineRule="auto"/>
        <w:ind w:firstLine="720"/>
        <w:jc w:val="both"/>
        <w:rPr>
          <w:sz w:val="28"/>
          <w:szCs w:val="28"/>
        </w:rPr>
      </w:pPr>
      <w:r w:rsidRPr="0024251E">
        <w:rPr>
          <w:sz w:val="28"/>
          <w:szCs w:val="28"/>
        </w:rPr>
        <w:t>- строительство пристроя к МАОУ СШ №3 на 100 мест, выполняются проекто-сметные работы;</w:t>
      </w:r>
    </w:p>
    <w:p w:rsidR="003A0CFC" w:rsidRPr="0024251E" w:rsidRDefault="003A0CFC" w:rsidP="003A0CFC">
      <w:pPr>
        <w:spacing w:line="264" w:lineRule="auto"/>
        <w:ind w:firstLine="720"/>
        <w:jc w:val="both"/>
        <w:rPr>
          <w:sz w:val="28"/>
          <w:szCs w:val="28"/>
        </w:rPr>
      </w:pPr>
      <w:r w:rsidRPr="0024251E">
        <w:rPr>
          <w:sz w:val="28"/>
          <w:szCs w:val="28"/>
        </w:rPr>
        <w:t>- строительство нового здания МАОУ СШ № 6 (в 2022 году запланировано проведение проектно-изыскательских работ);</w:t>
      </w:r>
    </w:p>
    <w:p w:rsidR="003A0CFC" w:rsidRPr="0024251E" w:rsidRDefault="003A0CFC" w:rsidP="003A0CFC">
      <w:pPr>
        <w:spacing w:line="264" w:lineRule="auto"/>
        <w:ind w:firstLine="720"/>
        <w:jc w:val="both"/>
        <w:rPr>
          <w:sz w:val="28"/>
          <w:szCs w:val="28"/>
        </w:rPr>
      </w:pPr>
      <w:r w:rsidRPr="0024251E">
        <w:rPr>
          <w:sz w:val="28"/>
          <w:szCs w:val="28"/>
        </w:rPr>
        <w:t>- строительство дома культуры в с.Останкино;</w:t>
      </w:r>
    </w:p>
    <w:p w:rsidR="003A0CFC" w:rsidRPr="0024251E" w:rsidRDefault="003A0CFC" w:rsidP="003A0CFC">
      <w:pPr>
        <w:spacing w:line="264" w:lineRule="auto"/>
        <w:ind w:firstLine="720"/>
        <w:jc w:val="both"/>
        <w:rPr>
          <w:sz w:val="28"/>
          <w:szCs w:val="28"/>
        </w:rPr>
      </w:pPr>
      <w:r w:rsidRPr="0024251E">
        <w:rPr>
          <w:sz w:val="28"/>
          <w:szCs w:val="28"/>
        </w:rPr>
        <w:t>-газоснабжение с.Ивановское Ямновского с/с, д.Молостово Линдовского с/с;</w:t>
      </w:r>
    </w:p>
    <w:p w:rsidR="003A0CFC" w:rsidRPr="0024251E" w:rsidRDefault="003A0CFC" w:rsidP="003A0CFC">
      <w:pPr>
        <w:spacing w:line="264" w:lineRule="auto"/>
        <w:ind w:firstLine="720"/>
        <w:jc w:val="both"/>
        <w:rPr>
          <w:sz w:val="28"/>
          <w:szCs w:val="28"/>
        </w:rPr>
      </w:pPr>
      <w:r w:rsidRPr="0024251E">
        <w:rPr>
          <w:sz w:val="28"/>
          <w:szCs w:val="28"/>
        </w:rPr>
        <w:t xml:space="preserve">-газопроводы высокого и низкого давления в д.Линдо-Усад, д.Кресты Линдовского с/с, д.Валки, д.Афанасово Линдовского с/с; </w:t>
      </w:r>
    </w:p>
    <w:p w:rsidR="003A0CFC" w:rsidRPr="0024251E" w:rsidRDefault="003A0CFC" w:rsidP="003A0CFC">
      <w:pPr>
        <w:spacing w:line="264" w:lineRule="auto"/>
        <w:ind w:firstLine="720"/>
        <w:jc w:val="both"/>
        <w:rPr>
          <w:sz w:val="28"/>
          <w:szCs w:val="28"/>
        </w:rPr>
      </w:pPr>
      <w:r w:rsidRPr="0024251E">
        <w:rPr>
          <w:sz w:val="28"/>
          <w:szCs w:val="28"/>
        </w:rPr>
        <w:lastRenderedPageBreak/>
        <w:t>- газопровод высокого давления д.Филлиповское-д.Красная Слобода (в 2022 году запланированы проектно-сметные работы);</w:t>
      </w:r>
    </w:p>
    <w:p w:rsidR="003A0CFC" w:rsidRPr="0024251E" w:rsidRDefault="003A0CFC" w:rsidP="003A0CFC">
      <w:pPr>
        <w:spacing w:line="264" w:lineRule="auto"/>
        <w:ind w:firstLine="720"/>
        <w:jc w:val="both"/>
        <w:rPr>
          <w:sz w:val="28"/>
          <w:szCs w:val="28"/>
        </w:rPr>
      </w:pPr>
      <w:r w:rsidRPr="0024251E">
        <w:rPr>
          <w:sz w:val="28"/>
          <w:szCs w:val="28"/>
        </w:rPr>
        <w:t>- расширение системы газораспределения и газопотребления д.Б.Уткино Краснослободского с/с (в 2022 году запланированы проектно-сметные работы);</w:t>
      </w:r>
    </w:p>
    <w:p w:rsidR="003A0CFC" w:rsidRPr="0024251E" w:rsidRDefault="003A0CFC" w:rsidP="003A0CFC">
      <w:pPr>
        <w:spacing w:line="264" w:lineRule="auto"/>
        <w:ind w:firstLine="720"/>
        <w:jc w:val="both"/>
        <w:rPr>
          <w:sz w:val="28"/>
          <w:szCs w:val="28"/>
        </w:rPr>
      </w:pPr>
      <w:r w:rsidRPr="0024251E">
        <w:rPr>
          <w:sz w:val="28"/>
          <w:szCs w:val="28"/>
        </w:rPr>
        <w:t>- распределительные газопроводы высокого и низкого давлений и газопроводы-вводы к жилым домам д.Плотинка  Ямновского с/с, д. Вязовка Редькинскогос/с;</w:t>
      </w:r>
    </w:p>
    <w:p w:rsidR="003A0CFC" w:rsidRPr="0024251E" w:rsidRDefault="003A0CFC" w:rsidP="003A0CFC">
      <w:pPr>
        <w:spacing w:line="264" w:lineRule="auto"/>
        <w:ind w:firstLine="720"/>
        <w:jc w:val="both"/>
        <w:rPr>
          <w:sz w:val="28"/>
          <w:szCs w:val="28"/>
        </w:rPr>
      </w:pPr>
      <w:r w:rsidRPr="0024251E">
        <w:rPr>
          <w:sz w:val="28"/>
          <w:szCs w:val="28"/>
        </w:rPr>
        <w:t xml:space="preserve">- распределительные газопроводы высокого и низкого давлений с установкой </w:t>
      </w:r>
      <w:r w:rsidRPr="0024251E">
        <w:rPr>
          <w:sz w:val="28"/>
          <w:szCs w:val="28"/>
          <w:shd w:val="clear" w:color="auto" w:fill="FBFBFB"/>
        </w:rPr>
        <w:t>пункта редуцирования газа</w:t>
      </w:r>
      <w:r w:rsidRPr="0024251E">
        <w:rPr>
          <w:sz w:val="28"/>
          <w:szCs w:val="28"/>
        </w:rPr>
        <w:t xml:space="preserve"> в д.Николино-Кулига Линдовского с/с; </w:t>
      </w:r>
    </w:p>
    <w:p w:rsidR="003A0CFC" w:rsidRPr="0024251E" w:rsidRDefault="003A0CFC" w:rsidP="003A0CFC">
      <w:pPr>
        <w:spacing w:line="264" w:lineRule="auto"/>
        <w:ind w:firstLine="720"/>
        <w:jc w:val="both"/>
        <w:rPr>
          <w:sz w:val="28"/>
          <w:szCs w:val="28"/>
        </w:rPr>
      </w:pPr>
      <w:r w:rsidRPr="0024251E">
        <w:rPr>
          <w:sz w:val="28"/>
          <w:szCs w:val="28"/>
        </w:rPr>
        <w:t>- реконструкция КНС п.Октябрьский, п.Чистоборское, п.Большеорловское (проектно-сметные работы запланированы на 2022-2023 годы);</w:t>
      </w:r>
    </w:p>
    <w:p w:rsidR="003A0CFC" w:rsidRPr="0024251E" w:rsidRDefault="003A0CFC" w:rsidP="003A0CFC">
      <w:pPr>
        <w:spacing w:line="264" w:lineRule="auto"/>
        <w:ind w:firstLine="720"/>
        <w:jc w:val="both"/>
        <w:rPr>
          <w:sz w:val="28"/>
          <w:szCs w:val="28"/>
        </w:rPr>
      </w:pPr>
      <w:r w:rsidRPr="0024251E">
        <w:rPr>
          <w:sz w:val="28"/>
          <w:szCs w:val="28"/>
        </w:rPr>
        <w:t>- строительство станции водоочистки в с.Ямново Ямновского с/с;</w:t>
      </w:r>
    </w:p>
    <w:p w:rsidR="003A0CFC" w:rsidRPr="0024251E" w:rsidRDefault="003A0CFC" w:rsidP="003A0CFC">
      <w:pPr>
        <w:spacing w:after="120" w:line="264" w:lineRule="auto"/>
        <w:ind w:firstLine="720"/>
        <w:jc w:val="both"/>
        <w:rPr>
          <w:sz w:val="28"/>
          <w:szCs w:val="28"/>
        </w:rPr>
      </w:pPr>
      <w:r w:rsidRPr="0024251E">
        <w:rPr>
          <w:sz w:val="28"/>
          <w:szCs w:val="28"/>
        </w:rPr>
        <w:t xml:space="preserve">В рамках развития проекта по поддержке местных инициатив на территории округа планируется установка детских площадок, ремонт дорог и устройство стелы погибшим воинам, общая стоимость проектов свыше 62,0 млн.руб. </w:t>
      </w:r>
    </w:p>
    <w:p w:rsidR="003A0CFC" w:rsidRPr="0024251E" w:rsidRDefault="003A0CFC" w:rsidP="003A0CFC">
      <w:pPr>
        <w:spacing w:line="264" w:lineRule="auto"/>
        <w:ind w:firstLine="720"/>
        <w:jc w:val="both"/>
        <w:rPr>
          <w:sz w:val="28"/>
          <w:szCs w:val="28"/>
          <w:u w:val="single"/>
        </w:rPr>
      </w:pPr>
      <w:r w:rsidRPr="0024251E">
        <w:rPr>
          <w:sz w:val="28"/>
          <w:szCs w:val="28"/>
          <w:u w:val="single"/>
        </w:rPr>
        <w:t>Запланированные на 2022-2024 годы инвестиционные проекты:</w:t>
      </w:r>
    </w:p>
    <w:p w:rsidR="003A0CFC" w:rsidRPr="0024251E" w:rsidRDefault="003A0CFC" w:rsidP="003A0CFC">
      <w:pPr>
        <w:spacing w:line="264" w:lineRule="auto"/>
        <w:ind w:firstLine="720"/>
        <w:jc w:val="both"/>
        <w:rPr>
          <w:sz w:val="28"/>
          <w:szCs w:val="28"/>
        </w:rPr>
      </w:pPr>
      <w:r w:rsidRPr="0024251E">
        <w:rPr>
          <w:sz w:val="28"/>
          <w:szCs w:val="28"/>
        </w:rPr>
        <w:t xml:space="preserve">- комплекс по производству стекла с низким содержанием железа </w:t>
      </w:r>
    </w:p>
    <w:p w:rsidR="003A0CFC" w:rsidRPr="0024251E" w:rsidRDefault="003A0CFC" w:rsidP="003A0CFC">
      <w:pPr>
        <w:spacing w:line="264" w:lineRule="auto"/>
        <w:jc w:val="both"/>
        <w:rPr>
          <w:sz w:val="28"/>
          <w:szCs w:val="28"/>
        </w:rPr>
      </w:pPr>
      <w:r w:rsidRPr="0024251E">
        <w:rPr>
          <w:sz w:val="28"/>
          <w:szCs w:val="28"/>
        </w:rPr>
        <w:t xml:space="preserve">(ООО «Гласс технолоджи»), </w:t>
      </w:r>
      <w:r w:rsidRPr="0024251E">
        <w:rPr>
          <w:rStyle w:val="fontstyle01"/>
          <w:rFonts w:ascii="Times New Roman" w:hAnsi="Times New Roman"/>
          <w:b w:val="0"/>
          <w:color w:val="auto"/>
          <w:sz w:val="28"/>
          <w:szCs w:val="28"/>
        </w:rPr>
        <w:t xml:space="preserve">предполагаемый объем инвестиций </w:t>
      </w:r>
      <w:r w:rsidRPr="0024251E">
        <w:rPr>
          <w:sz w:val="28"/>
          <w:szCs w:val="28"/>
        </w:rPr>
        <w:t>4,3 млрд.руб.;</w:t>
      </w:r>
    </w:p>
    <w:p w:rsidR="003A0CFC" w:rsidRPr="0024251E" w:rsidRDefault="003A0CFC" w:rsidP="003A0CFC">
      <w:pPr>
        <w:spacing w:line="264" w:lineRule="auto"/>
        <w:jc w:val="both"/>
        <w:rPr>
          <w:sz w:val="28"/>
          <w:szCs w:val="28"/>
        </w:rPr>
      </w:pPr>
      <w:r w:rsidRPr="0024251E">
        <w:rPr>
          <w:sz w:val="28"/>
          <w:szCs w:val="28"/>
        </w:rPr>
        <w:t xml:space="preserve">          - строительство производственных цехов (ООО «Борский завод торгового оборудования»), </w:t>
      </w:r>
      <w:r w:rsidRPr="0024251E">
        <w:rPr>
          <w:rStyle w:val="fontstyle01"/>
          <w:rFonts w:ascii="Times New Roman" w:hAnsi="Times New Roman"/>
          <w:b w:val="0"/>
          <w:color w:val="auto"/>
          <w:sz w:val="28"/>
          <w:szCs w:val="28"/>
        </w:rPr>
        <w:t xml:space="preserve">предполагаемый объем инвестиций </w:t>
      </w:r>
      <w:r w:rsidRPr="0024251E">
        <w:rPr>
          <w:sz w:val="28"/>
          <w:szCs w:val="28"/>
        </w:rPr>
        <w:t>1,2 млрд.руб;</w:t>
      </w:r>
    </w:p>
    <w:p w:rsidR="003A0CFC" w:rsidRPr="0024251E" w:rsidRDefault="003A0CFC" w:rsidP="003A0CFC">
      <w:pPr>
        <w:autoSpaceDE w:val="0"/>
        <w:autoSpaceDN w:val="0"/>
        <w:adjustRightInd w:val="0"/>
        <w:ind w:firstLine="709"/>
        <w:jc w:val="both"/>
        <w:rPr>
          <w:sz w:val="28"/>
          <w:szCs w:val="28"/>
        </w:rPr>
      </w:pPr>
      <w:r w:rsidRPr="0024251E">
        <w:rPr>
          <w:sz w:val="28"/>
          <w:szCs w:val="28"/>
        </w:rPr>
        <w:t xml:space="preserve">- строительство производственного комплекса металлоштампа </w:t>
      </w:r>
      <w:r w:rsidRPr="0024251E">
        <w:rPr>
          <w:sz w:val="28"/>
          <w:szCs w:val="28"/>
          <w:lang w:val="en-US"/>
        </w:rPr>
        <w:t>Hatka</w:t>
      </w:r>
      <w:r w:rsidRPr="0024251E">
        <w:rPr>
          <w:sz w:val="28"/>
          <w:szCs w:val="28"/>
        </w:rPr>
        <w:t xml:space="preserve"> в районе п.Неклюдово (ООО «Трансметалл»),</w:t>
      </w:r>
      <w:r w:rsidRPr="0024251E">
        <w:rPr>
          <w:rStyle w:val="fontstyle01"/>
          <w:rFonts w:ascii="Times New Roman" w:hAnsi="Times New Roman"/>
          <w:b w:val="0"/>
          <w:color w:val="auto"/>
          <w:sz w:val="28"/>
          <w:szCs w:val="28"/>
        </w:rPr>
        <w:t xml:space="preserve"> предполагаемый объем инвестиций </w:t>
      </w:r>
      <w:r w:rsidRPr="0024251E">
        <w:rPr>
          <w:sz w:val="28"/>
          <w:szCs w:val="28"/>
        </w:rPr>
        <w:t>92,3 млн.руб;</w:t>
      </w:r>
    </w:p>
    <w:p w:rsidR="003A0CFC" w:rsidRPr="0024251E" w:rsidRDefault="003A0CFC" w:rsidP="003A0CFC">
      <w:pPr>
        <w:autoSpaceDE w:val="0"/>
        <w:autoSpaceDN w:val="0"/>
        <w:adjustRightInd w:val="0"/>
        <w:ind w:firstLine="709"/>
        <w:jc w:val="both"/>
        <w:rPr>
          <w:sz w:val="28"/>
          <w:szCs w:val="28"/>
        </w:rPr>
      </w:pPr>
      <w:r w:rsidRPr="0024251E">
        <w:rPr>
          <w:sz w:val="28"/>
          <w:szCs w:val="28"/>
        </w:rPr>
        <w:t>- строительство товарного склада для хранения сырья и готовой продукции (ООО «Научно-производственная фирма МЕГАМИКС»),</w:t>
      </w:r>
      <w:r w:rsidRPr="0024251E">
        <w:rPr>
          <w:rStyle w:val="fontstyle01"/>
          <w:rFonts w:ascii="Times New Roman" w:hAnsi="Times New Roman"/>
          <w:b w:val="0"/>
          <w:color w:val="auto"/>
          <w:sz w:val="28"/>
          <w:szCs w:val="28"/>
        </w:rPr>
        <w:t xml:space="preserve"> предполагаемый объем инвестиций </w:t>
      </w:r>
      <w:r w:rsidRPr="0024251E">
        <w:rPr>
          <w:sz w:val="28"/>
          <w:szCs w:val="28"/>
        </w:rPr>
        <w:t>25,0 млн.руб;</w:t>
      </w:r>
    </w:p>
    <w:p w:rsidR="003A0CFC" w:rsidRPr="0024251E" w:rsidRDefault="003A0CFC" w:rsidP="003A0CFC">
      <w:pPr>
        <w:spacing w:after="120" w:line="264" w:lineRule="auto"/>
        <w:ind w:firstLine="720"/>
        <w:jc w:val="both"/>
        <w:rPr>
          <w:sz w:val="28"/>
          <w:szCs w:val="28"/>
        </w:rPr>
      </w:pPr>
      <w:r w:rsidRPr="0024251E">
        <w:rPr>
          <w:sz w:val="28"/>
          <w:szCs w:val="28"/>
        </w:rPr>
        <w:t>- вело-транспортная инфраструктура на объездной дороге города Бор от автодороги Н.Новгород-Шахунья-Киров до подъезда к паромной переправе.</w:t>
      </w:r>
    </w:p>
    <w:p w:rsidR="003A0CFC" w:rsidRPr="0024251E" w:rsidRDefault="003A0CFC" w:rsidP="003A0CFC">
      <w:pPr>
        <w:autoSpaceDE w:val="0"/>
        <w:autoSpaceDN w:val="0"/>
        <w:adjustRightInd w:val="0"/>
        <w:spacing w:line="264" w:lineRule="auto"/>
        <w:ind w:firstLine="709"/>
        <w:jc w:val="both"/>
        <w:rPr>
          <w:sz w:val="28"/>
          <w:szCs w:val="28"/>
        </w:rPr>
      </w:pPr>
      <w:r w:rsidRPr="0024251E">
        <w:rPr>
          <w:sz w:val="28"/>
          <w:szCs w:val="28"/>
        </w:rPr>
        <w:t>На рассмотрение Совета по земельным и имущественным отношениям при Правительстве Нижегородской области в 2020 году и первом полугодии 2021 года поступило 59 ходатайств, в том числе:</w:t>
      </w:r>
    </w:p>
    <w:p w:rsidR="003A0CFC" w:rsidRPr="0024251E" w:rsidRDefault="003A0CFC" w:rsidP="003A0CFC">
      <w:pPr>
        <w:autoSpaceDE w:val="0"/>
        <w:autoSpaceDN w:val="0"/>
        <w:adjustRightInd w:val="0"/>
        <w:spacing w:line="264" w:lineRule="auto"/>
        <w:ind w:firstLine="709"/>
        <w:jc w:val="both"/>
        <w:rPr>
          <w:sz w:val="28"/>
          <w:szCs w:val="28"/>
        </w:rPr>
      </w:pPr>
      <w:r w:rsidRPr="0024251E">
        <w:rPr>
          <w:sz w:val="28"/>
          <w:szCs w:val="28"/>
        </w:rPr>
        <w:t>- 52 ходатайства о реализации инвестиционных проектов с осуществлением строительства капитальных объектов;</w:t>
      </w:r>
    </w:p>
    <w:p w:rsidR="003A0CFC" w:rsidRPr="0024251E" w:rsidRDefault="003A0CFC" w:rsidP="003A0CFC">
      <w:pPr>
        <w:autoSpaceDE w:val="0"/>
        <w:autoSpaceDN w:val="0"/>
        <w:adjustRightInd w:val="0"/>
        <w:spacing w:line="264" w:lineRule="auto"/>
        <w:ind w:firstLine="709"/>
        <w:jc w:val="both"/>
        <w:rPr>
          <w:sz w:val="28"/>
          <w:szCs w:val="28"/>
        </w:rPr>
      </w:pPr>
      <w:r w:rsidRPr="0024251E">
        <w:rPr>
          <w:sz w:val="28"/>
          <w:szCs w:val="28"/>
        </w:rPr>
        <w:t>- 4 ходатайства о переводе (об отнесении) земель или земельного участка из одной категории в другую;</w:t>
      </w:r>
    </w:p>
    <w:p w:rsidR="003A0CFC" w:rsidRPr="0024251E" w:rsidRDefault="003A0CFC" w:rsidP="003A0CFC">
      <w:pPr>
        <w:autoSpaceDE w:val="0"/>
        <w:autoSpaceDN w:val="0"/>
        <w:adjustRightInd w:val="0"/>
        <w:spacing w:line="264" w:lineRule="auto"/>
        <w:ind w:firstLine="709"/>
        <w:jc w:val="both"/>
        <w:rPr>
          <w:sz w:val="28"/>
          <w:szCs w:val="28"/>
        </w:rPr>
      </w:pPr>
      <w:r w:rsidRPr="0024251E">
        <w:rPr>
          <w:sz w:val="28"/>
          <w:szCs w:val="28"/>
        </w:rPr>
        <w:t xml:space="preserve"> - 3 заявления на продление срока реализации инвестиционного проекта.</w:t>
      </w:r>
    </w:p>
    <w:p w:rsidR="003A0CFC" w:rsidRPr="0024251E" w:rsidRDefault="003A0CFC" w:rsidP="003A0CFC">
      <w:pPr>
        <w:autoSpaceDE w:val="0"/>
        <w:autoSpaceDN w:val="0"/>
        <w:adjustRightInd w:val="0"/>
        <w:ind w:firstLine="709"/>
        <w:jc w:val="both"/>
        <w:rPr>
          <w:rStyle w:val="fontstyle01"/>
          <w:rFonts w:ascii="Times New Roman" w:hAnsi="Times New Roman"/>
          <w:b w:val="0"/>
          <w:color w:val="auto"/>
          <w:sz w:val="28"/>
          <w:szCs w:val="28"/>
        </w:rPr>
      </w:pPr>
      <w:r w:rsidRPr="0024251E">
        <w:rPr>
          <w:rStyle w:val="fontstyle01"/>
          <w:rFonts w:ascii="Times New Roman" w:hAnsi="Times New Roman"/>
          <w:b w:val="0"/>
          <w:color w:val="auto"/>
          <w:sz w:val="28"/>
          <w:szCs w:val="28"/>
        </w:rPr>
        <w:t xml:space="preserve">По двум инвестиционным проектам в Министерство экономического развития и инвестиций Нижегородской области поданы  заявки на получение </w:t>
      </w:r>
      <w:r w:rsidRPr="0024251E">
        <w:rPr>
          <w:rStyle w:val="fontstyle01"/>
          <w:rFonts w:ascii="Times New Roman" w:hAnsi="Times New Roman"/>
          <w:bCs w:val="0"/>
          <w:color w:val="auto"/>
          <w:sz w:val="28"/>
          <w:szCs w:val="28"/>
        </w:rPr>
        <w:t>статуса приоритетного</w:t>
      </w:r>
      <w:r w:rsidRPr="0024251E">
        <w:rPr>
          <w:rStyle w:val="fontstyle01"/>
          <w:rFonts w:ascii="Times New Roman" w:hAnsi="Times New Roman"/>
          <w:b w:val="0"/>
          <w:color w:val="auto"/>
          <w:sz w:val="28"/>
          <w:szCs w:val="28"/>
        </w:rPr>
        <w:t xml:space="preserve"> </w:t>
      </w:r>
      <w:r w:rsidRPr="0024251E">
        <w:rPr>
          <w:rStyle w:val="fontstyle01"/>
          <w:rFonts w:ascii="Times New Roman" w:hAnsi="Times New Roman"/>
          <w:bCs w:val="0"/>
          <w:color w:val="auto"/>
          <w:sz w:val="28"/>
          <w:szCs w:val="28"/>
        </w:rPr>
        <w:t>проекта</w:t>
      </w:r>
      <w:r w:rsidRPr="0024251E">
        <w:rPr>
          <w:rStyle w:val="fontstyle01"/>
          <w:rFonts w:ascii="Times New Roman" w:hAnsi="Times New Roman"/>
          <w:b w:val="0"/>
          <w:color w:val="auto"/>
          <w:sz w:val="28"/>
          <w:szCs w:val="28"/>
        </w:rPr>
        <w:t xml:space="preserve"> </w:t>
      </w:r>
      <w:r w:rsidRPr="0024251E">
        <w:rPr>
          <w:rStyle w:val="fontstyle01"/>
          <w:rFonts w:ascii="Times New Roman" w:hAnsi="Times New Roman"/>
          <w:bCs w:val="0"/>
          <w:color w:val="auto"/>
          <w:sz w:val="28"/>
          <w:szCs w:val="28"/>
        </w:rPr>
        <w:t>Нижегородской области</w:t>
      </w:r>
      <w:r w:rsidRPr="0024251E">
        <w:rPr>
          <w:rStyle w:val="fontstyle01"/>
          <w:rFonts w:ascii="Times New Roman" w:hAnsi="Times New Roman"/>
          <w:b w:val="0"/>
          <w:color w:val="auto"/>
          <w:sz w:val="28"/>
          <w:szCs w:val="28"/>
        </w:rPr>
        <w:t xml:space="preserve"> (предоставление инвесторам налоговых льгот):</w:t>
      </w:r>
    </w:p>
    <w:p w:rsidR="003A0CFC" w:rsidRPr="0024251E" w:rsidRDefault="003A0CFC" w:rsidP="003A0CFC">
      <w:pPr>
        <w:autoSpaceDE w:val="0"/>
        <w:autoSpaceDN w:val="0"/>
        <w:adjustRightInd w:val="0"/>
        <w:ind w:firstLine="709"/>
        <w:jc w:val="both"/>
        <w:rPr>
          <w:bCs/>
          <w:sz w:val="28"/>
          <w:szCs w:val="28"/>
        </w:rPr>
      </w:pPr>
      <w:r w:rsidRPr="0024251E">
        <w:rPr>
          <w:rStyle w:val="fontstyle01"/>
          <w:rFonts w:ascii="Times New Roman" w:hAnsi="Times New Roman"/>
          <w:b w:val="0"/>
          <w:color w:val="auto"/>
          <w:sz w:val="28"/>
          <w:szCs w:val="28"/>
        </w:rPr>
        <w:t xml:space="preserve">- </w:t>
      </w:r>
      <w:r w:rsidRPr="0024251E">
        <w:rPr>
          <w:sz w:val="28"/>
          <w:szCs w:val="28"/>
        </w:rPr>
        <w:t>строительство тепличного комплекса (</w:t>
      </w:r>
      <w:r w:rsidRPr="0024251E">
        <w:rPr>
          <w:rStyle w:val="fontstyle01"/>
          <w:rFonts w:ascii="Times New Roman" w:hAnsi="Times New Roman"/>
          <w:b w:val="0"/>
          <w:color w:val="auto"/>
          <w:sz w:val="28"/>
          <w:szCs w:val="28"/>
        </w:rPr>
        <w:t>ООО Тепличный комбинат «Нижегородский») (находится на рассмотрении);</w:t>
      </w:r>
    </w:p>
    <w:p w:rsidR="003A0CFC" w:rsidRPr="0024251E" w:rsidRDefault="003A0CFC" w:rsidP="003A0CFC">
      <w:pPr>
        <w:autoSpaceDE w:val="0"/>
        <w:autoSpaceDN w:val="0"/>
        <w:adjustRightInd w:val="0"/>
        <w:ind w:firstLine="709"/>
        <w:jc w:val="both"/>
        <w:rPr>
          <w:sz w:val="28"/>
          <w:szCs w:val="28"/>
        </w:rPr>
      </w:pPr>
      <w:r w:rsidRPr="0024251E">
        <w:rPr>
          <w:rStyle w:val="fontstyle01"/>
          <w:rFonts w:ascii="Times New Roman" w:hAnsi="Times New Roman"/>
          <w:b w:val="0"/>
          <w:color w:val="auto"/>
          <w:sz w:val="28"/>
          <w:szCs w:val="28"/>
        </w:rPr>
        <w:t xml:space="preserve">- </w:t>
      </w:r>
      <w:r w:rsidRPr="0024251E">
        <w:rPr>
          <w:sz w:val="28"/>
          <w:szCs w:val="28"/>
        </w:rPr>
        <w:t xml:space="preserve">реконструкция линии по производству полированного стекла (ЛПС-1) </w:t>
      </w:r>
      <w:r w:rsidRPr="0024251E">
        <w:rPr>
          <w:sz w:val="28"/>
          <w:szCs w:val="28"/>
        </w:rPr>
        <w:lastRenderedPageBreak/>
        <w:t>(</w:t>
      </w:r>
      <w:r w:rsidRPr="0024251E">
        <w:rPr>
          <w:rStyle w:val="fontstyle01"/>
          <w:rFonts w:ascii="Times New Roman" w:hAnsi="Times New Roman"/>
          <w:b w:val="0"/>
          <w:color w:val="auto"/>
          <w:sz w:val="28"/>
          <w:szCs w:val="28"/>
        </w:rPr>
        <w:t>ОАО «ЭЙ ДЖИ СИ БСЗ») (получен статус приоритетного проекта).</w:t>
      </w:r>
    </w:p>
    <w:p w:rsidR="003A0CFC" w:rsidRPr="0024251E" w:rsidRDefault="003A0CFC" w:rsidP="003A0CFC">
      <w:pPr>
        <w:pStyle w:val="afa"/>
        <w:shd w:val="clear" w:color="auto" w:fill="FFFFFF"/>
        <w:spacing w:before="0" w:beforeAutospacing="0" w:after="0" w:afterAutospacing="0" w:line="264" w:lineRule="auto"/>
        <w:ind w:firstLine="720"/>
        <w:jc w:val="both"/>
        <w:rPr>
          <w:sz w:val="28"/>
          <w:szCs w:val="28"/>
        </w:rPr>
      </w:pPr>
      <w:r w:rsidRPr="0024251E">
        <w:rPr>
          <w:sz w:val="28"/>
          <w:szCs w:val="28"/>
        </w:rPr>
        <w:t>Основным документом, определяющим направление бюджетных инвестиций на местном уровне, будет муниципальная программа «Адресная инвестиционная программа капитальных вложений городского округа г. Бор». Главной целью реализации программы является создание материальной базы для развития социальной и инженерной инфраструктуры для обеспечения повышения качества жизни населения городского округа г. Бор. Выполнение мероприятий данной программы позволит повысить уровень обеспеченности услугами объектов социальной и инженерной инфраструктуры как городского, так и сельского населения городского округа г. Бор, а также улучшить оснащенность территории инженерными коммуникациями.</w:t>
      </w:r>
    </w:p>
    <w:p w:rsidR="003A0CFC" w:rsidRPr="0024251E" w:rsidRDefault="003A0CFC" w:rsidP="003A0CFC">
      <w:pPr>
        <w:pStyle w:val="afa"/>
        <w:shd w:val="clear" w:color="auto" w:fill="FFFFFF"/>
        <w:spacing w:before="0" w:beforeAutospacing="0" w:after="0" w:afterAutospacing="0" w:line="264" w:lineRule="auto"/>
        <w:ind w:firstLine="720"/>
        <w:jc w:val="both"/>
        <w:rPr>
          <w:sz w:val="28"/>
          <w:szCs w:val="28"/>
        </w:rPr>
      </w:pPr>
      <w:r w:rsidRPr="0024251E">
        <w:rPr>
          <w:sz w:val="28"/>
          <w:szCs w:val="28"/>
        </w:rPr>
        <w:t xml:space="preserve"> В целом, привлечение инвестиций в экономику муниципального образования является одной из наиболее важных задач, решение которой позволяет достичь динамичного социально-экономического развития городского округа. Деятельность администрации городского округа г. Бор в прогнозируемый период будет ориентирована на формирование благоприятного инвестиционного климата, являющегося условием постоянного притока капитальных вложений, в том числе за счет оказания содействия инвесторам в реализации намеченных планов, рассмотрения возможности предоставления муниципальных преференций. </w:t>
      </w:r>
    </w:p>
    <w:p w:rsidR="003A0CFC" w:rsidRPr="0024251E" w:rsidRDefault="003A0CFC" w:rsidP="003A0CFC">
      <w:pPr>
        <w:spacing w:line="264" w:lineRule="auto"/>
        <w:jc w:val="center"/>
        <w:rPr>
          <w:b/>
          <w:bCs/>
          <w:sz w:val="28"/>
          <w:szCs w:val="28"/>
          <w:u w:val="single"/>
        </w:rPr>
      </w:pPr>
    </w:p>
    <w:p w:rsidR="003A0CFC" w:rsidRPr="0024251E" w:rsidRDefault="003A0CFC" w:rsidP="003A0CFC">
      <w:pPr>
        <w:spacing w:line="264" w:lineRule="auto"/>
        <w:jc w:val="center"/>
        <w:rPr>
          <w:b/>
          <w:bCs/>
          <w:sz w:val="28"/>
          <w:szCs w:val="28"/>
          <w:u w:val="single"/>
        </w:rPr>
      </w:pPr>
    </w:p>
    <w:p w:rsidR="003A0CFC" w:rsidRPr="0024251E" w:rsidRDefault="003A0CFC" w:rsidP="003A0CFC">
      <w:pPr>
        <w:spacing w:line="264" w:lineRule="auto"/>
        <w:jc w:val="center"/>
        <w:rPr>
          <w:b/>
          <w:bCs/>
          <w:sz w:val="28"/>
          <w:szCs w:val="28"/>
          <w:u w:val="single"/>
        </w:rPr>
      </w:pPr>
      <w:r w:rsidRPr="0024251E">
        <w:rPr>
          <w:b/>
          <w:bCs/>
          <w:sz w:val="28"/>
          <w:szCs w:val="28"/>
          <w:u w:val="single"/>
        </w:rPr>
        <w:t>Основные направления развития отраслей экономики и социальной сферы</w:t>
      </w:r>
    </w:p>
    <w:p w:rsidR="003A0CFC" w:rsidRPr="0024251E" w:rsidRDefault="003A0CFC" w:rsidP="003A0CFC">
      <w:pPr>
        <w:spacing w:line="264" w:lineRule="auto"/>
        <w:jc w:val="center"/>
        <w:rPr>
          <w:b/>
          <w:bCs/>
          <w:sz w:val="16"/>
          <w:szCs w:val="16"/>
          <w:u w:val="single"/>
        </w:rPr>
      </w:pPr>
    </w:p>
    <w:p w:rsidR="003A0CFC" w:rsidRPr="0024251E" w:rsidRDefault="003A0CFC" w:rsidP="003A0CFC">
      <w:pPr>
        <w:spacing w:line="264" w:lineRule="auto"/>
        <w:jc w:val="center"/>
        <w:rPr>
          <w:b/>
          <w:bCs/>
          <w:sz w:val="28"/>
          <w:szCs w:val="28"/>
        </w:rPr>
      </w:pPr>
      <w:r w:rsidRPr="0024251E">
        <w:rPr>
          <w:b/>
          <w:bCs/>
          <w:sz w:val="28"/>
          <w:szCs w:val="28"/>
        </w:rPr>
        <w:t>Валовой региональный продукт</w:t>
      </w:r>
      <w:bookmarkStart w:id="2" w:name="Валовка"/>
      <w:bookmarkEnd w:id="2"/>
    </w:p>
    <w:p w:rsidR="003A0CFC" w:rsidRPr="0024251E" w:rsidRDefault="003A0CFC" w:rsidP="003A0CFC">
      <w:pPr>
        <w:spacing w:line="264" w:lineRule="auto"/>
        <w:ind w:firstLine="720"/>
        <w:jc w:val="both"/>
        <w:rPr>
          <w:sz w:val="28"/>
          <w:szCs w:val="28"/>
        </w:rPr>
      </w:pPr>
      <w:r w:rsidRPr="0024251E">
        <w:rPr>
          <w:sz w:val="28"/>
          <w:szCs w:val="28"/>
        </w:rPr>
        <w:t xml:space="preserve">По итогам 2020 года объем отгруженной продукции </w:t>
      </w:r>
      <w:r w:rsidRPr="0024251E">
        <w:rPr>
          <w:b/>
          <w:bCs/>
          <w:sz w:val="28"/>
          <w:szCs w:val="28"/>
        </w:rPr>
        <w:t>по полному кругу</w:t>
      </w:r>
      <w:r w:rsidRPr="0024251E">
        <w:rPr>
          <w:sz w:val="28"/>
          <w:szCs w:val="28"/>
        </w:rPr>
        <w:t xml:space="preserve"> предприятий составил 48 238,7 млн. руб., темп роста к 2019 году в действующих ценах – 108,6 %, в сопоставимых ценах – 104,5 %. </w:t>
      </w:r>
    </w:p>
    <w:p w:rsidR="003A0CFC" w:rsidRPr="0024251E" w:rsidRDefault="003A0CFC" w:rsidP="003A0CFC">
      <w:pPr>
        <w:spacing w:line="264" w:lineRule="auto"/>
        <w:ind w:firstLine="720"/>
        <w:jc w:val="both"/>
        <w:rPr>
          <w:sz w:val="28"/>
          <w:szCs w:val="28"/>
        </w:rPr>
      </w:pPr>
      <w:r w:rsidRPr="0024251E">
        <w:rPr>
          <w:sz w:val="28"/>
          <w:szCs w:val="28"/>
        </w:rPr>
        <w:t xml:space="preserve">За </w:t>
      </w:r>
      <w:r w:rsidRPr="0024251E">
        <w:rPr>
          <w:sz w:val="28"/>
          <w:szCs w:val="28"/>
          <w:lang w:val="en-US"/>
        </w:rPr>
        <w:t>I</w:t>
      </w:r>
      <w:r w:rsidRPr="0024251E">
        <w:rPr>
          <w:sz w:val="28"/>
          <w:szCs w:val="28"/>
        </w:rPr>
        <w:t xml:space="preserve"> полугодие 2021 года объем отгруженной продукции по полному кругу предприятий составил</w:t>
      </w:r>
      <w:r w:rsidRPr="0024251E">
        <w:rPr>
          <w:color w:val="76923C"/>
          <w:sz w:val="28"/>
          <w:szCs w:val="28"/>
        </w:rPr>
        <w:t xml:space="preserve"> </w:t>
      </w:r>
      <w:r w:rsidRPr="0024251E">
        <w:rPr>
          <w:sz w:val="28"/>
          <w:szCs w:val="28"/>
        </w:rPr>
        <w:t>29 885,9  млн. руб., темп роста к аналогичному периоду 2020 года – 141,4 % в сопоставимых ценах (в действующих ценах – 149,1 %).</w:t>
      </w:r>
    </w:p>
    <w:p w:rsidR="003A0CFC" w:rsidRPr="0024251E" w:rsidRDefault="003A0CFC" w:rsidP="003A0CFC">
      <w:pPr>
        <w:spacing w:line="264" w:lineRule="auto"/>
        <w:ind w:firstLine="720"/>
        <w:jc w:val="both"/>
        <w:rPr>
          <w:sz w:val="28"/>
          <w:szCs w:val="28"/>
        </w:rPr>
      </w:pPr>
      <w:r w:rsidRPr="0024251E">
        <w:rPr>
          <w:sz w:val="28"/>
          <w:szCs w:val="28"/>
        </w:rPr>
        <w:t xml:space="preserve">В 2021 году объем отгруженной продукции </w:t>
      </w:r>
      <w:r w:rsidRPr="0024251E">
        <w:rPr>
          <w:b/>
          <w:bCs/>
          <w:sz w:val="28"/>
          <w:szCs w:val="28"/>
        </w:rPr>
        <w:t>по полному кругу</w:t>
      </w:r>
      <w:r w:rsidRPr="0024251E">
        <w:rPr>
          <w:sz w:val="28"/>
          <w:szCs w:val="28"/>
        </w:rPr>
        <w:t xml:space="preserve"> предприятий ожидается в сумме</w:t>
      </w:r>
      <w:r w:rsidRPr="0024251E">
        <w:rPr>
          <w:color w:val="76923C"/>
          <w:sz w:val="28"/>
          <w:szCs w:val="28"/>
        </w:rPr>
        <w:t xml:space="preserve"> </w:t>
      </w:r>
      <w:r w:rsidRPr="0024251E">
        <w:rPr>
          <w:sz w:val="28"/>
          <w:szCs w:val="28"/>
        </w:rPr>
        <w:t>56 608,7 млн. руб., темп роста</w:t>
      </w:r>
      <w:r w:rsidRPr="0024251E">
        <w:rPr>
          <w:color w:val="76923C"/>
          <w:sz w:val="28"/>
          <w:szCs w:val="28"/>
        </w:rPr>
        <w:t xml:space="preserve"> </w:t>
      </w:r>
      <w:r w:rsidRPr="0024251E">
        <w:rPr>
          <w:sz w:val="28"/>
          <w:szCs w:val="28"/>
        </w:rPr>
        <w:t>в сопоставимых ценах – 110,7% (в действующих ценах – 117,3%), в том числе по крупным и средним предприятиям – в сумме 49 372,9 млн. руб., темп роста в сопоставимых ценах – 112,6 %, (в</w:t>
      </w:r>
      <w:r w:rsidRPr="0024251E">
        <w:rPr>
          <w:color w:val="76923C"/>
          <w:sz w:val="28"/>
          <w:szCs w:val="28"/>
        </w:rPr>
        <w:t xml:space="preserve"> </w:t>
      </w:r>
      <w:r w:rsidRPr="0024251E">
        <w:rPr>
          <w:sz w:val="28"/>
          <w:szCs w:val="28"/>
        </w:rPr>
        <w:t xml:space="preserve">действующих ценах – 119,4%), из них: </w:t>
      </w:r>
    </w:p>
    <w:p w:rsidR="003A0CFC" w:rsidRPr="0024251E" w:rsidRDefault="003A0CFC" w:rsidP="003A0CFC">
      <w:pPr>
        <w:spacing w:line="264" w:lineRule="auto"/>
        <w:ind w:firstLine="720"/>
        <w:jc w:val="both"/>
        <w:rPr>
          <w:sz w:val="28"/>
          <w:szCs w:val="28"/>
        </w:rPr>
      </w:pPr>
      <w:r w:rsidRPr="0024251E">
        <w:rPr>
          <w:sz w:val="28"/>
          <w:szCs w:val="28"/>
        </w:rPr>
        <w:t>- обрабатывающие производства – 45 463,8 млн. руб., темп роста в сопоставимых ценах – 119,0 % к уровню 2020 года;</w:t>
      </w:r>
    </w:p>
    <w:p w:rsidR="003A0CFC" w:rsidRPr="0024251E" w:rsidRDefault="003A0CFC" w:rsidP="003A0CFC">
      <w:pPr>
        <w:spacing w:line="264" w:lineRule="auto"/>
        <w:ind w:firstLine="720"/>
        <w:jc w:val="both"/>
        <w:rPr>
          <w:sz w:val="28"/>
          <w:szCs w:val="28"/>
        </w:rPr>
      </w:pPr>
      <w:r w:rsidRPr="0024251E">
        <w:rPr>
          <w:sz w:val="28"/>
          <w:szCs w:val="28"/>
        </w:rPr>
        <w:t>- обеспечение электрической энергией, газом и паром – 417,6 млн. руб.,</w:t>
      </w:r>
      <w:r w:rsidRPr="0024251E">
        <w:rPr>
          <w:color w:val="76923C"/>
          <w:sz w:val="28"/>
          <w:szCs w:val="28"/>
        </w:rPr>
        <w:t xml:space="preserve"> </w:t>
      </w:r>
      <w:r w:rsidRPr="0024251E">
        <w:rPr>
          <w:sz w:val="28"/>
          <w:szCs w:val="28"/>
        </w:rPr>
        <w:t>темп роста 69,1 %;</w:t>
      </w:r>
    </w:p>
    <w:p w:rsidR="003A0CFC" w:rsidRPr="0024251E" w:rsidRDefault="003A0CFC" w:rsidP="003A0CFC">
      <w:pPr>
        <w:spacing w:line="264" w:lineRule="auto"/>
        <w:ind w:firstLine="720"/>
        <w:jc w:val="both"/>
        <w:rPr>
          <w:color w:val="76923C"/>
          <w:sz w:val="28"/>
          <w:szCs w:val="28"/>
        </w:rPr>
      </w:pPr>
      <w:r w:rsidRPr="0024251E">
        <w:rPr>
          <w:sz w:val="28"/>
          <w:szCs w:val="28"/>
        </w:rPr>
        <w:t>- водоснабжение, водоотведение, организация сбора и утилизации отходов – 541,6 млн. руб., темп роста 107,1 %;</w:t>
      </w:r>
    </w:p>
    <w:p w:rsidR="003A0CFC" w:rsidRPr="0024251E" w:rsidRDefault="003A0CFC" w:rsidP="003A0CFC">
      <w:pPr>
        <w:spacing w:line="264" w:lineRule="auto"/>
        <w:ind w:firstLine="720"/>
        <w:jc w:val="both"/>
        <w:rPr>
          <w:sz w:val="28"/>
          <w:szCs w:val="28"/>
        </w:rPr>
      </w:pPr>
      <w:r w:rsidRPr="0024251E">
        <w:rPr>
          <w:sz w:val="28"/>
          <w:szCs w:val="28"/>
        </w:rPr>
        <w:t>- строительство – 329,5 млн. руб.,  темп роста – 19,6 %;</w:t>
      </w:r>
    </w:p>
    <w:p w:rsidR="003A0CFC" w:rsidRPr="0024251E" w:rsidRDefault="003A0CFC" w:rsidP="003A0CFC">
      <w:pPr>
        <w:spacing w:line="264" w:lineRule="auto"/>
        <w:ind w:firstLine="720"/>
        <w:jc w:val="both"/>
        <w:rPr>
          <w:sz w:val="28"/>
          <w:szCs w:val="28"/>
        </w:rPr>
      </w:pPr>
      <w:r w:rsidRPr="0024251E">
        <w:rPr>
          <w:sz w:val="28"/>
          <w:szCs w:val="28"/>
        </w:rPr>
        <w:lastRenderedPageBreak/>
        <w:t>- сельское хозяйство – 293,9 млн. руб., темп роста – 105,6 %;</w:t>
      </w:r>
    </w:p>
    <w:p w:rsidR="003A0CFC" w:rsidRPr="0024251E" w:rsidRDefault="003A0CFC" w:rsidP="003A0CFC">
      <w:pPr>
        <w:spacing w:line="264" w:lineRule="auto"/>
        <w:ind w:firstLine="720"/>
        <w:jc w:val="both"/>
        <w:rPr>
          <w:sz w:val="28"/>
          <w:szCs w:val="28"/>
        </w:rPr>
      </w:pPr>
      <w:r w:rsidRPr="0024251E">
        <w:rPr>
          <w:sz w:val="28"/>
          <w:szCs w:val="28"/>
        </w:rPr>
        <w:t>- транспортировка и хранение – 1 152,8 млн. руб., темп роста – 101,5 %;</w:t>
      </w:r>
    </w:p>
    <w:p w:rsidR="003A0CFC" w:rsidRPr="0024251E" w:rsidRDefault="003A0CFC" w:rsidP="003A0CFC">
      <w:pPr>
        <w:spacing w:line="264" w:lineRule="auto"/>
        <w:ind w:firstLine="720"/>
        <w:jc w:val="both"/>
        <w:rPr>
          <w:sz w:val="28"/>
          <w:szCs w:val="28"/>
        </w:rPr>
      </w:pPr>
      <w:r w:rsidRPr="0024251E">
        <w:rPr>
          <w:sz w:val="28"/>
          <w:szCs w:val="28"/>
        </w:rPr>
        <w:t>- оптовая и розничная торговля, ремонт автотранспортных средств – 121,2 млн. руб., темп роста 108,8 %;</w:t>
      </w:r>
    </w:p>
    <w:p w:rsidR="003A0CFC" w:rsidRPr="0024251E" w:rsidRDefault="003A0CFC" w:rsidP="003A0CFC">
      <w:pPr>
        <w:spacing w:line="264" w:lineRule="auto"/>
        <w:ind w:firstLine="720"/>
        <w:jc w:val="both"/>
        <w:rPr>
          <w:sz w:val="28"/>
          <w:szCs w:val="28"/>
        </w:rPr>
      </w:pPr>
      <w:r w:rsidRPr="0024251E">
        <w:rPr>
          <w:sz w:val="28"/>
          <w:szCs w:val="28"/>
        </w:rPr>
        <w:t>- прочие виды деятельности – 1 052,51 млн. руб., темп роста – 94,3 %.</w:t>
      </w:r>
    </w:p>
    <w:p w:rsidR="003A0CFC" w:rsidRPr="0024251E" w:rsidRDefault="003A0CFC" w:rsidP="003A0CFC">
      <w:pPr>
        <w:spacing w:line="264" w:lineRule="auto"/>
        <w:ind w:firstLine="720"/>
        <w:jc w:val="both"/>
        <w:rPr>
          <w:sz w:val="28"/>
          <w:szCs w:val="28"/>
        </w:rPr>
      </w:pPr>
      <w:r w:rsidRPr="0024251E">
        <w:rPr>
          <w:sz w:val="28"/>
          <w:szCs w:val="28"/>
        </w:rPr>
        <w:t xml:space="preserve">Представленные значения оценки 2021 года, согласованные с министерством экономического развития и инвестиций Нижегородской области на основании статистических данных </w:t>
      </w:r>
      <w:r w:rsidRPr="0024251E">
        <w:rPr>
          <w:sz w:val="28"/>
          <w:szCs w:val="28"/>
          <w:lang w:val="en-US"/>
        </w:rPr>
        <w:t>I</w:t>
      </w:r>
      <w:r w:rsidRPr="0024251E">
        <w:rPr>
          <w:sz w:val="28"/>
          <w:szCs w:val="28"/>
        </w:rPr>
        <w:t xml:space="preserve"> квартала 2021 года, в сопоставимых ценах</w:t>
      </w:r>
      <w:r w:rsidRPr="0024251E">
        <w:rPr>
          <w:color w:val="76923C"/>
          <w:sz w:val="28"/>
          <w:szCs w:val="28"/>
        </w:rPr>
        <w:t xml:space="preserve"> </w:t>
      </w:r>
      <w:r w:rsidRPr="0024251E">
        <w:rPr>
          <w:sz w:val="28"/>
          <w:szCs w:val="28"/>
        </w:rPr>
        <w:t>имеют рост. Позитивные тенденции по ключевым показателям по итогам                         1 полугодия 2021</w:t>
      </w:r>
      <w:r w:rsidRPr="0024251E">
        <w:t xml:space="preserve"> </w:t>
      </w:r>
      <w:r w:rsidRPr="0024251E">
        <w:rPr>
          <w:sz w:val="28"/>
          <w:szCs w:val="28"/>
        </w:rPr>
        <w:t>на момент разработки прогноза позволяют ожидать повышения оценочных показателей по итогам 2021 года.</w:t>
      </w:r>
    </w:p>
    <w:p w:rsidR="003A0CFC" w:rsidRPr="0024251E" w:rsidRDefault="003A0CFC" w:rsidP="003A0CFC">
      <w:pPr>
        <w:spacing w:line="264" w:lineRule="auto"/>
        <w:ind w:firstLine="720"/>
        <w:jc w:val="both"/>
        <w:rPr>
          <w:sz w:val="28"/>
          <w:szCs w:val="28"/>
        </w:rPr>
      </w:pPr>
      <w:r w:rsidRPr="0024251E">
        <w:rPr>
          <w:sz w:val="28"/>
          <w:szCs w:val="28"/>
        </w:rPr>
        <w:t xml:space="preserve"> В 2022 году объем отгруженной продукции по </w:t>
      </w:r>
      <w:r w:rsidRPr="0024251E">
        <w:rPr>
          <w:b/>
          <w:bCs/>
          <w:sz w:val="28"/>
          <w:szCs w:val="28"/>
        </w:rPr>
        <w:t>полному кругу</w:t>
      </w:r>
      <w:r w:rsidRPr="0024251E">
        <w:rPr>
          <w:sz w:val="28"/>
          <w:szCs w:val="28"/>
        </w:rPr>
        <w:t xml:space="preserve"> предприятий прогнозируется в сумме 59 740,0 млн. руб., в сопоставимых ценах прогнозируется сохранение положительного роста – 101,7% к уровню 2021 года; в том числе по крупным и средним предприятиям – в сумме 52 109,1 млн. руб.,  темп роста – 101,7 %, из них:</w:t>
      </w:r>
    </w:p>
    <w:p w:rsidR="003A0CFC" w:rsidRPr="0024251E" w:rsidRDefault="003A0CFC" w:rsidP="003A0CFC">
      <w:pPr>
        <w:spacing w:line="264" w:lineRule="auto"/>
        <w:ind w:firstLine="720"/>
        <w:jc w:val="both"/>
        <w:rPr>
          <w:sz w:val="28"/>
          <w:szCs w:val="28"/>
        </w:rPr>
      </w:pPr>
      <w:r w:rsidRPr="0024251E">
        <w:rPr>
          <w:sz w:val="28"/>
          <w:szCs w:val="28"/>
        </w:rPr>
        <w:t>- обрабатывающие производства – 47 951,8 млн. руб., темп роста – 102,5%;</w:t>
      </w:r>
    </w:p>
    <w:p w:rsidR="003A0CFC" w:rsidRPr="0024251E" w:rsidRDefault="003A0CFC" w:rsidP="003A0CFC">
      <w:pPr>
        <w:spacing w:line="264" w:lineRule="auto"/>
        <w:ind w:firstLine="720"/>
        <w:jc w:val="both"/>
        <w:rPr>
          <w:sz w:val="28"/>
          <w:szCs w:val="28"/>
        </w:rPr>
      </w:pPr>
      <w:r w:rsidRPr="0024251E">
        <w:rPr>
          <w:sz w:val="28"/>
          <w:szCs w:val="28"/>
        </w:rPr>
        <w:t>- обеспечение электрической энергией, газом и паром – 434,3 млн. руб., темп роста 100,1 %;</w:t>
      </w:r>
    </w:p>
    <w:p w:rsidR="003A0CFC" w:rsidRPr="0024251E" w:rsidRDefault="003A0CFC" w:rsidP="003A0CFC">
      <w:pPr>
        <w:spacing w:line="264" w:lineRule="auto"/>
        <w:ind w:firstLine="720"/>
        <w:jc w:val="both"/>
        <w:rPr>
          <w:sz w:val="28"/>
          <w:szCs w:val="28"/>
        </w:rPr>
      </w:pPr>
      <w:r w:rsidRPr="0024251E">
        <w:rPr>
          <w:sz w:val="28"/>
          <w:szCs w:val="28"/>
        </w:rPr>
        <w:t>- водоснабжение, водоотведение, организация сбора и утилизации отходов – 563,2 млн. руб., темп роста 100,1%;</w:t>
      </w:r>
    </w:p>
    <w:p w:rsidR="003A0CFC" w:rsidRPr="0024251E" w:rsidRDefault="003A0CFC" w:rsidP="003A0CFC">
      <w:pPr>
        <w:spacing w:line="264" w:lineRule="auto"/>
        <w:ind w:firstLine="720"/>
        <w:jc w:val="both"/>
        <w:rPr>
          <w:sz w:val="28"/>
          <w:szCs w:val="28"/>
        </w:rPr>
      </w:pPr>
      <w:r w:rsidRPr="0024251E">
        <w:rPr>
          <w:sz w:val="28"/>
          <w:szCs w:val="28"/>
        </w:rPr>
        <w:t>- строительство – 357,1 млн. руб.,  темп роста – 104,3 %;,</w:t>
      </w:r>
    </w:p>
    <w:p w:rsidR="003A0CFC" w:rsidRPr="0024251E" w:rsidRDefault="003A0CFC" w:rsidP="003A0CFC">
      <w:pPr>
        <w:spacing w:line="264" w:lineRule="auto"/>
        <w:ind w:firstLine="720"/>
        <w:jc w:val="both"/>
        <w:rPr>
          <w:sz w:val="28"/>
          <w:szCs w:val="28"/>
        </w:rPr>
      </w:pPr>
      <w:r w:rsidRPr="0024251E">
        <w:rPr>
          <w:sz w:val="28"/>
          <w:szCs w:val="28"/>
        </w:rPr>
        <w:t>- сельское хозяйство – 308,5 млн. руб., темп роста – 101,0 %;</w:t>
      </w:r>
    </w:p>
    <w:p w:rsidR="003A0CFC" w:rsidRPr="0024251E" w:rsidRDefault="003A0CFC" w:rsidP="003A0CFC">
      <w:pPr>
        <w:spacing w:line="264" w:lineRule="auto"/>
        <w:ind w:firstLine="720"/>
        <w:jc w:val="both"/>
        <w:rPr>
          <w:sz w:val="28"/>
          <w:szCs w:val="28"/>
        </w:rPr>
      </w:pPr>
      <w:r w:rsidRPr="0024251E">
        <w:rPr>
          <w:sz w:val="28"/>
          <w:szCs w:val="28"/>
        </w:rPr>
        <w:t>- транспортировка и хранение – 1 246,9 млн. руб., темп роста – 104,1 %;</w:t>
      </w:r>
    </w:p>
    <w:p w:rsidR="003A0CFC" w:rsidRPr="0024251E" w:rsidRDefault="003A0CFC" w:rsidP="003A0CFC">
      <w:pPr>
        <w:spacing w:line="264" w:lineRule="auto"/>
        <w:ind w:firstLine="720"/>
        <w:jc w:val="both"/>
        <w:rPr>
          <w:sz w:val="28"/>
          <w:szCs w:val="28"/>
        </w:rPr>
      </w:pPr>
      <w:r w:rsidRPr="0024251E">
        <w:rPr>
          <w:sz w:val="28"/>
          <w:szCs w:val="28"/>
        </w:rPr>
        <w:t>- оптовая и розничная торговля – 129,7 млн. руб., темп роста 102,9 %;</w:t>
      </w:r>
    </w:p>
    <w:p w:rsidR="003A0CFC" w:rsidRPr="0024251E" w:rsidRDefault="003A0CFC" w:rsidP="003A0CFC">
      <w:pPr>
        <w:spacing w:line="264" w:lineRule="auto"/>
        <w:ind w:firstLine="720"/>
        <w:jc w:val="both"/>
        <w:rPr>
          <w:sz w:val="28"/>
          <w:szCs w:val="28"/>
        </w:rPr>
      </w:pPr>
      <w:r w:rsidRPr="0024251E">
        <w:rPr>
          <w:sz w:val="28"/>
          <w:szCs w:val="28"/>
        </w:rPr>
        <w:t>- прочие виды деятельности –  1 117,6 млн. руб., темп роста – 102,2 %.</w:t>
      </w:r>
    </w:p>
    <w:p w:rsidR="003A0CFC" w:rsidRPr="0024251E" w:rsidRDefault="003A0CFC" w:rsidP="003A0CFC">
      <w:pPr>
        <w:pStyle w:val="aa"/>
        <w:tabs>
          <w:tab w:val="clear" w:pos="4153"/>
          <w:tab w:val="clear" w:pos="8306"/>
        </w:tabs>
        <w:spacing w:line="264" w:lineRule="auto"/>
        <w:ind w:firstLine="720"/>
        <w:outlineLvl w:val="0"/>
        <w:rPr>
          <w:sz w:val="28"/>
          <w:szCs w:val="28"/>
        </w:rPr>
      </w:pPr>
      <w:r w:rsidRPr="0024251E">
        <w:rPr>
          <w:sz w:val="28"/>
          <w:szCs w:val="28"/>
        </w:rPr>
        <w:t xml:space="preserve">В 2023 году объем отгруженной продукции по </w:t>
      </w:r>
      <w:r w:rsidRPr="0024251E">
        <w:rPr>
          <w:b/>
          <w:bCs/>
          <w:sz w:val="28"/>
          <w:szCs w:val="28"/>
        </w:rPr>
        <w:t>полному кругу</w:t>
      </w:r>
      <w:r w:rsidRPr="0024251E">
        <w:rPr>
          <w:sz w:val="28"/>
          <w:szCs w:val="28"/>
        </w:rPr>
        <w:t xml:space="preserve"> предприятий прогнозируется в сумме 64 029,7 млн. руб., темп роста в сопоставимых ценах – 103,1% к уровню 2022 года; в том числе по крупным и средним предприятиям – в сумме 55 855,4 млн. руб.,  темп роста – 103,1%.</w:t>
      </w:r>
    </w:p>
    <w:p w:rsidR="003A0CFC" w:rsidRPr="0024251E" w:rsidRDefault="003A0CFC" w:rsidP="003A0CFC">
      <w:pPr>
        <w:pStyle w:val="aa"/>
        <w:tabs>
          <w:tab w:val="clear" w:pos="4153"/>
          <w:tab w:val="clear" w:pos="8306"/>
        </w:tabs>
        <w:spacing w:line="264" w:lineRule="auto"/>
        <w:ind w:firstLine="720"/>
        <w:outlineLvl w:val="0"/>
        <w:rPr>
          <w:sz w:val="28"/>
          <w:szCs w:val="28"/>
        </w:rPr>
      </w:pPr>
      <w:r w:rsidRPr="0024251E">
        <w:rPr>
          <w:sz w:val="28"/>
          <w:szCs w:val="28"/>
        </w:rPr>
        <w:t xml:space="preserve">В 2024 году объем отгруженной продукции по </w:t>
      </w:r>
      <w:r w:rsidRPr="0024251E">
        <w:rPr>
          <w:b/>
          <w:bCs/>
          <w:sz w:val="28"/>
          <w:szCs w:val="28"/>
        </w:rPr>
        <w:t>полному кругу</w:t>
      </w:r>
      <w:r w:rsidRPr="0024251E">
        <w:rPr>
          <w:sz w:val="28"/>
          <w:szCs w:val="28"/>
        </w:rPr>
        <w:t xml:space="preserve"> предприятий прогнозируется в сумме 69 222,6 млн. руб., темп роста в сопоставимых ценах – 104,0 % к уровню 2023 года; в том числе по крупным и средним предприятиям – в сумме 60 381,3 млн. руб.,  темп роста – 103,9 %.</w:t>
      </w:r>
    </w:p>
    <w:p w:rsidR="003A0CFC" w:rsidRPr="0024251E" w:rsidRDefault="003A0CFC" w:rsidP="003A0CFC">
      <w:pPr>
        <w:spacing w:line="264" w:lineRule="auto"/>
        <w:jc w:val="center"/>
        <w:rPr>
          <w:b/>
          <w:bCs/>
          <w:color w:val="76923C"/>
          <w:sz w:val="16"/>
          <w:szCs w:val="16"/>
        </w:rPr>
      </w:pPr>
    </w:p>
    <w:p w:rsidR="003A0CFC" w:rsidRPr="0024251E" w:rsidRDefault="003A0CFC" w:rsidP="003A0CFC">
      <w:pPr>
        <w:spacing w:line="264" w:lineRule="auto"/>
        <w:jc w:val="center"/>
        <w:rPr>
          <w:b/>
          <w:bCs/>
          <w:sz w:val="28"/>
          <w:szCs w:val="28"/>
        </w:rPr>
      </w:pPr>
      <w:r w:rsidRPr="0024251E">
        <w:rPr>
          <w:b/>
          <w:bCs/>
          <w:sz w:val="28"/>
          <w:szCs w:val="28"/>
        </w:rPr>
        <w:t>Обрабатывающие производства</w:t>
      </w:r>
    </w:p>
    <w:p w:rsidR="003A0CFC" w:rsidRPr="0024251E" w:rsidRDefault="003A0CFC" w:rsidP="003A0CFC">
      <w:pPr>
        <w:spacing w:line="264" w:lineRule="auto"/>
        <w:jc w:val="center"/>
        <w:rPr>
          <w:b/>
          <w:bCs/>
          <w:color w:val="76923C"/>
          <w:sz w:val="16"/>
          <w:szCs w:val="16"/>
        </w:rPr>
      </w:pPr>
    </w:p>
    <w:p w:rsidR="003A0CFC" w:rsidRPr="0024251E" w:rsidRDefault="003A0CFC" w:rsidP="003A0CFC">
      <w:pPr>
        <w:pStyle w:val="aa"/>
        <w:tabs>
          <w:tab w:val="clear" w:pos="4153"/>
          <w:tab w:val="clear" w:pos="8306"/>
        </w:tabs>
        <w:spacing w:line="264" w:lineRule="auto"/>
        <w:ind w:firstLine="720"/>
        <w:rPr>
          <w:sz w:val="28"/>
          <w:szCs w:val="28"/>
        </w:rPr>
      </w:pPr>
      <w:r w:rsidRPr="0024251E">
        <w:rPr>
          <w:sz w:val="28"/>
          <w:szCs w:val="28"/>
        </w:rPr>
        <w:t>За 1 полугодие 2021 года объем отгрузки товаров собственного производства (по чистым видам экономической деятельности) по крупным и средним</w:t>
      </w:r>
      <w:r w:rsidRPr="0024251E">
        <w:rPr>
          <w:b/>
          <w:bCs/>
          <w:sz w:val="28"/>
          <w:szCs w:val="28"/>
        </w:rPr>
        <w:t xml:space="preserve"> промышленным предприятиям</w:t>
      </w:r>
      <w:r w:rsidRPr="0024251E">
        <w:rPr>
          <w:sz w:val="28"/>
          <w:szCs w:val="28"/>
        </w:rPr>
        <w:t xml:space="preserve"> (обрабатывающие производства</w:t>
      </w:r>
      <w:r w:rsidRPr="0024251E">
        <w:rPr>
          <w:sz w:val="28"/>
          <w:szCs w:val="28"/>
          <w:lang w:val="ru-RU"/>
        </w:rPr>
        <w:t>,</w:t>
      </w:r>
      <w:r w:rsidRPr="0024251E">
        <w:rPr>
          <w:sz w:val="28"/>
          <w:szCs w:val="28"/>
        </w:rPr>
        <w:t xml:space="preserve"> обеспечение электрической энергией, газом и паром; водоснабжение, водоотведение, организация сбора и утилизации отходов) составил 23 926,7 млн.</w:t>
      </w:r>
      <w:r w:rsidRPr="0024251E">
        <w:rPr>
          <w:color w:val="76923C"/>
          <w:sz w:val="28"/>
          <w:szCs w:val="28"/>
        </w:rPr>
        <w:t xml:space="preserve"> </w:t>
      </w:r>
      <w:r w:rsidRPr="0024251E">
        <w:rPr>
          <w:sz w:val="28"/>
          <w:szCs w:val="28"/>
        </w:rPr>
        <w:t xml:space="preserve">руб., в сопоставимых ценах 148,5% или 156,7% в действующих ценах к </w:t>
      </w:r>
      <w:r w:rsidRPr="0024251E">
        <w:rPr>
          <w:sz w:val="28"/>
          <w:szCs w:val="28"/>
          <w:lang w:val="ru-RU"/>
        </w:rPr>
        <w:t xml:space="preserve">                             </w:t>
      </w:r>
      <w:r w:rsidRPr="0024251E">
        <w:rPr>
          <w:sz w:val="28"/>
          <w:szCs w:val="28"/>
        </w:rPr>
        <w:t>1</w:t>
      </w:r>
      <w:r w:rsidRPr="0024251E">
        <w:rPr>
          <w:color w:val="76923C"/>
          <w:sz w:val="28"/>
          <w:szCs w:val="28"/>
        </w:rPr>
        <w:t xml:space="preserve"> </w:t>
      </w:r>
      <w:r w:rsidRPr="0024251E">
        <w:rPr>
          <w:sz w:val="28"/>
          <w:szCs w:val="28"/>
        </w:rPr>
        <w:t xml:space="preserve">полугодию 2020 года, в том числе по предприятиям обрабатывающих </w:t>
      </w:r>
      <w:r w:rsidRPr="0024251E">
        <w:rPr>
          <w:sz w:val="28"/>
          <w:szCs w:val="28"/>
        </w:rPr>
        <w:lastRenderedPageBreak/>
        <w:t>производств – 23 428,7 млн. руб. и 158,0%  и 166,7% соответственно.</w:t>
      </w:r>
    </w:p>
    <w:p w:rsidR="003A0CFC" w:rsidRPr="0024251E" w:rsidRDefault="003A0CFC" w:rsidP="003A0CFC">
      <w:pPr>
        <w:spacing w:line="264" w:lineRule="auto"/>
        <w:ind w:firstLine="720"/>
        <w:jc w:val="both"/>
        <w:rPr>
          <w:sz w:val="28"/>
          <w:szCs w:val="28"/>
        </w:rPr>
      </w:pPr>
      <w:r w:rsidRPr="0024251E">
        <w:rPr>
          <w:sz w:val="28"/>
          <w:szCs w:val="28"/>
        </w:rPr>
        <w:t>Оценка 2021 года по объемам отгруженной продукции предприятий обрабатывающих производств по крупным и средним предприятиям, согласованная с Министерством  экономического развития и инвестиций Нижегородской области, в объеме 45 463,8 млн. руб. (119,0 % к уровню 2020 года в сопоставимых ценах, 125,6% в действующих ценах).</w:t>
      </w:r>
    </w:p>
    <w:p w:rsidR="003A0CFC" w:rsidRPr="0024251E" w:rsidRDefault="003A0CFC" w:rsidP="003A0CFC">
      <w:pPr>
        <w:spacing w:line="264" w:lineRule="auto"/>
        <w:ind w:firstLine="720"/>
        <w:jc w:val="both"/>
        <w:rPr>
          <w:sz w:val="28"/>
          <w:szCs w:val="28"/>
          <w:highlight w:val="yellow"/>
        </w:rPr>
      </w:pPr>
      <w:r w:rsidRPr="0024251E">
        <w:rPr>
          <w:sz w:val="28"/>
          <w:szCs w:val="28"/>
        </w:rPr>
        <w:t>Оценка тенденций развития промышленности в 2021 году с учетом финансово-экономического положения территории в первой половине года и намерений основных бюджетообразующих предприятий дает возможность прогнозировать в 2022 году рост физических объёмов отгрузки продукции обрабатывающих предприятий на уровне 102,5% в сопоставимых ценах к 2021 году. В абсолютных величинах объем отгруженной продукции предприятий обрабатывающих производств в 2022 году прогнозируется в объеме 47 951,8 млн. руб. В 2023 году объем отгруженной продукции предприятий обрабатывающих производств прогнозируется в размере 51 416,2 млн. руб., темп роста в сопоставимых ценах 103,2%, в 2024 году – 55 632,4 млн.руб. и 103,8% соответственно.</w:t>
      </w:r>
    </w:p>
    <w:p w:rsidR="003A0CFC" w:rsidRPr="0024251E" w:rsidRDefault="003A0CFC" w:rsidP="003A0CFC">
      <w:pPr>
        <w:spacing w:line="264" w:lineRule="auto"/>
        <w:jc w:val="center"/>
        <w:rPr>
          <w:b/>
          <w:bCs/>
          <w:sz w:val="28"/>
          <w:szCs w:val="28"/>
          <w:u w:val="single"/>
        </w:rPr>
      </w:pPr>
      <w:r w:rsidRPr="0024251E">
        <w:rPr>
          <w:b/>
          <w:bCs/>
          <w:sz w:val="28"/>
          <w:szCs w:val="28"/>
          <w:u w:val="single"/>
        </w:rPr>
        <w:t>Финансовые результаты</w:t>
      </w:r>
      <w:bookmarkStart w:id="3" w:name="ФинРез"/>
      <w:bookmarkEnd w:id="3"/>
    </w:p>
    <w:p w:rsidR="003A0CFC" w:rsidRPr="0024251E" w:rsidRDefault="003A0CFC" w:rsidP="003A0CFC">
      <w:pPr>
        <w:spacing w:line="264" w:lineRule="auto"/>
        <w:ind w:firstLine="720"/>
        <w:jc w:val="both"/>
        <w:rPr>
          <w:color w:val="76923C"/>
          <w:sz w:val="16"/>
          <w:szCs w:val="16"/>
        </w:rPr>
      </w:pPr>
    </w:p>
    <w:p w:rsidR="003A0CFC" w:rsidRPr="0024251E" w:rsidRDefault="003A0CFC" w:rsidP="003A0CFC">
      <w:pPr>
        <w:spacing w:line="264" w:lineRule="auto"/>
        <w:ind w:firstLine="720"/>
        <w:jc w:val="both"/>
        <w:rPr>
          <w:color w:val="76923C"/>
          <w:sz w:val="28"/>
          <w:szCs w:val="28"/>
        </w:rPr>
      </w:pPr>
      <w:r w:rsidRPr="0024251E">
        <w:rPr>
          <w:sz w:val="28"/>
          <w:szCs w:val="28"/>
        </w:rPr>
        <w:t xml:space="preserve">По итогам </w:t>
      </w:r>
      <w:r w:rsidRPr="0024251E">
        <w:rPr>
          <w:sz w:val="28"/>
          <w:szCs w:val="28"/>
          <w:lang w:val="en-US"/>
        </w:rPr>
        <w:t>I</w:t>
      </w:r>
      <w:r w:rsidRPr="0024251E">
        <w:rPr>
          <w:sz w:val="28"/>
          <w:szCs w:val="28"/>
        </w:rPr>
        <w:t xml:space="preserve"> полугодия 2021 года размер прибыли, полученной крупными и средними предприятиями всех отраслей экономики, составил</w:t>
      </w:r>
      <w:r w:rsidRPr="0024251E">
        <w:rPr>
          <w:color w:val="76923C"/>
          <w:sz w:val="28"/>
          <w:szCs w:val="28"/>
        </w:rPr>
        <w:t xml:space="preserve"> </w:t>
      </w:r>
      <w:r w:rsidRPr="0024251E">
        <w:rPr>
          <w:sz w:val="28"/>
          <w:szCs w:val="28"/>
        </w:rPr>
        <w:t>3 620,1 млн. руб.</w:t>
      </w:r>
      <w:r w:rsidRPr="0024251E">
        <w:rPr>
          <w:color w:val="76923C"/>
          <w:sz w:val="28"/>
          <w:szCs w:val="28"/>
        </w:rPr>
        <w:t xml:space="preserve"> </w:t>
      </w:r>
      <w:r w:rsidRPr="0024251E">
        <w:rPr>
          <w:sz w:val="28"/>
          <w:szCs w:val="28"/>
        </w:rPr>
        <w:t>(182,1% в сопоставимых ценах, 194,2% в действующих ценах,  к соответствующему периоду 2020 года). Доля предприятий, получивших прибыль, составила 80,5% против 68,3% за аналогичный период 2020 года. Размер</w:t>
      </w:r>
      <w:r w:rsidRPr="0024251E">
        <w:rPr>
          <w:color w:val="76923C"/>
          <w:sz w:val="28"/>
          <w:szCs w:val="28"/>
        </w:rPr>
        <w:t xml:space="preserve"> </w:t>
      </w:r>
      <w:r w:rsidRPr="0024251E">
        <w:rPr>
          <w:sz w:val="28"/>
          <w:szCs w:val="28"/>
        </w:rPr>
        <w:t xml:space="preserve">убытков, полученных за </w:t>
      </w:r>
      <w:r w:rsidRPr="0024251E">
        <w:rPr>
          <w:sz w:val="28"/>
          <w:szCs w:val="28"/>
          <w:lang w:val="en-US"/>
        </w:rPr>
        <w:t>I</w:t>
      </w:r>
      <w:r w:rsidRPr="0024251E">
        <w:rPr>
          <w:sz w:val="28"/>
          <w:szCs w:val="28"/>
        </w:rPr>
        <w:t xml:space="preserve"> полугодие 2021 года, составил 105,9 млн.руб., доля предприятий, получивших убыток – 31,7% (38,1% в соответствующем периоде 2020 года). По итогам 2021 года планируется объем прибыли в сумме 5 065,5 млн. руб., в 2022 году – 5 636,8 млн. руб., в 2023 году – 6 319,5 млн. руб., в 2024 году – 7 098,1 млн. руб.</w:t>
      </w:r>
    </w:p>
    <w:p w:rsidR="003A0CFC" w:rsidRPr="0024251E" w:rsidRDefault="003A0CFC" w:rsidP="003A0CFC">
      <w:pPr>
        <w:spacing w:line="264" w:lineRule="auto"/>
        <w:ind w:firstLine="720"/>
        <w:jc w:val="both"/>
        <w:rPr>
          <w:sz w:val="28"/>
          <w:szCs w:val="28"/>
        </w:rPr>
      </w:pPr>
      <w:r w:rsidRPr="0024251E">
        <w:rPr>
          <w:sz w:val="28"/>
          <w:szCs w:val="28"/>
        </w:rPr>
        <w:t xml:space="preserve">По состоянию на 01.07.2021 года кредиторская задолженность (24 321,9 млн. руб.)  превышает дебиторскую (19 798,2 млн. руб.) на 18,6%. </w:t>
      </w:r>
    </w:p>
    <w:p w:rsidR="003A0CFC" w:rsidRPr="0024251E" w:rsidRDefault="003A0CFC" w:rsidP="003A0CFC">
      <w:pPr>
        <w:spacing w:line="264" w:lineRule="auto"/>
        <w:ind w:firstLine="567"/>
        <w:jc w:val="center"/>
        <w:rPr>
          <w:sz w:val="28"/>
          <w:szCs w:val="28"/>
        </w:rPr>
      </w:pPr>
    </w:p>
    <w:p w:rsidR="003A0CFC" w:rsidRPr="0024251E" w:rsidRDefault="003A0CFC" w:rsidP="003A0CFC">
      <w:pPr>
        <w:spacing w:line="264" w:lineRule="auto"/>
        <w:ind w:firstLine="567"/>
        <w:jc w:val="center"/>
        <w:rPr>
          <w:sz w:val="28"/>
          <w:szCs w:val="28"/>
        </w:rPr>
      </w:pPr>
      <w:r w:rsidRPr="0024251E">
        <w:rPr>
          <w:sz w:val="28"/>
          <w:szCs w:val="28"/>
        </w:rPr>
        <w:t>Структура дебиторской задолженности</w:t>
      </w:r>
    </w:p>
    <w:p w:rsidR="003A0CFC" w:rsidRPr="009D0DEE" w:rsidRDefault="003A0CFC" w:rsidP="003A0CFC">
      <w:pPr>
        <w:spacing w:line="264" w:lineRule="auto"/>
        <w:jc w:val="center"/>
        <w:rPr>
          <w:color w:val="76923C"/>
          <w:sz w:val="28"/>
          <w:szCs w:val="28"/>
        </w:rPr>
      </w:pPr>
      <w:r w:rsidRPr="009D0DEE">
        <w:rPr>
          <w:noProof/>
          <w:color w:val="76923C"/>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4.75pt;margin-top:16.25pt;width:437.05pt;height:177.85pt;z-index:1" wrapcoords="143 549 143 20959 21421 20959 21421 549 143 549">
            <v:imagedata r:id="rId16" o:title=""/>
            <w10:wrap type="tight"/>
          </v:shape>
          <o:OLEObject Type="Embed" ProgID="MSGraph.Chart.8" ShapeID="_x0000_s1026" DrawAspect="Content" ObjectID="_1698215484" r:id="rId17">
            <o:FieldCodes>\s</o:FieldCodes>
          </o:OLEObject>
        </w:pict>
      </w:r>
    </w:p>
    <w:p w:rsidR="003A0CFC" w:rsidRPr="009D0DEE" w:rsidRDefault="003A0CFC" w:rsidP="003A0CFC">
      <w:pPr>
        <w:spacing w:line="264" w:lineRule="auto"/>
        <w:jc w:val="center"/>
        <w:rPr>
          <w:color w:val="76923C"/>
          <w:sz w:val="28"/>
          <w:szCs w:val="28"/>
        </w:rPr>
      </w:pPr>
    </w:p>
    <w:p w:rsidR="003A0CFC" w:rsidRPr="009D0DEE" w:rsidRDefault="003A0CFC" w:rsidP="003A0CFC">
      <w:pPr>
        <w:spacing w:line="264" w:lineRule="auto"/>
        <w:ind w:firstLine="720"/>
        <w:outlineLvl w:val="0"/>
        <w:rPr>
          <w:color w:val="76923C"/>
          <w:sz w:val="28"/>
          <w:szCs w:val="28"/>
        </w:rPr>
      </w:pPr>
    </w:p>
    <w:p w:rsidR="003A0CFC" w:rsidRPr="009D0DEE" w:rsidRDefault="003A0CFC" w:rsidP="003A0CFC">
      <w:pPr>
        <w:spacing w:line="264" w:lineRule="auto"/>
        <w:ind w:firstLine="720"/>
        <w:outlineLvl w:val="0"/>
        <w:rPr>
          <w:color w:val="76923C"/>
          <w:sz w:val="28"/>
          <w:szCs w:val="28"/>
        </w:rPr>
      </w:pPr>
    </w:p>
    <w:p w:rsidR="003A0CFC" w:rsidRPr="009D0DEE" w:rsidRDefault="003A0CFC" w:rsidP="003A0CFC">
      <w:pPr>
        <w:spacing w:line="264" w:lineRule="auto"/>
        <w:ind w:firstLine="720"/>
        <w:outlineLvl w:val="0"/>
        <w:rPr>
          <w:color w:val="76923C"/>
          <w:sz w:val="28"/>
          <w:szCs w:val="28"/>
        </w:rPr>
      </w:pPr>
    </w:p>
    <w:p w:rsidR="003A0CFC" w:rsidRPr="009D0DEE" w:rsidRDefault="003A0CFC" w:rsidP="003A0CFC">
      <w:pPr>
        <w:spacing w:line="264" w:lineRule="auto"/>
        <w:ind w:firstLine="720"/>
        <w:outlineLvl w:val="0"/>
        <w:rPr>
          <w:color w:val="76923C"/>
          <w:sz w:val="28"/>
          <w:szCs w:val="28"/>
        </w:rPr>
      </w:pPr>
    </w:p>
    <w:p w:rsidR="003A0CFC" w:rsidRPr="009D0DEE" w:rsidRDefault="003A0CFC" w:rsidP="003A0CFC">
      <w:pPr>
        <w:spacing w:line="264" w:lineRule="auto"/>
        <w:ind w:firstLine="720"/>
        <w:outlineLvl w:val="0"/>
        <w:rPr>
          <w:color w:val="76923C"/>
          <w:sz w:val="28"/>
          <w:szCs w:val="28"/>
        </w:rPr>
      </w:pPr>
    </w:p>
    <w:p w:rsidR="003A0CFC" w:rsidRDefault="003A0CFC" w:rsidP="003A0CFC">
      <w:pPr>
        <w:spacing w:line="264" w:lineRule="auto"/>
        <w:ind w:firstLine="720"/>
        <w:outlineLvl w:val="0"/>
        <w:rPr>
          <w:color w:val="76923C"/>
          <w:sz w:val="28"/>
          <w:szCs w:val="28"/>
        </w:rPr>
      </w:pPr>
    </w:p>
    <w:p w:rsidR="003A0CFC" w:rsidRDefault="003A0CFC" w:rsidP="003A0CFC">
      <w:pPr>
        <w:spacing w:line="264" w:lineRule="auto"/>
        <w:ind w:firstLine="720"/>
        <w:outlineLvl w:val="0"/>
        <w:rPr>
          <w:color w:val="76923C"/>
          <w:sz w:val="28"/>
          <w:szCs w:val="28"/>
        </w:rPr>
      </w:pPr>
    </w:p>
    <w:p w:rsidR="003A0CFC" w:rsidRPr="009D0DEE" w:rsidRDefault="003A0CFC" w:rsidP="003A0CFC">
      <w:pPr>
        <w:spacing w:line="264" w:lineRule="auto"/>
        <w:ind w:firstLine="720"/>
        <w:outlineLvl w:val="0"/>
        <w:rPr>
          <w:color w:val="76923C"/>
          <w:sz w:val="28"/>
          <w:szCs w:val="28"/>
        </w:rPr>
      </w:pPr>
    </w:p>
    <w:p w:rsidR="003A0CFC" w:rsidRPr="00274424" w:rsidRDefault="003A0CFC" w:rsidP="003A0CFC">
      <w:pPr>
        <w:spacing w:line="240" w:lineRule="atLeast"/>
        <w:ind w:left="720"/>
        <w:outlineLvl w:val="0"/>
        <w:rPr>
          <w:sz w:val="22"/>
          <w:szCs w:val="22"/>
        </w:rPr>
      </w:pPr>
      <w:r w:rsidRPr="00274424">
        <w:rPr>
          <w:sz w:val="22"/>
          <w:szCs w:val="22"/>
        </w:rPr>
        <w:lastRenderedPageBreak/>
        <w:t>* К прочим</w:t>
      </w:r>
      <w:r w:rsidRPr="00274424">
        <w:rPr>
          <w:color w:val="76923C"/>
          <w:sz w:val="22"/>
          <w:szCs w:val="22"/>
        </w:rPr>
        <w:t xml:space="preserve"> </w:t>
      </w:r>
      <w:r w:rsidRPr="00274424">
        <w:rPr>
          <w:sz w:val="22"/>
          <w:szCs w:val="22"/>
        </w:rPr>
        <w:t>относятся:</w:t>
      </w:r>
    </w:p>
    <w:p w:rsidR="003A0CFC" w:rsidRPr="00274424" w:rsidRDefault="003A0CFC" w:rsidP="003A0CFC">
      <w:pPr>
        <w:spacing w:line="240" w:lineRule="atLeast"/>
        <w:ind w:firstLine="720"/>
        <w:jc w:val="both"/>
        <w:outlineLvl w:val="0"/>
        <w:rPr>
          <w:sz w:val="22"/>
          <w:szCs w:val="22"/>
        </w:rPr>
      </w:pPr>
      <w:r w:rsidRPr="00274424">
        <w:rPr>
          <w:sz w:val="22"/>
          <w:szCs w:val="22"/>
        </w:rPr>
        <w:t>- задолженность по выданным авансам под поставку материальных ценностей, под выполнение работ и услуг,</w:t>
      </w:r>
    </w:p>
    <w:p w:rsidR="003A0CFC" w:rsidRPr="00274424" w:rsidRDefault="003A0CFC" w:rsidP="003A0CFC">
      <w:pPr>
        <w:spacing w:line="240" w:lineRule="atLeast"/>
        <w:ind w:firstLine="720"/>
        <w:jc w:val="both"/>
        <w:outlineLvl w:val="0"/>
        <w:rPr>
          <w:sz w:val="22"/>
          <w:szCs w:val="22"/>
        </w:rPr>
      </w:pPr>
      <w:r w:rsidRPr="00274424">
        <w:rPr>
          <w:sz w:val="22"/>
          <w:szCs w:val="22"/>
        </w:rPr>
        <w:t>- задолженность работников организации по предоставленным им ссудам за счет средств организации,</w:t>
      </w:r>
    </w:p>
    <w:p w:rsidR="003A0CFC" w:rsidRPr="00565DF2" w:rsidRDefault="003A0CFC" w:rsidP="00565DF2">
      <w:pPr>
        <w:spacing w:line="240" w:lineRule="atLeast"/>
        <w:ind w:firstLine="720"/>
        <w:outlineLvl w:val="0"/>
        <w:rPr>
          <w:sz w:val="22"/>
          <w:szCs w:val="22"/>
        </w:rPr>
      </w:pPr>
      <w:r w:rsidRPr="00636DDB">
        <w:rPr>
          <w:sz w:val="22"/>
          <w:szCs w:val="22"/>
        </w:rPr>
        <w:t>- задолженность по возмещению материального ущерба организации</w:t>
      </w:r>
      <w:r>
        <w:rPr>
          <w:sz w:val="22"/>
          <w:szCs w:val="22"/>
        </w:rPr>
        <w:t>.</w:t>
      </w:r>
    </w:p>
    <w:p w:rsidR="003A0CFC" w:rsidRDefault="003A0CFC" w:rsidP="003A0CFC">
      <w:pPr>
        <w:spacing w:line="264" w:lineRule="auto"/>
        <w:ind w:firstLine="567"/>
        <w:jc w:val="center"/>
        <w:rPr>
          <w:sz w:val="28"/>
          <w:szCs w:val="28"/>
        </w:rPr>
      </w:pPr>
    </w:p>
    <w:p w:rsidR="003A0CFC" w:rsidRDefault="003A0CFC" w:rsidP="003A0CFC">
      <w:pPr>
        <w:spacing w:line="264" w:lineRule="auto"/>
        <w:ind w:firstLine="567"/>
        <w:jc w:val="center"/>
        <w:rPr>
          <w:sz w:val="28"/>
          <w:szCs w:val="28"/>
        </w:rPr>
      </w:pPr>
    </w:p>
    <w:p w:rsidR="003A0CFC" w:rsidRPr="00BE58A7" w:rsidRDefault="003A0CFC" w:rsidP="003A0CFC">
      <w:pPr>
        <w:spacing w:line="264" w:lineRule="auto"/>
        <w:ind w:firstLine="567"/>
        <w:jc w:val="center"/>
        <w:rPr>
          <w:sz w:val="28"/>
          <w:szCs w:val="28"/>
        </w:rPr>
      </w:pPr>
      <w:r w:rsidRPr="00BE58A7">
        <w:rPr>
          <w:sz w:val="28"/>
          <w:szCs w:val="28"/>
        </w:rPr>
        <w:t xml:space="preserve">Структура кредиторской задолженности. </w:t>
      </w:r>
    </w:p>
    <w:p w:rsidR="003A0CFC" w:rsidRPr="009D0DEE" w:rsidRDefault="003A0CFC" w:rsidP="003A0CFC">
      <w:pPr>
        <w:spacing w:line="264" w:lineRule="auto"/>
        <w:ind w:firstLine="720"/>
        <w:jc w:val="both"/>
        <w:rPr>
          <w:color w:val="76923C"/>
          <w:sz w:val="28"/>
          <w:szCs w:val="28"/>
        </w:rPr>
      </w:pPr>
      <w:r w:rsidRPr="009D0DEE">
        <w:rPr>
          <w:color w:val="76923C"/>
        </w:rPr>
        <w:object w:dxaOrig="8181" w:dyaOrig="4637">
          <v:shape id="_x0000_i1025" type="#_x0000_t75" style="width:408.75pt;height:231.75pt" o:ole="">
            <v:imagedata r:id="rId18" o:title=""/>
          </v:shape>
          <o:OLEObject Type="Embed" ProgID="MSGraph.Chart.8" ShapeID="_x0000_i1025" DrawAspect="Content" ObjectID="_1698215481" r:id="rId19">
            <o:FieldCodes>\s</o:FieldCodes>
          </o:OLEObject>
        </w:object>
      </w:r>
    </w:p>
    <w:p w:rsidR="003A0CFC" w:rsidRPr="00E544B2" w:rsidRDefault="003A0CFC" w:rsidP="003A0CFC">
      <w:pPr>
        <w:spacing w:line="264" w:lineRule="auto"/>
        <w:ind w:firstLine="720"/>
        <w:jc w:val="both"/>
        <w:rPr>
          <w:sz w:val="22"/>
          <w:szCs w:val="22"/>
        </w:rPr>
      </w:pPr>
      <w:r w:rsidRPr="00E544B2">
        <w:rPr>
          <w:sz w:val="22"/>
          <w:szCs w:val="22"/>
        </w:rPr>
        <w:t>* К прочим относятся:</w:t>
      </w:r>
    </w:p>
    <w:p w:rsidR="003A0CFC" w:rsidRPr="00E544B2" w:rsidRDefault="003A0CFC" w:rsidP="003A0CFC">
      <w:pPr>
        <w:spacing w:line="264" w:lineRule="auto"/>
        <w:ind w:firstLine="720"/>
        <w:jc w:val="both"/>
        <w:rPr>
          <w:sz w:val="22"/>
          <w:szCs w:val="22"/>
        </w:rPr>
      </w:pPr>
      <w:r w:rsidRPr="00E544B2">
        <w:rPr>
          <w:sz w:val="22"/>
          <w:szCs w:val="22"/>
        </w:rPr>
        <w:t>- суммы полученных авансов от сторонних организаций по предстоящим расчетам,</w:t>
      </w:r>
    </w:p>
    <w:p w:rsidR="003A0CFC" w:rsidRPr="00E544B2" w:rsidRDefault="003A0CFC" w:rsidP="003A0CFC">
      <w:pPr>
        <w:spacing w:line="264" w:lineRule="auto"/>
        <w:ind w:firstLine="720"/>
        <w:jc w:val="both"/>
        <w:rPr>
          <w:sz w:val="22"/>
          <w:szCs w:val="22"/>
        </w:rPr>
      </w:pPr>
      <w:r w:rsidRPr="00E544B2">
        <w:rPr>
          <w:sz w:val="22"/>
          <w:szCs w:val="22"/>
        </w:rPr>
        <w:t>- расчеты с арендодателями за основные средства.</w:t>
      </w:r>
    </w:p>
    <w:p w:rsidR="003A0CFC" w:rsidRPr="00BC467C" w:rsidRDefault="003A0CFC" w:rsidP="003A0CFC">
      <w:pPr>
        <w:spacing w:line="264" w:lineRule="auto"/>
        <w:ind w:firstLine="720"/>
        <w:jc w:val="both"/>
        <w:rPr>
          <w:color w:val="76923C"/>
          <w:sz w:val="6"/>
          <w:szCs w:val="6"/>
        </w:rPr>
      </w:pPr>
    </w:p>
    <w:p w:rsidR="003A0CFC" w:rsidRPr="00C62922" w:rsidRDefault="003A0CFC" w:rsidP="003A0CFC">
      <w:pPr>
        <w:spacing w:line="264" w:lineRule="auto"/>
        <w:jc w:val="center"/>
        <w:rPr>
          <w:b/>
          <w:bCs/>
          <w:sz w:val="28"/>
          <w:szCs w:val="28"/>
          <w:u w:val="single"/>
        </w:rPr>
      </w:pPr>
      <w:r w:rsidRPr="00C62922">
        <w:rPr>
          <w:b/>
          <w:bCs/>
          <w:sz w:val="28"/>
          <w:szCs w:val="28"/>
          <w:u w:val="single"/>
        </w:rPr>
        <w:t>Агропромышленный сектор</w:t>
      </w:r>
      <w:bookmarkStart w:id="4" w:name="СельскоеХоз"/>
      <w:bookmarkEnd w:id="4"/>
    </w:p>
    <w:p w:rsidR="003A0CFC" w:rsidRPr="009D0DEE" w:rsidRDefault="003A0CFC" w:rsidP="003A0CFC">
      <w:pPr>
        <w:spacing w:line="264" w:lineRule="auto"/>
        <w:rPr>
          <w:b/>
          <w:bCs/>
          <w:color w:val="76923C"/>
          <w:sz w:val="16"/>
          <w:szCs w:val="16"/>
          <w:u w:val="single"/>
        </w:rPr>
      </w:pPr>
    </w:p>
    <w:p w:rsidR="003A0CFC" w:rsidRPr="00C62922" w:rsidRDefault="003A0CFC" w:rsidP="003A0CFC">
      <w:pPr>
        <w:spacing w:line="264" w:lineRule="auto"/>
        <w:ind w:firstLine="567"/>
        <w:jc w:val="both"/>
        <w:rPr>
          <w:bCs/>
          <w:sz w:val="28"/>
          <w:szCs w:val="28"/>
        </w:rPr>
      </w:pPr>
      <w:r w:rsidRPr="00C62922">
        <w:rPr>
          <w:sz w:val="28"/>
          <w:szCs w:val="28"/>
        </w:rPr>
        <w:t xml:space="preserve">Мероприятия, обеспечивающие производство сельскохозяйственной продукции реализуются в рамках муниципальной программы </w:t>
      </w:r>
      <w:r w:rsidRPr="00C62922">
        <w:rPr>
          <w:bCs/>
          <w:sz w:val="28"/>
          <w:szCs w:val="28"/>
        </w:rPr>
        <w:t>«Развитие агропромышленного комплекса в городском округе г</w:t>
      </w:r>
      <w:r>
        <w:rPr>
          <w:bCs/>
          <w:sz w:val="28"/>
          <w:szCs w:val="28"/>
        </w:rPr>
        <w:t>.</w:t>
      </w:r>
      <w:r w:rsidRPr="00C62922">
        <w:rPr>
          <w:bCs/>
          <w:sz w:val="28"/>
          <w:szCs w:val="28"/>
        </w:rPr>
        <w:t xml:space="preserve">Бор». </w:t>
      </w:r>
      <w:r w:rsidRPr="00C62922">
        <w:rPr>
          <w:sz w:val="28"/>
          <w:szCs w:val="28"/>
        </w:rPr>
        <w:t xml:space="preserve">Создание условий для наращивания производства сельскохозяйственной продукции и продукции ее переработки, повышение эффективности агропромышленного комплекса </w:t>
      </w:r>
      <w:r w:rsidRPr="00C62922">
        <w:rPr>
          <w:bCs/>
          <w:sz w:val="28"/>
          <w:szCs w:val="28"/>
        </w:rPr>
        <w:t>городского округа являются одними из приоритетных задач муниципальной программы.</w:t>
      </w:r>
    </w:p>
    <w:p w:rsidR="003A0CFC" w:rsidRPr="00C62922" w:rsidRDefault="003A0CFC" w:rsidP="003A0CFC">
      <w:pPr>
        <w:spacing w:line="264" w:lineRule="auto"/>
        <w:ind w:firstLine="567"/>
        <w:jc w:val="both"/>
        <w:rPr>
          <w:bCs/>
          <w:sz w:val="28"/>
          <w:szCs w:val="28"/>
        </w:rPr>
      </w:pPr>
      <w:r w:rsidRPr="00C62922">
        <w:rPr>
          <w:bCs/>
          <w:sz w:val="28"/>
          <w:szCs w:val="28"/>
        </w:rPr>
        <w:t xml:space="preserve"> Реализация мероприятий муниципальной программы в 2020 году осуществляется в соответствии с разработанным планом и принятыми по основным направлениям соглашениями с сельскохозяйственными предприятиями и крестьянскими (фермерскими) хозяйствами.</w:t>
      </w:r>
    </w:p>
    <w:p w:rsidR="003A0CFC" w:rsidRPr="005126A3" w:rsidRDefault="003A0CFC" w:rsidP="003A0CFC">
      <w:pPr>
        <w:spacing w:line="264" w:lineRule="auto"/>
        <w:jc w:val="both"/>
        <w:rPr>
          <w:color w:val="8064A2"/>
          <w:sz w:val="28"/>
          <w:szCs w:val="28"/>
        </w:rPr>
      </w:pPr>
      <w:r w:rsidRPr="00C62922">
        <w:rPr>
          <w:sz w:val="28"/>
          <w:szCs w:val="28"/>
        </w:rPr>
        <w:t xml:space="preserve">         Объем валовой продукции сельского хозяйства во всех категориях хозяйств в 2020 году составил 3 656,0 млн. руб. (темп роста к 2019 году в сопоставимых ценах составил 105,0 %), в 2021 году ожидается в объеме 3 782,2 млн. руб. (темп роста 101,5% в сопоставимых ценах), в 2022 году прогнозируется в объеме 3 981,3 млн. руб. (темп роста 102,1% в сопоставимых ценах), </w:t>
      </w:r>
      <w:r>
        <w:rPr>
          <w:sz w:val="28"/>
          <w:szCs w:val="28"/>
        </w:rPr>
        <w:t xml:space="preserve"> </w:t>
      </w:r>
      <w:r w:rsidRPr="00C62922">
        <w:rPr>
          <w:sz w:val="28"/>
          <w:szCs w:val="28"/>
        </w:rPr>
        <w:t xml:space="preserve">прогноз на 2023 год – 4 219,4 млн. руб. (темп роста в сопоставимых ценах 102,1%), в 2024 году – 4 489,1 млн. руб. (темп роста в сопоставимых ценах 102,3%). Основным направлением в </w:t>
      </w:r>
      <w:r w:rsidRPr="00C62922">
        <w:rPr>
          <w:sz w:val="28"/>
          <w:szCs w:val="28"/>
        </w:rPr>
        <w:lastRenderedPageBreak/>
        <w:t xml:space="preserve">сельском хозяйстве городского округа г.Бор является животноводство </w:t>
      </w:r>
      <w:r w:rsidRPr="00921195">
        <w:rPr>
          <w:sz w:val="28"/>
          <w:szCs w:val="28"/>
        </w:rPr>
        <w:t>(</w:t>
      </w:r>
      <w:r w:rsidRPr="00641BCB">
        <w:rPr>
          <w:sz w:val="28"/>
          <w:szCs w:val="28"/>
        </w:rPr>
        <w:t>более 79%</w:t>
      </w:r>
      <w:r w:rsidRPr="00921195">
        <w:rPr>
          <w:sz w:val="28"/>
          <w:szCs w:val="28"/>
        </w:rPr>
        <w:t xml:space="preserve"> от общего объема производства сельскохозяйственной продукции). Наибольший удельный вес в объеме производства сельскохозяйственной продукции приходится на сельскохозяйственные организации – </w:t>
      </w:r>
      <w:r w:rsidRPr="00BE4953">
        <w:rPr>
          <w:sz w:val="28"/>
          <w:szCs w:val="28"/>
        </w:rPr>
        <w:t>81,78</w:t>
      </w:r>
      <w:r>
        <w:rPr>
          <w:color w:val="FF0000"/>
          <w:sz w:val="28"/>
          <w:szCs w:val="28"/>
        </w:rPr>
        <w:t xml:space="preserve"> </w:t>
      </w:r>
      <w:r w:rsidRPr="00921195">
        <w:rPr>
          <w:sz w:val="28"/>
          <w:szCs w:val="28"/>
        </w:rPr>
        <w:t xml:space="preserve">%. Доля фермерских хозяйств составляет </w:t>
      </w:r>
      <w:r w:rsidRPr="00BE4953">
        <w:rPr>
          <w:sz w:val="28"/>
          <w:szCs w:val="28"/>
        </w:rPr>
        <w:t>2,46</w:t>
      </w:r>
      <w:r>
        <w:rPr>
          <w:color w:val="FF0000"/>
          <w:sz w:val="28"/>
          <w:szCs w:val="28"/>
        </w:rPr>
        <w:t xml:space="preserve"> </w:t>
      </w:r>
      <w:r w:rsidRPr="00921195">
        <w:rPr>
          <w:sz w:val="28"/>
          <w:szCs w:val="28"/>
        </w:rPr>
        <w:t xml:space="preserve">% в общем объеме сельскохозяйственного производства, доля личных подсобных хозяйств населения – </w:t>
      </w:r>
      <w:r w:rsidRPr="00BE4953">
        <w:rPr>
          <w:sz w:val="28"/>
          <w:szCs w:val="28"/>
        </w:rPr>
        <w:t>15,77</w:t>
      </w:r>
      <w:r>
        <w:rPr>
          <w:color w:val="FF0000"/>
          <w:sz w:val="28"/>
          <w:szCs w:val="28"/>
        </w:rPr>
        <w:t xml:space="preserve"> </w:t>
      </w:r>
      <w:r w:rsidRPr="00921195">
        <w:rPr>
          <w:sz w:val="28"/>
          <w:szCs w:val="28"/>
        </w:rPr>
        <w:t>%.</w:t>
      </w:r>
      <w:r w:rsidRPr="00E94972">
        <w:t> </w:t>
      </w:r>
    </w:p>
    <w:p w:rsidR="003A0CFC" w:rsidRPr="009D0DEE" w:rsidRDefault="003A0CFC" w:rsidP="003A0CFC">
      <w:pPr>
        <w:spacing w:line="264" w:lineRule="auto"/>
        <w:ind w:firstLine="720"/>
        <w:jc w:val="both"/>
        <w:rPr>
          <w:color w:val="76923C"/>
          <w:sz w:val="28"/>
          <w:szCs w:val="28"/>
        </w:rPr>
      </w:pPr>
      <w:r w:rsidRPr="00CB15C7">
        <w:rPr>
          <w:sz w:val="28"/>
          <w:szCs w:val="28"/>
        </w:rPr>
        <w:t>Отгрузка товаров собственного производства крупных и средних сельхозпредприятий (по чистым видам экономической деятельности) за 2020 год составила 263,7 млн. руб., или 1</w:t>
      </w:r>
      <w:r>
        <w:rPr>
          <w:sz w:val="28"/>
          <w:szCs w:val="28"/>
        </w:rPr>
        <w:t>1</w:t>
      </w:r>
      <w:r w:rsidRPr="00CB15C7">
        <w:rPr>
          <w:sz w:val="28"/>
          <w:szCs w:val="28"/>
        </w:rPr>
        <w:t>0</w:t>
      </w:r>
      <w:r>
        <w:rPr>
          <w:sz w:val="28"/>
          <w:szCs w:val="28"/>
        </w:rPr>
        <w:t>,</w:t>
      </w:r>
      <w:r w:rsidRPr="00CB15C7">
        <w:rPr>
          <w:sz w:val="28"/>
          <w:szCs w:val="28"/>
        </w:rPr>
        <w:t>5% в сопоставимых ценах (11</w:t>
      </w:r>
      <w:r>
        <w:rPr>
          <w:sz w:val="28"/>
          <w:szCs w:val="28"/>
        </w:rPr>
        <w:t>4</w:t>
      </w:r>
      <w:r w:rsidRPr="00CB15C7">
        <w:rPr>
          <w:sz w:val="28"/>
          <w:szCs w:val="28"/>
        </w:rPr>
        <w:t>,</w:t>
      </w:r>
      <w:r>
        <w:rPr>
          <w:sz w:val="28"/>
          <w:szCs w:val="28"/>
        </w:rPr>
        <w:t>8</w:t>
      </w:r>
      <w:r w:rsidRPr="00CB15C7">
        <w:rPr>
          <w:sz w:val="28"/>
          <w:szCs w:val="28"/>
        </w:rPr>
        <w:t>% в действующих ценах) к 2019 году. За 1 полугодие 2021 года объем отгрузки</w:t>
      </w:r>
      <w:r>
        <w:rPr>
          <w:color w:val="76923C"/>
          <w:sz w:val="28"/>
          <w:szCs w:val="28"/>
        </w:rPr>
        <w:t xml:space="preserve"> </w:t>
      </w:r>
      <w:r w:rsidRPr="002F3A4B">
        <w:rPr>
          <w:sz w:val="28"/>
          <w:szCs w:val="28"/>
        </w:rPr>
        <w:t>составил 161,6 млн. руб., или 125,8% в сопоставимых ценах (132,7% в действующих ценах) к соответствующему периоду 2020 года.</w:t>
      </w:r>
      <w:r w:rsidRPr="009D0DEE">
        <w:rPr>
          <w:color w:val="76923C"/>
          <w:sz w:val="28"/>
          <w:szCs w:val="28"/>
        </w:rPr>
        <w:t xml:space="preserve"> </w:t>
      </w:r>
    </w:p>
    <w:p w:rsidR="003A0CFC" w:rsidRPr="00075B99" w:rsidRDefault="003A0CFC" w:rsidP="003A0CFC">
      <w:pPr>
        <w:spacing w:line="264" w:lineRule="auto"/>
        <w:ind w:firstLine="720"/>
        <w:jc w:val="both"/>
        <w:rPr>
          <w:sz w:val="28"/>
          <w:szCs w:val="28"/>
        </w:rPr>
      </w:pPr>
      <w:r w:rsidRPr="00075B99">
        <w:rPr>
          <w:sz w:val="28"/>
          <w:szCs w:val="28"/>
        </w:rPr>
        <w:t xml:space="preserve">В 2021 году объем отгрузки ожидается в размере 293,9 млн. руб. (темп роста 105,6 % в сопоставимых ценах), в 2022 году объем отгрузки прогнозируется в объеме 308,4 млн. руб. (темп роста в сопоставимых ценах 100,1 %), в 2023 году – 326,2 млн. руб. (темп роста в сопоставимых ценах 101,7%), в 2024 году – 346,1 млн. руб. (темп роста в сопоставимых ценах 102,0%). </w:t>
      </w:r>
    </w:p>
    <w:p w:rsidR="003A0CFC" w:rsidRPr="00D16900" w:rsidRDefault="003A0CFC" w:rsidP="003A0CFC">
      <w:pPr>
        <w:spacing w:line="264" w:lineRule="auto"/>
        <w:ind w:firstLine="720"/>
        <w:jc w:val="both"/>
        <w:rPr>
          <w:sz w:val="6"/>
          <w:szCs w:val="6"/>
        </w:rPr>
      </w:pPr>
    </w:p>
    <w:p w:rsidR="003A0CFC" w:rsidRPr="00075B99" w:rsidRDefault="003A0CFC" w:rsidP="003A0CFC">
      <w:pPr>
        <w:spacing w:line="264" w:lineRule="auto"/>
        <w:ind w:firstLine="720"/>
        <w:jc w:val="both"/>
        <w:rPr>
          <w:sz w:val="28"/>
          <w:szCs w:val="28"/>
        </w:rPr>
      </w:pPr>
      <w:r w:rsidRPr="00075B99">
        <w:rPr>
          <w:sz w:val="28"/>
          <w:szCs w:val="28"/>
        </w:rPr>
        <w:t xml:space="preserve"> Производство важнейших видов сельскохозяйственной продукции всеми категориями хозяйств округа прогнозируется в следующих объемах:</w:t>
      </w:r>
    </w:p>
    <w:tbl>
      <w:tblPr>
        <w:tblW w:w="5074" w:type="pct"/>
        <w:jc w:val="center"/>
        <w:tblLayout w:type="fixed"/>
        <w:tblCellMar>
          <w:left w:w="0" w:type="dxa"/>
          <w:right w:w="0" w:type="dxa"/>
        </w:tblCellMar>
        <w:tblLook w:val="04A0"/>
      </w:tblPr>
      <w:tblGrid>
        <w:gridCol w:w="2982"/>
        <w:gridCol w:w="1062"/>
        <w:gridCol w:w="1348"/>
        <w:gridCol w:w="1699"/>
        <w:gridCol w:w="1413"/>
        <w:gridCol w:w="1574"/>
      </w:tblGrid>
      <w:tr w:rsidR="003A0CFC" w:rsidRPr="00DD36EC">
        <w:trPr>
          <w:trHeight w:val="264"/>
          <w:jc w:val="center"/>
        </w:trPr>
        <w:tc>
          <w:tcPr>
            <w:tcW w:w="147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A0CFC" w:rsidRPr="00DD36EC" w:rsidRDefault="003A0CFC" w:rsidP="003A0CFC">
            <w:pPr>
              <w:ind w:firstLine="5"/>
              <w:jc w:val="center"/>
              <w:rPr>
                <w:rFonts w:cs="Arial CYR"/>
                <w:sz w:val="28"/>
                <w:szCs w:val="28"/>
              </w:rPr>
            </w:pPr>
            <w:r w:rsidRPr="00DD36EC">
              <w:rPr>
                <w:rFonts w:cs="Arial CYR"/>
                <w:sz w:val="28"/>
                <w:szCs w:val="28"/>
              </w:rPr>
              <w:t>Производство основных видов сельскохозяйственной продукции (во всех категориях хозяйств)</w:t>
            </w:r>
          </w:p>
        </w:tc>
        <w:tc>
          <w:tcPr>
            <w:tcW w:w="52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A0CFC" w:rsidRPr="00DD36EC" w:rsidRDefault="003A0CFC" w:rsidP="003A0CFC">
            <w:pPr>
              <w:ind w:firstLine="11"/>
              <w:jc w:val="center"/>
              <w:rPr>
                <w:rFonts w:cs="Arial CYR"/>
                <w:sz w:val="28"/>
                <w:szCs w:val="28"/>
              </w:rPr>
            </w:pPr>
            <w:r w:rsidRPr="00DD36EC">
              <w:rPr>
                <w:rFonts w:cs="Arial CYR"/>
                <w:sz w:val="28"/>
                <w:szCs w:val="28"/>
              </w:rPr>
              <w:t>Ед. изм.</w:t>
            </w:r>
          </w:p>
        </w:tc>
        <w:tc>
          <w:tcPr>
            <w:tcW w:w="669" w:type="pct"/>
            <w:tcBorders>
              <w:top w:val="single" w:sz="4" w:space="0" w:color="auto"/>
              <w:left w:val="nil"/>
              <w:bottom w:val="single" w:sz="4" w:space="0" w:color="auto"/>
              <w:right w:val="nil"/>
            </w:tcBorders>
            <w:shd w:val="clear" w:color="auto" w:fill="auto"/>
            <w:noWrap/>
            <w:vAlign w:val="center"/>
          </w:tcPr>
          <w:p w:rsidR="003A0CFC" w:rsidRPr="00DD36EC" w:rsidRDefault="003A0CFC" w:rsidP="003A0CFC">
            <w:pPr>
              <w:jc w:val="center"/>
              <w:rPr>
                <w:rFonts w:cs="Arial CYR"/>
                <w:sz w:val="28"/>
                <w:szCs w:val="28"/>
              </w:rPr>
            </w:pPr>
            <w:r w:rsidRPr="00DD36EC">
              <w:rPr>
                <w:rFonts w:cs="Arial CYR"/>
                <w:sz w:val="28"/>
                <w:szCs w:val="28"/>
              </w:rPr>
              <w:t>оценка</w:t>
            </w:r>
          </w:p>
        </w:tc>
        <w:tc>
          <w:tcPr>
            <w:tcW w:w="2325"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3A0CFC" w:rsidRPr="00DD36EC" w:rsidRDefault="003A0CFC" w:rsidP="003A0CFC">
            <w:pPr>
              <w:jc w:val="center"/>
              <w:rPr>
                <w:rFonts w:cs="Arial CYR"/>
                <w:sz w:val="28"/>
                <w:szCs w:val="28"/>
              </w:rPr>
            </w:pPr>
            <w:r w:rsidRPr="00DD36EC">
              <w:rPr>
                <w:rFonts w:cs="Arial CYR"/>
                <w:sz w:val="28"/>
                <w:szCs w:val="28"/>
              </w:rPr>
              <w:t>прогноз</w:t>
            </w:r>
          </w:p>
        </w:tc>
      </w:tr>
      <w:tr w:rsidR="003A0CFC" w:rsidRPr="00DD36EC">
        <w:trPr>
          <w:trHeight w:val="648"/>
          <w:jc w:val="center"/>
        </w:trPr>
        <w:tc>
          <w:tcPr>
            <w:tcW w:w="1479" w:type="pct"/>
            <w:vMerge/>
            <w:tcBorders>
              <w:top w:val="single" w:sz="4" w:space="0" w:color="auto"/>
              <w:left w:val="single" w:sz="4" w:space="0" w:color="auto"/>
              <w:bottom w:val="single" w:sz="4" w:space="0" w:color="auto"/>
              <w:right w:val="single" w:sz="4" w:space="0" w:color="auto"/>
            </w:tcBorders>
            <w:vAlign w:val="center"/>
          </w:tcPr>
          <w:p w:rsidR="003A0CFC" w:rsidRPr="00DD36EC" w:rsidRDefault="003A0CFC" w:rsidP="003A0CFC">
            <w:pPr>
              <w:rPr>
                <w:rFonts w:cs="Arial CYR"/>
                <w:b/>
                <w:bCs/>
                <w:sz w:val="28"/>
                <w:szCs w:val="28"/>
              </w:rPr>
            </w:pPr>
          </w:p>
        </w:tc>
        <w:tc>
          <w:tcPr>
            <w:tcW w:w="527" w:type="pct"/>
            <w:vMerge/>
            <w:tcBorders>
              <w:top w:val="single" w:sz="4" w:space="0" w:color="auto"/>
              <w:left w:val="single" w:sz="4" w:space="0" w:color="auto"/>
              <w:bottom w:val="single" w:sz="4" w:space="0" w:color="auto"/>
              <w:right w:val="single" w:sz="4" w:space="0" w:color="auto"/>
            </w:tcBorders>
            <w:vAlign w:val="center"/>
          </w:tcPr>
          <w:p w:rsidR="003A0CFC" w:rsidRPr="00DD36EC" w:rsidRDefault="003A0CFC" w:rsidP="003A0CFC">
            <w:pPr>
              <w:rPr>
                <w:rFonts w:cs="Arial CYR"/>
                <w:b/>
                <w:bCs/>
                <w:sz w:val="28"/>
                <w:szCs w:val="28"/>
              </w:rPr>
            </w:pPr>
          </w:p>
        </w:tc>
        <w:tc>
          <w:tcPr>
            <w:tcW w:w="669" w:type="pct"/>
            <w:tcBorders>
              <w:top w:val="nil"/>
              <w:left w:val="nil"/>
              <w:bottom w:val="single" w:sz="4" w:space="0" w:color="auto"/>
              <w:right w:val="nil"/>
            </w:tcBorders>
            <w:shd w:val="clear" w:color="auto" w:fill="auto"/>
            <w:noWrap/>
            <w:vAlign w:val="center"/>
          </w:tcPr>
          <w:p w:rsidR="003A0CFC" w:rsidRPr="00DD36EC" w:rsidRDefault="003A0CFC" w:rsidP="003A0CFC">
            <w:pPr>
              <w:jc w:val="center"/>
              <w:rPr>
                <w:rFonts w:cs="Arial CYR"/>
                <w:sz w:val="28"/>
                <w:szCs w:val="28"/>
              </w:rPr>
            </w:pPr>
            <w:r w:rsidRPr="00DD36EC">
              <w:rPr>
                <w:rFonts w:cs="Arial CYR"/>
                <w:sz w:val="28"/>
                <w:szCs w:val="28"/>
              </w:rPr>
              <w:t>202</w:t>
            </w:r>
            <w:r>
              <w:rPr>
                <w:rFonts w:cs="Arial CYR"/>
                <w:sz w:val="28"/>
                <w:szCs w:val="28"/>
              </w:rPr>
              <w:t>1</w:t>
            </w:r>
            <w:r w:rsidRPr="00DD36EC">
              <w:rPr>
                <w:rFonts w:cs="Arial CYR"/>
                <w:sz w:val="28"/>
                <w:szCs w:val="28"/>
              </w:rPr>
              <w:t xml:space="preserve"> год</w:t>
            </w:r>
          </w:p>
        </w:tc>
        <w:tc>
          <w:tcPr>
            <w:tcW w:w="843" w:type="pct"/>
            <w:tcBorders>
              <w:top w:val="nil"/>
              <w:left w:val="single" w:sz="4" w:space="0" w:color="auto"/>
              <w:bottom w:val="single" w:sz="4" w:space="0" w:color="auto"/>
              <w:right w:val="single" w:sz="4" w:space="0" w:color="auto"/>
            </w:tcBorders>
            <w:shd w:val="clear" w:color="auto" w:fill="auto"/>
            <w:noWrap/>
            <w:vAlign w:val="center"/>
          </w:tcPr>
          <w:p w:rsidR="003A0CFC" w:rsidRPr="00DD36EC" w:rsidRDefault="003A0CFC" w:rsidP="003A0CFC">
            <w:pPr>
              <w:ind w:firstLine="18"/>
              <w:jc w:val="center"/>
              <w:rPr>
                <w:rFonts w:cs="Arial CYR"/>
                <w:sz w:val="28"/>
                <w:szCs w:val="28"/>
              </w:rPr>
            </w:pPr>
            <w:r w:rsidRPr="00DD36EC">
              <w:rPr>
                <w:rFonts w:cs="Arial CYR"/>
                <w:sz w:val="28"/>
                <w:szCs w:val="28"/>
              </w:rPr>
              <w:t>202</w:t>
            </w:r>
            <w:r>
              <w:rPr>
                <w:rFonts w:cs="Arial CYR"/>
                <w:sz w:val="28"/>
                <w:szCs w:val="28"/>
              </w:rPr>
              <w:t>2</w:t>
            </w:r>
            <w:r w:rsidRPr="00DD36EC">
              <w:rPr>
                <w:rFonts w:cs="Arial CYR"/>
                <w:sz w:val="28"/>
                <w:szCs w:val="28"/>
              </w:rPr>
              <w:t xml:space="preserve"> год</w:t>
            </w:r>
          </w:p>
        </w:tc>
        <w:tc>
          <w:tcPr>
            <w:tcW w:w="701" w:type="pct"/>
            <w:tcBorders>
              <w:top w:val="nil"/>
              <w:left w:val="nil"/>
              <w:bottom w:val="single" w:sz="4" w:space="0" w:color="auto"/>
              <w:right w:val="single" w:sz="4" w:space="0" w:color="auto"/>
            </w:tcBorders>
            <w:shd w:val="clear" w:color="auto" w:fill="auto"/>
            <w:noWrap/>
            <w:vAlign w:val="center"/>
          </w:tcPr>
          <w:p w:rsidR="003A0CFC" w:rsidRPr="00DD36EC" w:rsidRDefault="003A0CFC" w:rsidP="003A0CFC">
            <w:pPr>
              <w:jc w:val="center"/>
              <w:rPr>
                <w:rFonts w:cs="Arial CYR"/>
                <w:sz w:val="28"/>
                <w:szCs w:val="28"/>
              </w:rPr>
            </w:pPr>
            <w:r w:rsidRPr="00DD36EC">
              <w:rPr>
                <w:rFonts w:cs="Arial CYR"/>
                <w:sz w:val="28"/>
                <w:szCs w:val="28"/>
              </w:rPr>
              <w:t>202</w:t>
            </w:r>
            <w:r>
              <w:rPr>
                <w:rFonts w:cs="Arial CYR"/>
                <w:sz w:val="28"/>
                <w:szCs w:val="28"/>
              </w:rPr>
              <w:t>3</w:t>
            </w:r>
            <w:r w:rsidRPr="00DD36EC">
              <w:rPr>
                <w:rFonts w:cs="Arial CYR"/>
                <w:sz w:val="28"/>
                <w:szCs w:val="28"/>
              </w:rPr>
              <w:t xml:space="preserve"> год</w:t>
            </w:r>
          </w:p>
        </w:tc>
        <w:tc>
          <w:tcPr>
            <w:tcW w:w="781" w:type="pct"/>
            <w:tcBorders>
              <w:top w:val="nil"/>
              <w:left w:val="nil"/>
              <w:bottom w:val="single" w:sz="4" w:space="0" w:color="auto"/>
              <w:right w:val="single" w:sz="4" w:space="0" w:color="auto"/>
            </w:tcBorders>
            <w:shd w:val="clear" w:color="auto" w:fill="auto"/>
            <w:noWrap/>
            <w:vAlign w:val="center"/>
          </w:tcPr>
          <w:p w:rsidR="003A0CFC" w:rsidRPr="00DD36EC" w:rsidRDefault="003A0CFC" w:rsidP="003A0CFC">
            <w:pPr>
              <w:jc w:val="center"/>
              <w:rPr>
                <w:rFonts w:cs="Arial CYR"/>
                <w:sz w:val="28"/>
                <w:szCs w:val="28"/>
              </w:rPr>
            </w:pPr>
            <w:r w:rsidRPr="00DD36EC">
              <w:rPr>
                <w:rFonts w:cs="Arial CYR"/>
                <w:sz w:val="28"/>
                <w:szCs w:val="28"/>
              </w:rPr>
              <w:t>202</w:t>
            </w:r>
            <w:r>
              <w:rPr>
                <w:rFonts w:cs="Arial CYR"/>
                <w:sz w:val="28"/>
                <w:szCs w:val="28"/>
              </w:rPr>
              <w:t>4</w:t>
            </w:r>
            <w:r w:rsidRPr="00DD36EC">
              <w:rPr>
                <w:rFonts w:cs="Arial CYR"/>
                <w:sz w:val="28"/>
                <w:szCs w:val="28"/>
              </w:rPr>
              <w:t xml:space="preserve"> год</w:t>
            </w:r>
          </w:p>
        </w:tc>
      </w:tr>
      <w:tr w:rsidR="003A0CFC" w:rsidRPr="00DD36EC">
        <w:trPr>
          <w:trHeight w:val="264"/>
          <w:jc w:val="center"/>
        </w:trPr>
        <w:tc>
          <w:tcPr>
            <w:tcW w:w="1479" w:type="pct"/>
            <w:tcBorders>
              <w:top w:val="nil"/>
              <w:left w:val="single" w:sz="4" w:space="0" w:color="auto"/>
              <w:bottom w:val="single" w:sz="4" w:space="0" w:color="auto"/>
              <w:right w:val="single" w:sz="4" w:space="0" w:color="auto"/>
            </w:tcBorders>
            <w:shd w:val="clear" w:color="auto" w:fill="auto"/>
            <w:vAlign w:val="center"/>
          </w:tcPr>
          <w:p w:rsidR="003A0CFC" w:rsidRPr="00DD36EC" w:rsidRDefault="003A0CFC" w:rsidP="003A0CFC">
            <w:pPr>
              <w:ind w:firstLine="5"/>
              <w:jc w:val="center"/>
              <w:rPr>
                <w:rFonts w:cs="Arial CYR"/>
                <w:sz w:val="28"/>
                <w:szCs w:val="28"/>
              </w:rPr>
            </w:pPr>
            <w:r w:rsidRPr="00DD36EC">
              <w:rPr>
                <w:rFonts w:cs="Arial CYR"/>
                <w:sz w:val="28"/>
                <w:szCs w:val="28"/>
              </w:rPr>
              <w:t>Зерно (в весе после доработки)</w:t>
            </w:r>
          </w:p>
        </w:tc>
        <w:tc>
          <w:tcPr>
            <w:tcW w:w="527" w:type="pct"/>
            <w:tcBorders>
              <w:top w:val="nil"/>
              <w:left w:val="nil"/>
              <w:bottom w:val="single" w:sz="4" w:space="0" w:color="auto"/>
              <w:right w:val="single" w:sz="4" w:space="0" w:color="auto"/>
            </w:tcBorders>
            <w:shd w:val="clear" w:color="auto" w:fill="auto"/>
            <w:vAlign w:val="center"/>
          </w:tcPr>
          <w:p w:rsidR="003A0CFC" w:rsidRPr="00DD36EC" w:rsidRDefault="003A0CFC" w:rsidP="003A0CFC">
            <w:pPr>
              <w:ind w:firstLine="1"/>
              <w:jc w:val="center"/>
              <w:rPr>
                <w:rFonts w:cs="Arial CYR"/>
                <w:sz w:val="28"/>
                <w:szCs w:val="28"/>
              </w:rPr>
            </w:pPr>
            <w:r w:rsidRPr="00DD36EC">
              <w:rPr>
                <w:rFonts w:cs="Arial CYR"/>
                <w:sz w:val="28"/>
                <w:szCs w:val="28"/>
              </w:rPr>
              <w:t>тонна</w:t>
            </w:r>
          </w:p>
        </w:tc>
        <w:tc>
          <w:tcPr>
            <w:tcW w:w="6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3A0CFC" w:rsidRPr="003B773F" w:rsidRDefault="003A0CFC" w:rsidP="003A0CFC">
            <w:pPr>
              <w:ind w:firstLine="301"/>
              <w:rPr>
                <w:rFonts w:cs="Arial CYR"/>
                <w:sz w:val="28"/>
                <w:szCs w:val="28"/>
              </w:rPr>
            </w:pPr>
            <w:r w:rsidRPr="003B773F">
              <w:rPr>
                <w:rFonts w:cs="Arial CYR"/>
                <w:sz w:val="28"/>
                <w:szCs w:val="28"/>
              </w:rPr>
              <w:t>6 387</w:t>
            </w:r>
          </w:p>
        </w:tc>
        <w:tc>
          <w:tcPr>
            <w:tcW w:w="843" w:type="pct"/>
            <w:tcBorders>
              <w:top w:val="single" w:sz="4" w:space="0" w:color="auto"/>
              <w:left w:val="nil"/>
              <w:bottom w:val="single" w:sz="4" w:space="0" w:color="auto"/>
              <w:right w:val="single" w:sz="4" w:space="0" w:color="auto"/>
            </w:tcBorders>
            <w:shd w:val="clear" w:color="auto" w:fill="auto"/>
            <w:noWrap/>
            <w:vAlign w:val="center"/>
          </w:tcPr>
          <w:p w:rsidR="003A0CFC" w:rsidRPr="003B773F" w:rsidRDefault="003A0CFC" w:rsidP="003A0CFC">
            <w:pPr>
              <w:rPr>
                <w:rFonts w:cs="Arial CYR"/>
                <w:sz w:val="28"/>
                <w:szCs w:val="28"/>
              </w:rPr>
            </w:pPr>
            <w:r w:rsidRPr="003B773F">
              <w:rPr>
                <w:rFonts w:cs="Arial CYR"/>
                <w:sz w:val="28"/>
                <w:szCs w:val="28"/>
              </w:rPr>
              <w:t>8 827</w:t>
            </w:r>
          </w:p>
        </w:tc>
        <w:tc>
          <w:tcPr>
            <w:tcW w:w="701" w:type="pct"/>
            <w:tcBorders>
              <w:top w:val="single" w:sz="4" w:space="0" w:color="auto"/>
              <w:left w:val="nil"/>
              <w:bottom w:val="single" w:sz="4" w:space="0" w:color="auto"/>
              <w:right w:val="single" w:sz="4" w:space="0" w:color="auto"/>
            </w:tcBorders>
            <w:shd w:val="clear" w:color="auto" w:fill="auto"/>
            <w:noWrap/>
            <w:vAlign w:val="center"/>
          </w:tcPr>
          <w:p w:rsidR="003A0CFC" w:rsidRPr="003B773F" w:rsidRDefault="003A0CFC" w:rsidP="003A0CFC">
            <w:pPr>
              <w:rPr>
                <w:rFonts w:cs="Arial CYR"/>
                <w:sz w:val="28"/>
                <w:szCs w:val="28"/>
              </w:rPr>
            </w:pPr>
            <w:r w:rsidRPr="003B773F">
              <w:rPr>
                <w:rFonts w:cs="Arial CYR"/>
                <w:sz w:val="28"/>
                <w:szCs w:val="28"/>
              </w:rPr>
              <w:t>8 915</w:t>
            </w:r>
          </w:p>
        </w:tc>
        <w:tc>
          <w:tcPr>
            <w:tcW w:w="781" w:type="pct"/>
            <w:tcBorders>
              <w:top w:val="single" w:sz="4" w:space="0" w:color="auto"/>
              <w:left w:val="nil"/>
              <w:bottom w:val="single" w:sz="4" w:space="0" w:color="auto"/>
              <w:right w:val="single" w:sz="4" w:space="0" w:color="auto"/>
            </w:tcBorders>
            <w:shd w:val="clear" w:color="auto" w:fill="auto"/>
            <w:noWrap/>
            <w:vAlign w:val="center"/>
          </w:tcPr>
          <w:p w:rsidR="003A0CFC" w:rsidRPr="003B773F" w:rsidRDefault="003A0CFC" w:rsidP="003A0CFC">
            <w:pPr>
              <w:rPr>
                <w:rFonts w:cs="Arial CYR"/>
                <w:sz w:val="28"/>
                <w:szCs w:val="28"/>
              </w:rPr>
            </w:pPr>
            <w:r w:rsidRPr="003B773F">
              <w:rPr>
                <w:rFonts w:cs="Arial CYR"/>
                <w:sz w:val="28"/>
                <w:szCs w:val="28"/>
              </w:rPr>
              <w:t>8 915</w:t>
            </w:r>
          </w:p>
        </w:tc>
      </w:tr>
      <w:tr w:rsidR="003A0CFC" w:rsidRPr="00DD36EC">
        <w:trPr>
          <w:trHeight w:val="264"/>
          <w:jc w:val="center"/>
        </w:trPr>
        <w:tc>
          <w:tcPr>
            <w:tcW w:w="1479" w:type="pct"/>
            <w:tcBorders>
              <w:top w:val="nil"/>
              <w:left w:val="single" w:sz="4" w:space="0" w:color="auto"/>
              <w:bottom w:val="single" w:sz="4" w:space="0" w:color="auto"/>
              <w:right w:val="single" w:sz="4" w:space="0" w:color="auto"/>
            </w:tcBorders>
            <w:shd w:val="clear" w:color="auto" w:fill="auto"/>
            <w:vAlign w:val="center"/>
          </w:tcPr>
          <w:p w:rsidR="003A0CFC" w:rsidRPr="00DD36EC" w:rsidRDefault="003A0CFC" w:rsidP="003A0CFC">
            <w:pPr>
              <w:ind w:firstLine="5"/>
              <w:jc w:val="center"/>
              <w:rPr>
                <w:rFonts w:cs="Arial CYR"/>
                <w:sz w:val="28"/>
                <w:szCs w:val="28"/>
              </w:rPr>
            </w:pPr>
            <w:r w:rsidRPr="00DD36EC">
              <w:rPr>
                <w:rFonts w:cs="Arial CYR"/>
                <w:sz w:val="28"/>
                <w:szCs w:val="28"/>
              </w:rPr>
              <w:t>Картофель</w:t>
            </w:r>
          </w:p>
        </w:tc>
        <w:tc>
          <w:tcPr>
            <w:tcW w:w="527" w:type="pct"/>
            <w:tcBorders>
              <w:top w:val="nil"/>
              <w:left w:val="nil"/>
              <w:bottom w:val="single" w:sz="4" w:space="0" w:color="auto"/>
              <w:right w:val="single" w:sz="4" w:space="0" w:color="auto"/>
            </w:tcBorders>
            <w:shd w:val="clear" w:color="auto" w:fill="auto"/>
            <w:vAlign w:val="center"/>
          </w:tcPr>
          <w:p w:rsidR="003A0CFC" w:rsidRPr="00DD36EC" w:rsidRDefault="003A0CFC" w:rsidP="003A0CFC">
            <w:pPr>
              <w:ind w:firstLine="1"/>
              <w:jc w:val="center"/>
              <w:rPr>
                <w:rFonts w:cs="Arial CYR"/>
                <w:sz w:val="28"/>
                <w:szCs w:val="28"/>
              </w:rPr>
            </w:pPr>
            <w:r w:rsidRPr="00DD36EC">
              <w:rPr>
                <w:rFonts w:cs="Arial CYR"/>
                <w:sz w:val="28"/>
                <w:szCs w:val="28"/>
              </w:rPr>
              <w:t>тонна</w:t>
            </w:r>
          </w:p>
        </w:tc>
        <w:tc>
          <w:tcPr>
            <w:tcW w:w="6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3A0CFC" w:rsidRPr="00527603" w:rsidRDefault="003A0CFC" w:rsidP="003A0CFC">
            <w:pPr>
              <w:ind w:firstLine="301"/>
              <w:rPr>
                <w:rFonts w:cs="Arial CYR"/>
                <w:sz w:val="28"/>
                <w:szCs w:val="28"/>
              </w:rPr>
            </w:pPr>
            <w:r w:rsidRPr="00527603">
              <w:rPr>
                <w:rFonts w:cs="Arial CYR"/>
                <w:sz w:val="28"/>
                <w:szCs w:val="28"/>
              </w:rPr>
              <w:t>16 513</w:t>
            </w:r>
          </w:p>
        </w:tc>
        <w:tc>
          <w:tcPr>
            <w:tcW w:w="843" w:type="pct"/>
            <w:tcBorders>
              <w:top w:val="single" w:sz="4" w:space="0" w:color="auto"/>
              <w:left w:val="nil"/>
              <w:bottom w:val="single" w:sz="4" w:space="0" w:color="auto"/>
              <w:right w:val="single" w:sz="4" w:space="0" w:color="auto"/>
            </w:tcBorders>
            <w:shd w:val="clear" w:color="auto" w:fill="auto"/>
            <w:noWrap/>
            <w:vAlign w:val="center"/>
          </w:tcPr>
          <w:p w:rsidR="003A0CFC" w:rsidRPr="003B773F" w:rsidRDefault="003A0CFC" w:rsidP="003A0CFC">
            <w:pPr>
              <w:rPr>
                <w:rFonts w:cs="Arial CYR"/>
                <w:sz w:val="28"/>
                <w:szCs w:val="28"/>
              </w:rPr>
            </w:pPr>
            <w:r>
              <w:rPr>
                <w:rFonts w:cs="Arial CYR"/>
                <w:sz w:val="28"/>
                <w:szCs w:val="28"/>
              </w:rPr>
              <w:t>18 170</w:t>
            </w:r>
          </w:p>
        </w:tc>
        <w:tc>
          <w:tcPr>
            <w:tcW w:w="701" w:type="pct"/>
            <w:tcBorders>
              <w:top w:val="single" w:sz="4" w:space="0" w:color="auto"/>
              <w:left w:val="nil"/>
              <w:bottom w:val="single" w:sz="4" w:space="0" w:color="auto"/>
              <w:right w:val="single" w:sz="4" w:space="0" w:color="auto"/>
            </w:tcBorders>
            <w:shd w:val="clear" w:color="auto" w:fill="auto"/>
            <w:noWrap/>
            <w:vAlign w:val="center"/>
          </w:tcPr>
          <w:p w:rsidR="003A0CFC" w:rsidRPr="00527603" w:rsidRDefault="003A0CFC" w:rsidP="003A0CFC">
            <w:pPr>
              <w:rPr>
                <w:rFonts w:cs="Arial CYR"/>
                <w:sz w:val="28"/>
                <w:szCs w:val="28"/>
              </w:rPr>
            </w:pPr>
            <w:r w:rsidRPr="00527603">
              <w:rPr>
                <w:rFonts w:cs="Arial CYR"/>
                <w:sz w:val="28"/>
                <w:szCs w:val="28"/>
              </w:rPr>
              <w:t>20 088</w:t>
            </w:r>
          </w:p>
        </w:tc>
        <w:tc>
          <w:tcPr>
            <w:tcW w:w="781" w:type="pct"/>
            <w:tcBorders>
              <w:top w:val="single" w:sz="4" w:space="0" w:color="auto"/>
              <w:left w:val="nil"/>
              <w:bottom w:val="single" w:sz="4" w:space="0" w:color="auto"/>
              <w:right w:val="single" w:sz="4" w:space="0" w:color="auto"/>
            </w:tcBorders>
            <w:shd w:val="clear" w:color="auto" w:fill="auto"/>
            <w:noWrap/>
            <w:vAlign w:val="center"/>
          </w:tcPr>
          <w:p w:rsidR="003A0CFC" w:rsidRPr="00527603" w:rsidRDefault="003A0CFC" w:rsidP="003A0CFC">
            <w:pPr>
              <w:rPr>
                <w:rFonts w:cs="Arial CYR"/>
                <w:sz w:val="28"/>
                <w:szCs w:val="28"/>
              </w:rPr>
            </w:pPr>
            <w:r w:rsidRPr="00527603">
              <w:rPr>
                <w:rFonts w:cs="Arial CYR"/>
                <w:sz w:val="28"/>
                <w:szCs w:val="28"/>
              </w:rPr>
              <w:t>20 088</w:t>
            </w:r>
          </w:p>
        </w:tc>
      </w:tr>
      <w:tr w:rsidR="003A0CFC" w:rsidRPr="00DD36EC">
        <w:trPr>
          <w:trHeight w:val="264"/>
          <w:jc w:val="center"/>
        </w:trPr>
        <w:tc>
          <w:tcPr>
            <w:tcW w:w="1479" w:type="pct"/>
            <w:tcBorders>
              <w:top w:val="nil"/>
              <w:left w:val="single" w:sz="4" w:space="0" w:color="auto"/>
              <w:bottom w:val="single" w:sz="4" w:space="0" w:color="auto"/>
              <w:right w:val="single" w:sz="4" w:space="0" w:color="auto"/>
            </w:tcBorders>
            <w:shd w:val="clear" w:color="auto" w:fill="auto"/>
            <w:vAlign w:val="center"/>
          </w:tcPr>
          <w:p w:rsidR="003A0CFC" w:rsidRPr="00DD36EC" w:rsidRDefault="003A0CFC" w:rsidP="003A0CFC">
            <w:pPr>
              <w:ind w:firstLine="5"/>
              <w:jc w:val="center"/>
              <w:rPr>
                <w:rFonts w:cs="Arial CYR"/>
                <w:sz w:val="28"/>
                <w:szCs w:val="28"/>
              </w:rPr>
            </w:pPr>
            <w:r w:rsidRPr="00DD36EC">
              <w:rPr>
                <w:rFonts w:cs="Arial CYR"/>
                <w:sz w:val="28"/>
                <w:szCs w:val="28"/>
              </w:rPr>
              <w:t>Овощи</w:t>
            </w:r>
          </w:p>
        </w:tc>
        <w:tc>
          <w:tcPr>
            <w:tcW w:w="527" w:type="pct"/>
            <w:tcBorders>
              <w:top w:val="nil"/>
              <w:left w:val="nil"/>
              <w:bottom w:val="single" w:sz="4" w:space="0" w:color="auto"/>
              <w:right w:val="single" w:sz="4" w:space="0" w:color="auto"/>
            </w:tcBorders>
            <w:shd w:val="clear" w:color="auto" w:fill="auto"/>
            <w:vAlign w:val="center"/>
          </w:tcPr>
          <w:p w:rsidR="003A0CFC" w:rsidRPr="00DD36EC" w:rsidRDefault="003A0CFC" w:rsidP="003A0CFC">
            <w:pPr>
              <w:ind w:firstLine="1"/>
              <w:jc w:val="center"/>
              <w:rPr>
                <w:rFonts w:cs="Arial CYR"/>
                <w:sz w:val="28"/>
                <w:szCs w:val="28"/>
              </w:rPr>
            </w:pPr>
            <w:r w:rsidRPr="00DD36EC">
              <w:rPr>
                <w:rFonts w:cs="Arial CYR"/>
                <w:sz w:val="28"/>
                <w:szCs w:val="28"/>
              </w:rPr>
              <w:t>тонна</w:t>
            </w:r>
          </w:p>
        </w:tc>
        <w:tc>
          <w:tcPr>
            <w:tcW w:w="669" w:type="pct"/>
            <w:tcBorders>
              <w:top w:val="nil"/>
              <w:left w:val="single" w:sz="4" w:space="0" w:color="auto"/>
              <w:bottom w:val="single" w:sz="4" w:space="0" w:color="auto"/>
              <w:right w:val="single" w:sz="4" w:space="0" w:color="auto"/>
            </w:tcBorders>
            <w:shd w:val="clear" w:color="auto" w:fill="auto"/>
            <w:noWrap/>
            <w:vAlign w:val="center"/>
          </w:tcPr>
          <w:p w:rsidR="003A0CFC" w:rsidRPr="00E1351A" w:rsidRDefault="003A0CFC" w:rsidP="003A0CFC">
            <w:pPr>
              <w:rPr>
                <w:rFonts w:cs="Arial CYR"/>
                <w:sz w:val="28"/>
                <w:szCs w:val="28"/>
              </w:rPr>
            </w:pPr>
            <w:r w:rsidRPr="00E1351A">
              <w:rPr>
                <w:rFonts w:cs="Arial CYR"/>
                <w:sz w:val="28"/>
                <w:szCs w:val="28"/>
              </w:rPr>
              <w:t xml:space="preserve">     9 703</w:t>
            </w:r>
          </w:p>
        </w:tc>
        <w:tc>
          <w:tcPr>
            <w:tcW w:w="843" w:type="pct"/>
            <w:tcBorders>
              <w:top w:val="nil"/>
              <w:left w:val="nil"/>
              <w:bottom w:val="single" w:sz="4" w:space="0" w:color="auto"/>
              <w:right w:val="single" w:sz="4" w:space="0" w:color="auto"/>
            </w:tcBorders>
            <w:shd w:val="clear" w:color="auto" w:fill="auto"/>
            <w:noWrap/>
            <w:vAlign w:val="center"/>
          </w:tcPr>
          <w:p w:rsidR="003A0CFC" w:rsidRPr="00E1351A" w:rsidRDefault="003A0CFC" w:rsidP="003A0CFC">
            <w:pPr>
              <w:rPr>
                <w:rFonts w:cs="Arial CYR"/>
                <w:sz w:val="28"/>
                <w:szCs w:val="28"/>
              </w:rPr>
            </w:pPr>
            <w:r w:rsidRPr="00E1351A">
              <w:rPr>
                <w:rFonts w:cs="Arial CYR"/>
                <w:sz w:val="28"/>
                <w:szCs w:val="28"/>
              </w:rPr>
              <w:t>17 650</w:t>
            </w:r>
          </w:p>
        </w:tc>
        <w:tc>
          <w:tcPr>
            <w:tcW w:w="701" w:type="pct"/>
            <w:tcBorders>
              <w:top w:val="nil"/>
              <w:left w:val="nil"/>
              <w:bottom w:val="single" w:sz="4" w:space="0" w:color="auto"/>
              <w:right w:val="single" w:sz="4" w:space="0" w:color="auto"/>
            </w:tcBorders>
            <w:shd w:val="clear" w:color="auto" w:fill="auto"/>
            <w:noWrap/>
            <w:vAlign w:val="center"/>
          </w:tcPr>
          <w:p w:rsidR="003A0CFC" w:rsidRPr="00E1351A" w:rsidRDefault="003A0CFC" w:rsidP="003A0CFC">
            <w:pPr>
              <w:rPr>
                <w:rFonts w:cs="Arial CYR"/>
                <w:sz w:val="28"/>
                <w:szCs w:val="28"/>
              </w:rPr>
            </w:pPr>
            <w:r w:rsidRPr="00E1351A">
              <w:rPr>
                <w:rFonts w:cs="Arial CYR"/>
                <w:sz w:val="28"/>
                <w:szCs w:val="28"/>
              </w:rPr>
              <w:t>25 500</w:t>
            </w:r>
          </w:p>
        </w:tc>
        <w:tc>
          <w:tcPr>
            <w:tcW w:w="781" w:type="pct"/>
            <w:tcBorders>
              <w:top w:val="nil"/>
              <w:left w:val="nil"/>
              <w:bottom w:val="single" w:sz="4" w:space="0" w:color="auto"/>
              <w:right w:val="single" w:sz="4" w:space="0" w:color="auto"/>
            </w:tcBorders>
            <w:shd w:val="clear" w:color="auto" w:fill="auto"/>
            <w:noWrap/>
            <w:vAlign w:val="center"/>
          </w:tcPr>
          <w:p w:rsidR="003A0CFC" w:rsidRPr="00E1351A" w:rsidRDefault="003A0CFC" w:rsidP="003A0CFC">
            <w:pPr>
              <w:rPr>
                <w:rFonts w:cs="Arial CYR"/>
                <w:sz w:val="28"/>
                <w:szCs w:val="28"/>
              </w:rPr>
            </w:pPr>
            <w:r w:rsidRPr="00E1351A">
              <w:rPr>
                <w:rFonts w:cs="Arial CYR"/>
                <w:sz w:val="28"/>
                <w:szCs w:val="28"/>
              </w:rPr>
              <w:t>26 300</w:t>
            </w:r>
          </w:p>
        </w:tc>
      </w:tr>
      <w:tr w:rsidR="003A0CFC" w:rsidRPr="00DD36EC">
        <w:trPr>
          <w:trHeight w:val="264"/>
          <w:jc w:val="center"/>
        </w:trPr>
        <w:tc>
          <w:tcPr>
            <w:tcW w:w="1479" w:type="pct"/>
            <w:tcBorders>
              <w:top w:val="nil"/>
              <w:left w:val="single" w:sz="4" w:space="0" w:color="auto"/>
              <w:bottom w:val="single" w:sz="4" w:space="0" w:color="auto"/>
              <w:right w:val="single" w:sz="4" w:space="0" w:color="auto"/>
            </w:tcBorders>
            <w:shd w:val="clear" w:color="auto" w:fill="auto"/>
            <w:vAlign w:val="center"/>
          </w:tcPr>
          <w:p w:rsidR="003A0CFC" w:rsidRPr="00DD36EC" w:rsidRDefault="003A0CFC" w:rsidP="003A0CFC">
            <w:pPr>
              <w:ind w:firstLine="5"/>
              <w:jc w:val="center"/>
              <w:rPr>
                <w:rFonts w:cs="Arial CYR"/>
                <w:sz w:val="28"/>
                <w:szCs w:val="28"/>
              </w:rPr>
            </w:pPr>
            <w:r w:rsidRPr="00DD36EC">
              <w:rPr>
                <w:rFonts w:cs="Arial CYR"/>
                <w:sz w:val="28"/>
                <w:szCs w:val="28"/>
              </w:rPr>
              <w:t>Скот и птица (в живом весе)</w:t>
            </w:r>
          </w:p>
        </w:tc>
        <w:tc>
          <w:tcPr>
            <w:tcW w:w="527" w:type="pct"/>
            <w:tcBorders>
              <w:top w:val="nil"/>
              <w:left w:val="nil"/>
              <w:bottom w:val="single" w:sz="4" w:space="0" w:color="auto"/>
              <w:right w:val="single" w:sz="4" w:space="0" w:color="auto"/>
            </w:tcBorders>
            <w:shd w:val="clear" w:color="auto" w:fill="auto"/>
            <w:vAlign w:val="center"/>
          </w:tcPr>
          <w:p w:rsidR="003A0CFC" w:rsidRPr="00DD36EC" w:rsidRDefault="003A0CFC" w:rsidP="003A0CFC">
            <w:pPr>
              <w:ind w:firstLine="1"/>
              <w:jc w:val="center"/>
              <w:rPr>
                <w:rFonts w:cs="Arial CYR"/>
                <w:sz w:val="28"/>
                <w:szCs w:val="28"/>
              </w:rPr>
            </w:pPr>
            <w:r w:rsidRPr="00DD36EC">
              <w:rPr>
                <w:rFonts w:cs="Arial CYR"/>
                <w:sz w:val="28"/>
                <w:szCs w:val="28"/>
              </w:rPr>
              <w:t>тонна</w:t>
            </w:r>
          </w:p>
        </w:tc>
        <w:tc>
          <w:tcPr>
            <w:tcW w:w="669" w:type="pct"/>
            <w:tcBorders>
              <w:top w:val="nil"/>
              <w:left w:val="single" w:sz="4" w:space="0" w:color="auto"/>
              <w:bottom w:val="single" w:sz="4" w:space="0" w:color="auto"/>
              <w:right w:val="single" w:sz="4" w:space="0" w:color="auto"/>
            </w:tcBorders>
            <w:shd w:val="clear" w:color="auto" w:fill="auto"/>
            <w:noWrap/>
            <w:vAlign w:val="center"/>
          </w:tcPr>
          <w:p w:rsidR="003A0CFC" w:rsidRPr="001E2465" w:rsidRDefault="003A0CFC" w:rsidP="003A0CFC">
            <w:pPr>
              <w:ind w:firstLine="301"/>
              <w:rPr>
                <w:rFonts w:cs="Arial CYR"/>
                <w:sz w:val="28"/>
                <w:szCs w:val="28"/>
              </w:rPr>
            </w:pPr>
            <w:r w:rsidRPr="001E2465">
              <w:rPr>
                <w:rFonts w:cs="Arial CYR"/>
                <w:sz w:val="28"/>
                <w:szCs w:val="28"/>
              </w:rPr>
              <w:t>17 399</w:t>
            </w:r>
          </w:p>
        </w:tc>
        <w:tc>
          <w:tcPr>
            <w:tcW w:w="843" w:type="pct"/>
            <w:tcBorders>
              <w:top w:val="nil"/>
              <w:left w:val="nil"/>
              <w:bottom w:val="single" w:sz="4" w:space="0" w:color="auto"/>
              <w:right w:val="single" w:sz="4" w:space="0" w:color="auto"/>
            </w:tcBorders>
            <w:shd w:val="clear" w:color="auto" w:fill="auto"/>
            <w:noWrap/>
            <w:vAlign w:val="center"/>
          </w:tcPr>
          <w:p w:rsidR="003A0CFC" w:rsidRPr="001E2465" w:rsidRDefault="003A0CFC" w:rsidP="003A0CFC">
            <w:pPr>
              <w:rPr>
                <w:rFonts w:cs="Arial CYR"/>
                <w:sz w:val="28"/>
                <w:szCs w:val="28"/>
              </w:rPr>
            </w:pPr>
            <w:r w:rsidRPr="001E2465">
              <w:rPr>
                <w:rFonts w:cs="Arial CYR"/>
                <w:sz w:val="28"/>
                <w:szCs w:val="28"/>
              </w:rPr>
              <w:t>25 050</w:t>
            </w:r>
          </w:p>
        </w:tc>
        <w:tc>
          <w:tcPr>
            <w:tcW w:w="701" w:type="pct"/>
            <w:tcBorders>
              <w:top w:val="nil"/>
              <w:left w:val="nil"/>
              <w:bottom w:val="single" w:sz="4" w:space="0" w:color="auto"/>
              <w:right w:val="single" w:sz="4" w:space="0" w:color="auto"/>
            </w:tcBorders>
            <w:shd w:val="clear" w:color="auto" w:fill="auto"/>
            <w:noWrap/>
            <w:vAlign w:val="center"/>
          </w:tcPr>
          <w:p w:rsidR="003A0CFC" w:rsidRPr="001E2465" w:rsidRDefault="003A0CFC" w:rsidP="003A0CFC">
            <w:pPr>
              <w:rPr>
                <w:rFonts w:cs="Arial CYR"/>
                <w:sz w:val="28"/>
                <w:szCs w:val="28"/>
              </w:rPr>
            </w:pPr>
            <w:r w:rsidRPr="001E2465">
              <w:rPr>
                <w:rFonts w:cs="Arial CYR"/>
                <w:sz w:val="28"/>
                <w:szCs w:val="28"/>
              </w:rPr>
              <w:t>25 350</w:t>
            </w:r>
          </w:p>
        </w:tc>
        <w:tc>
          <w:tcPr>
            <w:tcW w:w="781" w:type="pct"/>
            <w:tcBorders>
              <w:top w:val="nil"/>
              <w:left w:val="nil"/>
              <w:bottom w:val="single" w:sz="4" w:space="0" w:color="auto"/>
              <w:right w:val="single" w:sz="4" w:space="0" w:color="auto"/>
            </w:tcBorders>
            <w:shd w:val="clear" w:color="auto" w:fill="auto"/>
            <w:noWrap/>
            <w:vAlign w:val="center"/>
          </w:tcPr>
          <w:p w:rsidR="003A0CFC" w:rsidRPr="001E2465" w:rsidRDefault="003A0CFC" w:rsidP="003A0CFC">
            <w:pPr>
              <w:rPr>
                <w:rFonts w:cs="Arial CYR"/>
                <w:sz w:val="28"/>
                <w:szCs w:val="28"/>
              </w:rPr>
            </w:pPr>
            <w:r w:rsidRPr="001E2465">
              <w:rPr>
                <w:rFonts w:cs="Arial CYR"/>
                <w:sz w:val="28"/>
                <w:szCs w:val="28"/>
              </w:rPr>
              <w:t>25 350</w:t>
            </w:r>
          </w:p>
        </w:tc>
      </w:tr>
      <w:tr w:rsidR="003A0CFC" w:rsidRPr="00DD36EC">
        <w:trPr>
          <w:trHeight w:val="264"/>
          <w:jc w:val="center"/>
        </w:trPr>
        <w:tc>
          <w:tcPr>
            <w:tcW w:w="1479" w:type="pct"/>
            <w:tcBorders>
              <w:top w:val="nil"/>
              <w:left w:val="single" w:sz="4" w:space="0" w:color="auto"/>
              <w:bottom w:val="single" w:sz="4" w:space="0" w:color="auto"/>
              <w:right w:val="single" w:sz="4" w:space="0" w:color="auto"/>
            </w:tcBorders>
            <w:shd w:val="clear" w:color="auto" w:fill="auto"/>
            <w:vAlign w:val="center"/>
          </w:tcPr>
          <w:p w:rsidR="003A0CFC" w:rsidRPr="00DD36EC" w:rsidRDefault="003A0CFC" w:rsidP="003A0CFC">
            <w:pPr>
              <w:ind w:firstLine="5"/>
              <w:jc w:val="center"/>
              <w:rPr>
                <w:rFonts w:cs="Arial CYR"/>
                <w:sz w:val="28"/>
                <w:szCs w:val="28"/>
              </w:rPr>
            </w:pPr>
            <w:r w:rsidRPr="00DD36EC">
              <w:rPr>
                <w:rFonts w:cs="Arial CYR"/>
                <w:sz w:val="28"/>
                <w:szCs w:val="28"/>
              </w:rPr>
              <w:t>Молоко</w:t>
            </w:r>
          </w:p>
        </w:tc>
        <w:tc>
          <w:tcPr>
            <w:tcW w:w="527" w:type="pct"/>
            <w:tcBorders>
              <w:top w:val="nil"/>
              <w:left w:val="nil"/>
              <w:bottom w:val="single" w:sz="4" w:space="0" w:color="auto"/>
              <w:right w:val="single" w:sz="4" w:space="0" w:color="auto"/>
            </w:tcBorders>
            <w:shd w:val="clear" w:color="auto" w:fill="auto"/>
            <w:vAlign w:val="center"/>
          </w:tcPr>
          <w:p w:rsidR="003A0CFC" w:rsidRPr="00DD36EC" w:rsidRDefault="003A0CFC" w:rsidP="003A0CFC">
            <w:pPr>
              <w:ind w:firstLine="1"/>
              <w:jc w:val="center"/>
              <w:rPr>
                <w:rFonts w:cs="Arial CYR"/>
                <w:sz w:val="28"/>
                <w:szCs w:val="28"/>
              </w:rPr>
            </w:pPr>
            <w:r w:rsidRPr="00DD36EC">
              <w:rPr>
                <w:rFonts w:cs="Arial CYR"/>
                <w:sz w:val="28"/>
                <w:szCs w:val="28"/>
              </w:rPr>
              <w:t>тонна</w:t>
            </w:r>
          </w:p>
        </w:tc>
        <w:tc>
          <w:tcPr>
            <w:tcW w:w="669" w:type="pct"/>
            <w:tcBorders>
              <w:top w:val="nil"/>
              <w:left w:val="single" w:sz="4" w:space="0" w:color="auto"/>
              <w:bottom w:val="single" w:sz="4" w:space="0" w:color="auto"/>
              <w:right w:val="single" w:sz="4" w:space="0" w:color="auto"/>
            </w:tcBorders>
            <w:shd w:val="clear" w:color="auto" w:fill="auto"/>
            <w:noWrap/>
            <w:vAlign w:val="center"/>
          </w:tcPr>
          <w:p w:rsidR="003A0CFC" w:rsidRPr="001E2465" w:rsidRDefault="003A0CFC" w:rsidP="003A0CFC">
            <w:pPr>
              <w:ind w:firstLine="301"/>
              <w:rPr>
                <w:rFonts w:cs="Arial CYR"/>
                <w:sz w:val="28"/>
                <w:szCs w:val="28"/>
              </w:rPr>
            </w:pPr>
            <w:r w:rsidRPr="001E2465">
              <w:rPr>
                <w:rFonts w:cs="Arial CYR"/>
                <w:sz w:val="28"/>
                <w:szCs w:val="28"/>
              </w:rPr>
              <w:t>12475</w:t>
            </w:r>
          </w:p>
        </w:tc>
        <w:tc>
          <w:tcPr>
            <w:tcW w:w="843" w:type="pct"/>
            <w:tcBorders>
              <w:top w:val="nil"/>
              <w:left w:val="nil"/>
              <w:bottom w:val="single" w:sz="4" w:space="0" w:color="auto"/>
              <w:right w:val="single" w:sz="4" w:space="0" w:color="auto"/>
            </w:tcBorders>
            <w:shd w:val="clear" w:color="auto" w:fill="auto"/>
            <w:noWrap/>
            <w:vAlign w:val="center"/>
          </w:tcPr>
          <w:p w:rsidR="003A0CFC" w:rsidRPr="001569BC" w:rsidRDefault="003A0CFC" w:rsidP="003A0CFC">
            <w:pPr>
              <w:rPr>
                <w:rFonts w:cs="Arial CYR"/>
                <w:sz w:val="28"/>
                <w:szCs w:val="28"/>
              </w:rPr>
            </w:pPr>
            <w:r w:rsidRPr="001569BC">
              <w:rPr>
                <w:rFonts w:cs="Arial CYR"/>
                <w:sz w:val="28"/>
                <w:szCs w:val="28"/>
              </w:rPr>
              <w:t>12 520</w:t>
            </w:r>
          </w:p>
        </w:tc>
        <w:tc>
          <w:tcPr>
            <w:tcW w:w="701" w:type="pct"/>
            <w:tcBorders>
              <w:top w:val="nil"/>
              <w:left w:val="nil"/>
              <w:bottom w:val="single" w:sz="4" w:space="0" w:color="auto"/>
              <w:right w:val="single" w:sz="4" w:space="0" w:color="auto"/>
            </w:tcBorders>
            <w:shd w:val="clear" w:color="auto" w:fill="auto"/>
            <w:noWrap/>
            <w:vAlign w:val="center"/>
          </w:tcPr>
          <w:p w:rsidR="003A0CFC" w:rsidRPr="001569BC" w:rsidRDefault="003A0CFC" w:rsidP="003A0CFC">
            <w:pPr>
              <w:ind w:firstLine="399"/>
              <w:rPr>
                <w:rFonts w:cs="Arial CYR"/>
                <w:sz w:val="28"/>
                <w:szCs w:val="28"/>
              </w:rPr>
            </w:pPr>
            <w:r>
              <w:rPr>
                <w:rFonts w:cs="Arial CYR"/>
                <w:sz w:val="28"/>
                <w:szCs w:val="28"/>
              </w:rPr>
              <w:t>14 083</w:t>
            </w:r>
          </w:p>
        </w:tc>
        <w:tc>
          <w:tcPr>
            <w:tcW w:w="781" w:type="pct"/>
            <w:tcBorders>
              <w:top w:val="nil"/>
              <w:left w:val="nil"/>
              <w:bottom w:val="single" w:sz="4" w:space="0" w:color="auto"/>
              <w:right w:val="single" w:sz="4" w:space="0" w:color="auto"/>
            </w:tcBorders>
            <w:shd w:val="clear" w:color="auto" w:fill="auto"/>
            <w:noWrap/>
            <w:vAlign w:val="center"/>
          </w:tcPr>
          <w:p w:rsidR="003A0CFC" w:rsidRPr="001569BC" w:rsidRDefault="003A0CFC" w:rsidP="003A0CFC">
            <w:pPr>
              <w:rPr>
                <w:rFonts w:cs="Arial CYR"/>
                <w:sz w:val="28"/>
                <w:szCs w:val="28"/>
              </w:rPr>
            </w:pPr>
            <w:r>
              <w:rPr>
                <w:rFonts w:cs="Arial CYR"/>
                <w:sz w:val="28"/>
                <w:szCs w:val="28"/>
              </w:rPr>
              <w:t>14 083</w:t>
            </w:r>
          </w:p>
        </w:tc>
      </w:tr>
      <w:tr w:rsidR="003A0CFC" w:rsidRPr="00DD36EC">
        <w:trPr>
          <w:trHeight w:val="264"/>
          <w:jc w:val="center"/>
        </w:trPr>
        <w:tc>
          <w:tcPr>
            <w:tcW w:w="1479" w:type="pct"/>
            <w:tcBorders>
              <w:top w:val="nil"/>
              <w:left w:val="single" w:sz="4" w:space="0" w:color="auto"/>
              <w:bottom w:val="single" w:sz="4" w:space="0" w:color="auto"/>
              <w:right w:val="single" w:sz="4" w:space="0" w:color="auto"/>
            </w:tcBorders>
            <w:shd w:val="clear" w:color="auto" w:fill="auto"/>
            <w:vAlign w:val="center"/>
          </w:tcPr>
          <w:p w:rsidR="003A0CFC" w:rsidRPr="00DD36EC" w:rsidRDefault="003A0CFC" w:rsidP="003A0CFC">
            <w:pPr>
              <w:ind w:firstLine="5"/>
              <w:jc w:val="center"/>
              <w:rPr>
                <w:rFonts w:cs="Arial CYR"/>
                <w:sz w:val="28"/>
                <w:szCs w:val="28"/>
              </w:rPr>
            </w:pPr>
            <w:r w:rsidRPr="00DD36EC">
              <w:rPr>
                <w:rFonts w:cs="Arial CYR"/>
                <w:sz w:val="28"/>
                <w:szCs w:val="28"/>
              </w:rPr>
              <w:t>Яйца</w:t>
            </w:r>
          </w:p>
        </w:tc>
        <w:tc>
          <w:tcPr>
            <w:tcW w:w="527" w:type="pct"/>
            <w:tcBorders>
              <w:top w:val="nil"/>
              <w:left w:val="nil"/>
              <w:bottom w:val="single" w:sz="4" w:space="0" w:color="auto"/>
              <w:right w:val="single" w:sz="4" w:space="0" w:color="auto"/>
            </w:tcBorders>
            <w:shd w:val="clear" w:color="auto" w:fill="auto"/>
            <w:vAlign w:val="center"/>
          </w:tcPr>
          <w:p w:rsidR="003A0CFC" w:rsidRDefault="003A0CFC" w:rsidP="003A0CFC">
            <w:pPr>
              <w:ind w:firstLine="1"/>
              <w:jc w:val="center"/>
              <w:rPr>
                <w:rFonts w:cs="Arial CYR"/>
                <w:sz w:val="28"/>
                <w:szCs w:val="28"/>
              </w:rPr>
            </w:pPr>
            <w:r w:rsidRPr="00DD36EC">
              <w:rPr>
                <w:rFonts w:cs="Arial CYR"/>
                <w:sz w:val="28"/>
                <w:szCs w:val="28"/>
              </w:rPr>
              <w:t>тыс.</w:t>
            </w:r>
          </w:p>
          <w:p w:rsidR="003A0CFC" w:rsidRPr="00DD36EC" w:rsidRDefault="003A0CFC" w:rsidP="003A0CFC">
            <w:pPr>
              <w:ind w:firstLine="1"/>
              <w:jc w:val="center"/>
              <w:rPr>
                <w:rFonts w:cs="Arial CYR"/>
                <w:sz w:val="28"/>
                <w:szCs w:val="28"/>
              </w:rPr>
            </w:pPr>
            <w:r w:rsidRPr="00DD36EC">
              <w:rPr>
                <w:rFonts w:cs="Arial CYR"/>
                <w:sz w:val="28"/>
                <w:szCs w:val="28"/>
              </w:rPr>
              <w:t>штук</w:t>
            </w:r>
          </w:p>
        </w:tc>
        <w:tc>
          <w:tcPr>
            <w:tcW w:w="669" w:type="pct"/>
            <w:tcBorders>
              <w:top w:val="nil"/>
              <w:left w:val="single" w:sz="4" w:space="0" w:color="auto"/>
              <w:bottom w:val="single" w:sz="4" w:space="0" w:color="auto"/>
              <w:right w:val="single" w:sz="4" w:space="0" w:color="auto"/>
            </w:tcBorders>
            <w:shd w:val="clear" w:color="auto" w:fill="auto"/>
            <w:noWrap/>
            <w:vAlign w:val="center"/>
          </w:tcPr>
          <w:p w:rsidR="003A0CFC" w:rsidRPr="001E2465" w:rsidRDefault="003A0CFC" w:rsidP="003A0CFC">
            <w:pPr>
              <w:ind w:firstLine="301"/>
              <w:rPr>
                <w:rFonts w:cs="Arial CYR"/>
                <w:sz w:val="28"/>
                <w:szCs w:val="28"/>
              </w:rPr>
            </w:pPr>
            <w:r w:rsidRPr="001E2465">
              <w:rPr>
                <w:rFonts w:cs="Arial CYR"/>
                <w:sz w:val="28"/>
                <w:szCs w:val="28"/>
              </w:rPr>
              <w:t>19 314</w:t>
            </w:r>
          </w:p>
        </w:tc>
        <w:tc>
          <w:tcPr>
            <w:tcW w:w="843" w:type="pct"/>
            <w:tcBorders>
              <w:top w:val="nil"/>
              <w:left w:val="nil"/>
              <w:bottom w:val="single" w:sz="4" w:space="0" w:color="auto"/>
              <w:right w:val="single" w:sz="4" w:space="0" w:color="auto"/>
            </w:tcBorders>
            <w:shd w:val="clear" w:color="auto" w:fill="auto"/>
            <w:noWrap/>
            <w:vAlign w:val="center"/>
          </w:tcPr>
          <w:p w:rsidR="003A0CFC" w:rsidRPr="001E2465" w:rsidRDefault="003A0CFC" w:rsidP="003A0CFC">
            <w:pPr>
              <w:rPr>
                <w:rFonts w:cs="Arial CYR"/>
                <w:sz w:val="28"/>
                <w:szCs w:val="28"/>
              </w:rPr>
            </w:pPr>
            <w:r w:rsidRPr="001E2465">
              <w:rPr>
                <w:rFonts w:cs="Arial CYR"/>
                <w:sz w:val="28"/>
                <w:szCs w:val="28"/>
              </w:rPr>
              <w:t>27 600</w:t>
            </w:r>
          </w:p>
        </w:tc>
        <w:tc>
          <w:tcPr>
            <w:tcW w:w="701" w:type="pct"/>
            <w:tcBorders>
              <w:top w:val="nil"/>
              <w:left w:val="nil"/>
              <w:bottom w:val="single" w:sz="4" w:space="0" w:color="auto"/>
              <w:right w:val="single" w:sz="4" w:space="0" w:color="auto"/>
            </w:tcBorders>
            <w:shd w:val="clear" w:color="auto" w:fill="auto"/>
            <w:noWrap/>
            <w:vAlign w:val="center"/>
          </w:tcPr>
          <w:p w:rsidR="003A0CFC" w:rsidRPr="001E2465" w:rsidRDefault="003A0CFC" w:rsidP="003A0CFC">
            <w:pPr>
              <w:rPr>
                <w:rFonts w:cs="Arial CYR"/>
                <w:sz w:val="28"/>
                <w:szCs w:val="28"/>
              </w:rPr>
            </w:pPr>
            <w:r w:rsidRPr="001E2465">
              <w:rPr>
                <w:rFonts w:cs="Arial CYR"/>
                <w:sz w:val="28"/>
                <w:szCs w:val="28"/>
              </w:rPr>
              <w:t>28 050</w:t>
            </w:r>
          </w:p>
        </w:tc>
        <w:tc>
          <w:tcPr>
            <w:tcW w:w="781" w:type="pct"/>
            <w:tcBorders>
              <w:top w:val="nil"/>
              <w:left w:val="nil"/>
              <w:bottom w:val="single" w:sz="4" w:space="0" w:color="auto"/>
              <w:right w:val="single" w:sz="4" w:space="0" w:color="auto"/>
            </w:tcBorders>
            <w:shd w:val="clear" w:color="auto" w:fill="auto"/>
            <w:noWrap/>
            <w:vAlign w:val="center"/>
          </w:tcPr>
          <w:p w:rsidR="003A0CFC" w:rsidRPr="001E2465" w:rsidRDefault="003A0CFC" w:rsidP="003A0CFC">
            <w:pPr>
              <w:rPr>
                <w:rFonts w:cs="Arial CYR"/>
                <w:sz w:val="28"/>
                <w:szCs w:val="28"/>
              </w:rPr>
            </w:pPr>
            <w:r w:rsidRPr="001E2465">
              <w:rPr>
                <w:rFonts w:cs="Arial CYR"/>
                <w:sz w:val="28"/>
                <w:szCs w:val="28"/>
              </w:rPr>
              <w:t>28 050</w:t>
            </w:r>
          </w:p>
        </w:tc>
      </w:tr>
    </w:tbl>
    <w:p w:rsidR="00565DF2" w:rsidRDefault="00565DF2" w:rsidP="003A0CFC">
      <w:pPr>
        <w:spacing w:line="264" w:lineRule="auto"/>
        <w:ind w:firstLine="720"/>
        <w:jc w:val="both"/>
        <w:rPr>
          <w:sz w:val="28"/>
          <w:szCs w:val="28"/>
        </w:rPr>
      </w:pPr>
    </w:p>
    <w:p w:rsidR="003A0CFC" w:rsidRPr="006E7866" w:rsidRDefault="003A0CFC" w:rsidP="003A0CFC">
      <w:pPr>
        <w:spacing w:line="264" w:lineRule="auto"/>
        <w:ind w:firstLine="720"/>
        <w:jc w:val="both"/>
        <w:rPr>
          <w:sz w:val="28"/>
          <w:szCs w:val="28"/>
        </w:rPr>
      </w:pPr>
      <w:r>
        <w:rPr>
          <w:sz w:val="28"/>
          <w:szCs w:val="28"/>
        </w:rPr>
        <w:t>В 2021 году и</w:t>
      </w:r>
      <w:r w:rsidRPr="006E7866">
        <w:rPr>
          <w:sz w:val="28"/>
          <w:szCs w:val="28"/>
        </w:rPr>
        <w:t xml:space="preserve"> охваченные прогнозом 202</w:t>
      </w:r>
      <w:r>
        <w:rPr>
          <w:sz w:val="28"/>
          <w:szCs w:val="28"/>
        </w:rPr>
        <w:t>2</w:t>
      </w:r>
      <w:r w:rsidRPr="006E7866">
        <w:rPr>
          <w:sz w:val="28"/>
          <w:szCs w:val="28"/>
        </w:rPr>
        <w:t xml:space="preserve"> год и плановы</w:t>
      </w:r>
      <w:r>
        <w:rPr>
          <w:sz w:val="28"/>
          <w:szCs w:val="28"/>
        </w:rPr>
        <w:t xml:space="preserve">е </w:t>
      </w:r>
      <w:r w:rsidRPr="006E7866">
        <w:rPr>
          <w:sz w:val="28"/>
          <w:szCs w:val="28"/>
        </w:rPr>
        <w:t>202</w:t>
      </w:r>
      <w:r>
        <w:rPr>
          <w:sz w:val="28"/>
          <w:szCs w:val="28"/>
        </w:rPr>
        <w:t>3</w:t>
      </w:r>
      <w:r w:rsidRPr="006E7866">
        <w:rPr>
          <w:sz w:val="28"/>
          <w:szCs w:val="28"/>
        </w:rPr>
        <w:t xml:space="preserve"> и 202</w:t>
      </w:r>
      <w:r>
        <w:rPr>
          <w:sz w:val="28"/>
          <w:szCs w:val="28"/>
        </w:rPr>
        <w:t>4</w:t>
      </w:r>
      <w:r w:rsidRPr="006E7866">
        <w:rPr>
          <w:sz w:val="28"/>
          <w:szCs w:val="28"/>
        </w:rPr>
        <w:t xml:space="preserve"> год</w:t>
      </w:r>
      <w:r>
        <w:rPr>
          <w:sz w:val="28"/>
          <w:szCs w:val="28"/>
        </w:rPr>
        <w:t>ы</w:t>
      </w:r>
      <w:r w:rsidRPr="006E7866">
        <w:rPr>
          <w:sz w:val="28"/>
          <w:szCs w:val="28"/>
        </w:rPr>
        <w:t xml:space="preserve"> будут реализовываться </w:t>
      </w:r>
      <w:r>
        <w:rPr>
          <w:sz w:val="28"/>
          <w:szCs w:val="28"/>
        </w:rPr>
        <w:t xml:space="preserve">и запланированы </w:t>
      </w:r>
      <w:r w:rsidRPr="006E7866">
        <w:rPr>
          <w:sz w:val="28"/>
          <w:szCs w:val="28"/>
        </w:rPr>
        <w:t>мероприятия, обеспечивающие производство продукции.</w:t>
      </w:r>
    </w:p>
    <w:p w:rsidR="003A0CFC" w:rsidRDefault="003A0CFC" w:rsidP="003A0CFC">
      <w:pPr>
        <w:spacing w:line="264" w:lineRule="auto"/>
        <w:ind w:firstLine="567"/>
        <w:jc w:val="both"/>
        <w:rPr>
          <w:sz w:val="28"/>
          <w:szCs w:val="28"/>
        </w:rPr>
      </w:pPr>
      <w:r w:rsidRPr="006E7866">
        <w:rPr>
          <w:sz w:val="28"/>
          <w:szCs w:val="28"/>
        </w:rPr>
        <w:t xml:space="preserve">В </w:t>
      </w:r>
      <w:r w:rsidRPr="006E7866">
        <w:rPr>
          <w:sz w:val="28"/>
          <w:szCs w:val="28"/>
          <w:u w:val="single"/>
        </w:rPr>
        <w:t>растениеводстве</w:t>
      </w:r>
      <w:r w:rsidRPr="006E7866">
        <w:rPr>
          <w:b/>
          <w:sz w:val="28"/>
          <w:szCs w:val="28"/>
        </w:rPr>
        <w:t xml:space="preserve"> </w:t>
      </w:r>
      <w:r w:rsidRPr="006E7866">
        <w:rPr>
          <w:sz w:val="28"/>
          <w:szCs w:val="28"/>
        </w:rPr>
        <w:t xml:space="preserve">планируется: </w:t>
      </w:r>
    </w:p>
    <w:p w:rsidR="003A0CFC" w:rsidRPr="007C5648" w:rsidRDefault="003A0CFC" w:rsidP="003A0CFC">
      <w:pPr>
        <w:spacing w:line="264" w:lineRule="auto"/>
        <w:jc w:val="both"/>
        <w:rPr>
          <w:sz w:val="28"/>
          <w:szCs w:val="28"/>
        </w:rPr>
      </w:pPr>
      <w:r>
        <w:rPr>
          <w:sz w:val="28"/>
          <w:szCs w:val="28"/>
        </w:rPr>
        <w:t xml:space="preserve">-  поэтапное увеличение посевных площадей и расширение ассортимента выращиваемых овощных культур открытого грунта в ООО «Цветочный мастер». Расширение площади закрытого грунта предполагает создание  тепличного комплекса.  Ключевые направления стратегического развития включают в себя: использование современных средств механизации, внедрения передовых технологий выращивания и хранения, применения информационных технологий, </w:t>
      </w:r>
      <w:r>
        <w:rPr>
          <w:sz w:val="28"/>
          <w:szCs w:val="28"/>
        </w:rPr>
        <w:lastRenderedPageBreak/>
        <w:t xml:space="preserve">а также создания высокого кадрового потенциала, внедрения интегрированной системы </w:t>
      </w:r>
      <w:r>
        <w:rPr>
          <w:sz w:val="28"/>
          <w:szCs w:val="28"/>
          <w:lang w:val="en-US"/>
        </w:rPr>
        <w:t>Global</w:t>
      </w:r>
      <w:r w:rsidRPr="007C5648">
        <w:rPr>
          <w:sz w:val="28"/>
          <w:szCs w:val="28"/>
        </w:rPr>
        <w:t xml:space="preserve"> </w:t>
      </w:r>
      <w:r>
        <w:rPr>
          <w:sz w:val="28"/>
          <w:szCs w:val="28"/>
          <w:lang w:val="en-US"/>
        </w:rPr>
        <w:t>GAP</w:t>
      </w:r>
      <w:r>
        <w:rPr>
          <w:sz w:val="28"/>
          <w:szCs w:val="28"/>
        </w:rPr>
        <w:t>, проведения политики сохранения окружающей среды;</w:t>
      </w:r>
      <w:r w:rsidRPr="007C5648">
        <w:rPr>
          <w:sz w:val="28"/>
          <w:szCs w:val="28"/>
        </w:rPr>
        <w:t xml:space="preserve"> </w:t>
      </w:r>
    </w:p>
    <w:p w:rsidR="003A0CFC" w:rsidRPr="006E7866" w:rsidRDefault="003A0CFC" w:rsidP="003A0CFC">
      <w:pPr>
        <w:spacing w:line="264" w:lineRule="auto"/>
        <w:jc w:val="both"/>
        <w:rPr>
          <w:sz w:val="28"/>
          <w:szCs w:val="28"/>
        </w:rPr>
      </w:pPr>
      <w:r w:rsidRPr="009D49BE">
        <w:rPr>
          <w:sz w:val="28"/>
          <w:szCs w:val="28"/>
        </w:rPr>
        <w:t>- ввод в эксплуатацию тепличного комплекса «Нижегородский» по круглогодичному выращиванию овощей закрытого грунта (инвестор ООО «УК Рост») в д.Ивонькино. Плановый объем финансирования -5</w:t>
      </w:r>
      <w:r>
        <w:rPr>
          <w:sz w:val="28"/>
          <w:szCs w:val="28"/>
        </w:rPr>
        <w:t>,3</w:t>
      </w:r>
      <w:r w:rsidRPr="009D49BE">
        <w:rPr>
          <w:sz w:val="28"/>
          <w:szCs w:val="28"/>
        </w:rPr>
        <w:t xml:space="preserve"> мл</w:t>
      </w:r>
      <w:r>
        <w:rPr>
          <w:sz w:val="28"/>
          <w:szCs w:val="28"/>
        </w:rPr>
        <w:t>рд</w:t>
      </w:r>
      <w:r w:rsidRPr="009D49BE">
        <w:rPr>
          <w:sz w:val="28"/>
          <w:szCs w:val="28"/>
        </w:rPr>
        <w:t>. руб</w:t>
      </w:r>
      <w:r>
        <w:rPr>
          <w:sz w:val="28"/>
          <w:szCs w:val="28"/>
        </w:rPr>
        <w:t>;</w:t>
      </w:r>
    </w:p>
    <w:p w:rsidR="003A0CFC" w:rsidRPr="006E7866" w:rsidRDefault="003A0CFC" w:rsidP="003A0CFC">
      <w:pPr>
        <w:spacing w:line="264" w:lineRule="auto"/>
        <w:jc w:val="both"/>
        <w:rPr>
          <w:sz w:val="28"/>
          <w:szCs w:val="28"/>
        </w:rPr>
      </w:pPr>
      <w:r w:rsidRPr="006E7866">
        <w:rPr>
          <w:sz w:val="28"/>
          <w:szCs w:val="28"/>
        </w:rPr>
        <w:t>- продолжить разработку залежных земель для дальнейшего развития собственной кормовой базы в хозяйстве с применением современного мульчера (ИП ГКФХ Плеханова Е.В. с.Ивановское);</w:t>
      </w:r>
    </w:p>
    <w:p w:rsidR="003A0CFC" w:rsidRDefault="003A0CFC" w:rsidP="003A0CFC">
      <w:pPr>
        <w:spacing w:line="264" w:lineRule="auto"/>
        <w:jc w:val="both"/>
        <w:rPr>
          <w:sz w:val="28"/>
          <w:szCs w:val="28"/>
        </w:rPr>
      </w:pPr>
      <w:r w:rsidRPr="006E7866">
        <w:rPr>
          <w:sz w:val="28"/>
          <w:szCs w:val="28"/>
        </w:rPr>
        <w:t xml:space="preserve">- продолжить работу по увеличению объемов использования семенного материала зерновых культур и картофеля высших репродукций. Наращивание объемов производства семенного картофеля </w:t>
      </w:r>
      <w:r>
        <w:rPr>
          <w:sz w:val="28"/>
          <w:szCs w:val="28"/>
        </w:rPr>
        <w:t>на</w:t>
      </w:r>
      <w:r w:rsidRPr="006E7866">
        <w:rPr>
          <w:sz w:val="28"/>
          <w:szCs w:val="28"/>
        </w:rPr>
        <w:t xml:space="preserve"> предприятии ООО «Элитхоз» (выращивание миниклубней картофеля с использованием безвирусной технологии </w:t>
      </w:r>
      <w:r w:rsidRPr="006E7866">
        <w:rPr>
          <w:sz w:val="28"/>
          <w:szCs w:val="28"/>
          <w:lang w:val="en-US"/>
        </w:rPr>
        <w:t>Invitro</w:t>
      </w:r>
      <w:r>
        <w:rPr>
          <w:sz w:val="28"/>
          <w:szCs w:val="28"/>
        </w:rPr>
        <w:t xml:space="preserve"> и с помощью климатической камеры «Фитотрон»</w:t>
      </w:r>
      <w:r w:rsidRPr="006E7866">
        <w:rPr>
          <w:sz w:val="28"/>
          <w:szCs w:val="28"/>
        </w:rPr>
        <w:t>);</w:t>
      </w:r>
    </w:p>
    <w:p w:rsidR="003A0CFC" w:rsidRPr="006E7866" w:rsidRDefault="003A0CFC" w:rsidP="003A0CFC">
      <w:pPr>
        <w:spacing w:line="264" w:lineRule="auto"/>
        <w:jc w:val="both"/>
        <w:rPr>
          <w:sz w:val="28"/>
          <w:szCs w:val="28"/>
        </w:rPr>
      </w:pPr>
      <w:r w:rsidRPr="006E7866">
        <w:rPr>
          <w:sz w:val="28"/>
          <w:szCs w:val="28"/>
        </w:rPr>
        <w:t>- продолжить работу по внедрению в производство передовых технологий и комплексной механизации возделывания сельскохозяйственных культур, в том числе с использованием технологии сокращения затрат при посеве зерновых (</w:t>
      </w:r>
      <w:r w:rsidRPr="006E7866">
        <w:rPr>
          <w:sz w:val="28"/>
          <w:szCs w:val="28"/>
          <w:lang w:val="en-US"/>
        </w:rPr>
        <w:t>No</w:t>
      </w:r>
      <w:r w:rsidRPr="006E7866">
        <w:rPr>
          <w:sz w:val="28"/>
          <w:szCs w:val="28"/>
        </w:rPr>
        <w:t>-</w:t>
      </w:r>
      <w:r w:rsidRPr="006E7866">
        <w:rPr>
          <w:sz w:val="28"/>
          <w:szCs w:val="28"/>
          <w:lang w:val="en-US"/>
        </w:rPr>
        <w:t>till</w:t>
      </w:r>
      <w:r w:rsidRPr="006E7866">
        <w:rPr>
          <w:sz w:val="28"/>
          <w:szCs w:val="28"/>
        </w:rPr>
        <w:t>);</w:t>
      </w:r>
    </w:p>
    <w:p w:rsidR="003A0CFC" w:rsidRPr="006E7866" w:rsidRDefault="003A0CFC" w:rsidP="003A0CFC">
      <w:pPr>
        <w:suppressAutoHyphens/>
        <w:spacing w:line="264" w:lineRule="auto"/>
        <w:jc w:val="both"/>
        <w:rPr>
          <w:sz w:val="28"/>
          <w:szCs w:val="28"/>
        </w:rPr>
      </w:pPr>
      <w:r w:rsidRPr="006E7866">
        <w:rPr>
          <w:sz w:val="28"/>
          <w:szCs w:val="28"/>
        </w:rPr>
        <w:t>- продолжить работу по  снижению потерь урожая в результате обновления сушильно-сортировального оборудования и модернизации машинно-тракторного парка;</w:t>
      </w:r>
    </w:p>
    <w:p w:rsidR="003A0CFC" w:rsidRPr="006E7866" w:rsidRDefault="003A0CFC" w:rsidP="003A0CFC">
      <w:pPr>
        <w:spacing w:line="264" w:lineRule="auto"/>
        <w:ind w:firstLine="284"/>
        <w:jc w:val="both"/>
        <w:rPr>
          <w:sz w:val="28"/>
          <w:szCs w:val="28"/>
        </w:rPr>
      </w:pPr>
      <w:r>
        <w:rPr>
          <w:sz w:val="28"/>
          <w:szCs w:val="28"/>
        </w:rPr>
        <w:t xml:space="preserve">    - </w:t>
      </w:r>
      <w:r w:rsidRPr="006E7866">
        <w:rPr>
          <w:sz w:val="28"/>
          <w:szCs w:val="28"/>
        </w:rPr>
        <w:t>продолжить работу по созданию условий для производства высококачественных кормов в объеме, необходимом для удовлетворения потребностей животноводства во всех категориях хозяйств.</w:t>
      </w:r>
    </w:p>
    <w:p w:rsidR="003A0CFC" w:rsidRPr="006E7866" w:rsidRDefault="003A0CFC" w:rsidP="003A0CFC">
      <w:pPr>
        <w:spacing w:line="264" w:lineRule="auto"/>
        <w:ind w:firstLine="567"/>
        <w:rPr>
          <w:sz w:val="28"/>
          <w:szCs w:val="28"/>
        </w:rPr>
      </w:pPr>
      <w:r w:rsidRPr="006E7866">
        <w:rPr>
          <w:sz w:val="28"/>
          <w:szCs w:val="28"/>
        </w:rPr>
        <w:t xml:space="preserve">В </w:t>
      </w:r>
      <w:r w:rsidRPr="006E7866">
        <w:rPr>
          <w:sz w:val="28"/>
          <w:szCs w:val="28"/>
          <w:u w:val="single"/>
        </w:rPr>
        <w:t>животноводстве</w:t>
      </w:r>
      <w:r w:rsidRPr="006E7866">
        <w:rPr>
          <w:sz w:val="28"/>
          <w:szCs w:val="28"/>
        </w:rPr>
        <w:t xml:space="preserve"> </w:t>
      </w:r>
      <w:r>
        <w:rPr>
          <w:sz w:val="28"/>
          <w:szCs w:val="28"/>
        </w:rPr>
        <w:t xml:space="preserve">реализовано и </w:t>
      </w:r>
      <w:r w:rsidRPr="006E7866">
        <w:rPr>
          <w:sz w:val="28"/>
          <w:szCs w:val="28"/>
        </w:rPr>
        <w:t>планируется:</w:t>
      </w:r>
    </w:p>
    <w:p w:rsidR="003A0CFC" w:rsidRDefault="003A0CFC" w:rsidP="003A0CFC">
      <w:pPr>
        <w:spacing w:line="264" w:lineRule="auto"/>
        <w:jc w:val="both"/>
        <w:rPr>
          <w:color w:val="FF0000"/>
          <w:sz w:val="28"/>
          <w:szCs w:val="28"/>
        </w:rPr>
      </w:pPr>
      <w:r w:rsidRPr="006E7866">
        <w:rPr>
          <w:sz w:val="28"/>
          <w:szCs w:val="28"/>
        </w:rPr>
        <w:t>- пуск воздушно - капельно</w:t>
      </w:r>
      <w:r>
        <w:rPr>
          <w:sz w:val="28"/>
          <w:szCs w:val="28"/>
        </w:rPr>
        <w:t>го</w:t>
      </w:r>
      <w:r w:rsidRPr="006E7866">
        <w:rPr>
          <w:sz w:val="28"/>
          <w:szCs w:val="28"/>
        </w:rPr>
        <w:t xml:space="preserve"> охлаждения в убойном цехе </w:t>
      </w:r>
      <w:r>
        <w:rPr>
          <w:sz w:val="28"/>
          <w:szCs w:val="28"/>
        </w:rPr>
        <w:t>в</w:t>
      </w:r>
      <w:r w:rsidRPr="006E7866">
        <w:rPr>
          <w:sz w:val="28"/>
          <w:szCs w:val="28"/>
        </w:rPr>
        <w:t xml:space="preserve"> </w:t>
      </w:r>
      <w:r w:rsidRPr="008A4EDD">
        <w:rPr>
          <w:sz w:val="28"/>
          <w:szCs w:val="28"/>
        </w:rPr>
        <w:t>2021г. (АО «Линдовская птицефабрика – племенной завод»)</w:t>
      </w:r>
      <w:r>
        <w:rPr>
          <w:sz w:val="28"/>
          <w:szCs w:val="28"/>
        </w:rPr>
        <w:t>;</w:t>
      </w:r>
      <w:r w:rsidRPr="00373AA9">
        <w:rPr>
          <w:color w:val="FF0000"/>
          <w:sz w:val="28"/>
          <w:szCs w:val="28"/>
        </w:rPr>
        <w:t xml:space="preserve"> </w:t>
      </w:r>
    </w:p>
    <w:p w:rsidR="003A0CFC" w:rsidRPr="008A4EDD" w:rsidRDefault="003A0CFC" w:rsidP="003A0CFC">
      <w:pPr>
        <w:spacing w:line="264" w:lineRule="auto"/>
        <w:jc w:val="both"/>
        <w:rPr>
          <w:sz w:val="28"/>
          <w:szCs w:val="28"/>
        </w:rPr>
      </w:pPr>
      <w:r w:rsidRPr="006E7866">
        <w:rPr>
          <w:sz w:val="28"/>
          <w:szCs w:val="28"/>
        </w:rPr>
        <w:t xml:space="preserve">- </w:t>
      </w:r>
      <w:r w:rsidRPr="008A4EDD">
        <w:rPr>
          <w:sz w:val="28"/>
          <w:szCs w:val="28"/>
        </w:rPr>
        <w:t>в 2021г. введен в эксплуатацию второй цех производства мяса цыплят-бройлеров с посадкой 76 тыс. голов (4-х уровневое клеточное оборудование компании «Биг Дачмен») (АО «Линдовская птицефабрика – племенной завод»);</w:t>
      </w:r>
    </w:p>
    <w:p w:rsidR="003A0CFC" w:rsidRPr="008A4EDD" w:rsidRDefault="003A0CFC" w:rsidP="003A0CFC">
      <w:pPr>
        <w:spacing w:line="264" w:lineRule="auto"/>
        <w:jc w:val="both"/>
        <w:rPr>
          <w:sz w:val="28"/>
          <w:szCs w:val="28"/>
        </w:rPr>
      </w:pPr>
      <w:r w:rsidRPr="008A4EDD">
        <w:rPr>
          <w:sz w:val="28"/>
          <w:szCs w:val="28"/>
        </w:rPr>
        <w:t>- планируется на площадке создания молодняка ремонт и замена в трех цехах системы контроля за микроклиматом (АО «Линдовская птицефабрика – племенной завод»);</w:t>
      </w:r>
    </w:p>
    <w:p w:rsidR="003A0CFC" w:rsidRPr="008A4EDD" w:rsidRDefault="003A0CFC" w:rsidP="003A0CFC">
      <w:pPr>
        <w:autoSpaceDE w:val="0"/>
        <w:autoSpaceDN w:val="0"/>
        <w:adjustRightInd w:val="0"/>
        <w:spacing w:line="264" w:lineRule="auto"/>
        <w:jc w:val="both"/>
        <w:rPr>
          <w:sz w:val="28"/>
          <w:szCs w:val="28"/>
        </w:rPr>
      </w:pPr>
      <w:r w:rsidRPr="008A4EDD">
        <w:rPr>
          <w:sz w:val="28"/>
          <w:szCs w:val="28"/>
        </w:rPr>
        <w:t xml:space="preserve">- продолжить процесс совершенствования племенных и продуктивных качеств </w:t>
      </w:r>
      <w:r>
        <w:rPr>
          <w:sz w:val="28"/>
          <w:szCs w:val="28"/>
        </w:rPr>
        <w:t xml:space="preserve"> </w:t>
      </w:r>
      <w:r w:rsidRPr="008A4EDD">
        <w:rPr>
          <w:sz w:val="28"/>
          <w:szCs w:val="28"/>
        </w:rPr>
        <w:t>скота путем использования лучших отечественных и мировых племенных ресурсов;</w:t>
      </w:r>
    </w:p>
    <w:p w:rsidR="003A0CFC" w:rsidRPr="008A4EDD" w:rsidRDefault="003A0CFC" w:rsidP="003A0CFC">
      <w:pPr>
        <w:autoSpaceDE w:val="0"/>
        <w:autoSpaceDN w:val="0"/>
        <w:adjustRightInd w:val="0"/>
        <w:spacing w:line="264" w:lineRule="auto"/>
        <w:jc w:val="both"/>
        <w:rPr>
          <w:sz w:val="28"/>
          <w:szCs w:val="28"/>
        </w:rPr>
      </w:pPr>
      <w:r w:rsidRPr="008A4EDD">
        <w:rPr>
          <w:sz w:val="28"/>
          <w:szCs w:val="28"/>
        </w:rPr>
        <w:t>- в июне 2021 года приобретен высокопродуктивный кросс бройлерной птицы (Смена – 9)</w:t>
      </w:r>
      <w:r>
        <w:rPr>
          <w:sz w:val="28"/>
          <w:szCs w:val="28"/>
        </w:rPr>
        <w:t>;</w:t>
      </w:r>
    </w:p>
    <w:p w:rsidR="003A0CFC" w:rsidRPr="00B41943" w:rsidRDefault="003A0CFC" w:rsidP="003A0CFC">
      <w:pPr>
        <w:autoSpaceDE w:val="0"/>
        <w:autoSpaceDN w:val="0"/>
        <w:adjustRightInd w:val="0"/>
        <w:spacing w:line="264" w:lineRule="auto"/>
        <w:jc w:val="both"/>
        <w:rPr>
          <w:sz w:val="28"/>
          <w:szCs w:val="28"/>
        </w:rPr>
      </w:pPr>
      <w:r w:rsidRPr="005009CE">
        <w:rPr>
          <w:sz w:val="28"/>
          <w:szCs w:val="28"/>
        </w:rPr>
        <w:t>- продолжить работу по увеличению поголовья оленей путем собственного воспроизводства поголовья с внедрением искусственного осеменения и развити</w:t>
      </w:r>
      <w:r>
        <w:rPr>
          <w:sz w:val="28"/>
          <w:szCs w:val="28"/>
        </w:rPr>
        <w:t>ю</w:t>
      </w:r>
      <w:r w:rsidRPr="005009CE">
        <w:rPr>
          <w:sz w:val="28"/>
          <w:szCs w:val="28"/>
        </w:rPr>
        <w:t xml:space="preserve"> нового направления –молочного животново</w:t>
      </w:r>
      <w:r>
        <w:rPr>
          <w:sz w:val="28"/>
          <w:szCs w:val="28"/>
        </w:rPr>
        <w:t>дства (ИП ГКФХ Плеханова Е.В.). Планируется строительство второй очереди двора для коров сухостойного периода, строительство комбикормового цеха,</w:t>
      </w:r>
      <w:r w:rsidRPr="00373AA9">
        <w:rPr>
          <w:color w:val="FF0000"/>
          <w:sz w:val="28"/>
          <w:szCs w:val="28"/>
        </w:rPr>
        <w:t xml:space="preserve"> </w:t>
      </w:r>
      <w:r w:rsidRPr="00B41943">
        <w:rPr>
          <w:sz w:val="28"/>
          <w:szCs w:val="28"/>
        </w:rPr>
        <w:t>реализована закупка сельскохозяйственной техники</w:t>
      </w:r>
      <w:r>
        <w:rPr>
          <w:sz w:val="28"/>
          <w:szCs w:val="28"/>
        </w:rPr>
        <w:t>;</w:t>
      </w:r>
    </w:p>
    <w:p w:rsidR="003A0CFC" w:rsidRPr="00C6196A" w:rsidRDefault="003A0CFC" w:rsidP="003A0CFC">
      <w:pPr>
        <w:autoSpaceDE w:val="0"/>
        <w:autoSpaceDN w:val="0"/>
        <w:adjustRightInd w:val="0"/>
        <w:spacing w:line="264" w:lineRule="auto"/>
        <w:jc w:val="both"/>
        <w:rPr>
          <w:sz w:val="28"/>
          <w:szCs w:val="28"/>
        </w:rPr>
      </w:pPr>
      <w:r w:rsidRPr="00C6196A">
        <w:rPr>
          <w:sz w:val="28"/>
          <w:szCs w:val="28"/>
        </w:rPr>
        <w:lastRenderedPageBreak/>
        <w:t>- применение технологии механизированного кормления животных на основе использования полнорационных кормосмесей (ООО «Племсовхоз «Линдовский»);</w:t>
      </w:r>
    </w:p>
    <w:p w:rsidR="003A0CFC" w:rsidRPr="00C6196A" w:rsidRDefault="003A0CFC" w:rsidP="003A0CFC">
      <w:pPr>
        <w:autoSpaceDE w:val="0"/>
        <w:autoSpaceDN w:val="0"/>
        <w:adjustRightInd w:val="0"/>
        <w:spacing w:line="264" w:lineRule="auto"/>
        <w:jc w:val="both"/>
        <w:rPr>
          <w:sz w:val="28"/>
          <w:szCs w:val="28"/>
        </w:rPr>
      </w:pPr>
      <w:r w:rsidRPr="00C6196A">
        <w:rPr>
          <w:sz w:val="28"/>
          <w:szCs w:val="28"/>
        </w:rPr>
        <w:t>- покупка племенных нетелей для воспроизводства и повышения генетического потенциала стада (ООО «Племсовхоз «Линдовский»);</w:t>
      </w:r>
    </w:p>
    <w:p w:rsidR="003A0CFC" w:rsidRPr="00C6196A" w:rsidRDefault="003A0CFC" w:rsidP="003A0CFC">
      <w:pPr>
        <w:tabs>
          <w:tab w:val="left" w:pos="851"/>
          <w:tab w:val="left" w:pos="1701"/>
        </w:tabs>
        <w:autoSpaceDE w:val="0"/>
        <w:autoSpaceDN w:val="0"/>
        <w:adjustRightInd w:val="0"/>
        <w:spacing w:line="264" w:lineRule="auto"/>
        <w:jc w:val="both"/>
        <w:rPr>
          <w:sz w:val="28"/>
          <w:szCs w:val="28"/>
        </w:rPr>
      </w:pPr>
      <w:r w:rsidRPr="00C6196A">
        <w:rPr>
          <w:sz w:val="28"/>
          <w:szCs w:val="28"/>
        </w:rPr>
        <w:t>-</w:t>
      </w:r>
      <w:r>
        <w:rPr>
          <w:sz w:val="28"/>
          <w:szCs w:val="28"/>
        </w:rPr>
        <w:t xml:space="preserve"> </w:t>
      </w:r>
      <w:r w:rsidRPr="00C6196A">
        <w:rPr>
          <w:sz w:val="28"/>
          <w:szCs w:val="28"/>
        </w:rPr>
        <w:t xml:space="preserve">строительство современного животноводческого комплекса беспривязного содержания в с. Слободское с роботизированной системой доения на </w:t>
      </w:r>
      <w:r>
        <w:rPr>
          <w:sz w:val="28"/>
          <w:szCs w:val="28"/>
        </w:rPr>
        <w:t>6</w:t>
      </w:r>
      <w:r w:rsidRPr="00C6196A">
        <w:rPr>
          <w:sz w:val="28"/>
          <w:szCs w:val="28"/>
        </w:rPr>
        <w:t>00 голов дойного стада (ООО «Племсовхоз «Линдовский»);</w:t>
      </w:r>
    </w:p>
    <w:p w:rsidR="003A0CFC" w:rsidRPr="00C6196A" w:rsidRDefault="003A0CFC" w:rsidP="003A0CFC">
      <w:pPr>
        <w:autoSpaceDE w:val="0"/>
        <w:autoSpaceDN w:val="0"/>
        <w:adjustRightInd w:val="0"/>
        <w:spacing w:line="264" w:lineRule="auto"/>
        <w:jc w:val="both"/>
        <w:rPr>
          <w:sz w:val="28"/>
          <w:szCs w:val="28"/>
        </w:rPr>
      </w:pPr>
      <w:r w:rsidRPr="00C6196A">
        <w:rPr>
          <w:sz w:val="28"/>
          <w:szCs w:val="28"/>
        </w:rPr>
        <w:t>- реконструкция картофелехранилища с системой автоматического поддержания микроклимата.</w:t>
      </w:r>
    </w:p>
    <w:p w:rsidR="003A0CFC" w:rsidRPr="00B41943" w:rsidRDefault="003A0CFC" w:rsidP="003A0CFC">
      <w:pPr>
        <w:spacing w:line="264" w:lineRule="auto"/>
        <w:ind w:firstLine="567"/>
        <w:jc w:val="both"/>
        <w:rPr>
          <w:sz w:val="28"/>
          <w:szCs w:val="28"/>
        </w:rPr>
      </w:pPr>
      <w:r w:rsidRPr="00B41943">
        <w:rPr>
          <w:sz w:val="28"/>
          <w:szCs w:val="28"/>
        </w:rPr>
        <w:t xml:space="preserve">В целях повышения заинтересованности в распространении передового опыта, повышения квалификации специалистов за счет средств бюджета городского округа г. Бор планируются объезд животноводческих ферм (март 2022г.) и объезд полей для подведения итогов весенних полевых работ (июль 2022г.). </w:t>
      </w:r>
    </w:p>
    <w:p w:rsidR="003A0CFC" w:rsidRPr="007D09AD" w:rsidRDefault="003A0CFC" w:rsidP="003A0CFC">
      <w:pPr>
        <w:spacing w:line="264" w:lineRule="auto"/>
        <w:ind w:firstLine="567"/>
        <w:jc w:val="center"/>
        <w:rPr>
          <w:b/>
          <w:bCs/>
          <w:sz w:val="28"/>
          <w:szCs w:val="28"/>
          <w:u w:val="single"/>
        </w:rPr>
      </w:pPr>
      <w:r w:rsidRPr="007D09AD">
        <w:rPr>
          <w:b/>
          <w:bCs/>
          <w:sz w:val="28"/>
          <w:szCs w:val="28"/>
          <w:u w:val="single"/>
        </w:rPr>
        <w:t>Рынок товаров и услуг</w:t>
      </w:r>
      <w:bookmarkStart w:id="5" w:name="Торговля"/>
      <w:bookmarkEnd w:id="5"/>
    </w:p>
    <w:p w:rsidR="003A0CFC" w:rsidRPr="007D09AD" w:rsidRDefault="003A0CFC" w:rsidP="003A0CFC">
      <w:pPr>
        <w:spacing w:line="264" w:lineRule="auto"/>
        <w:ind w:firstLine="567"/>
        <w:jc w:val="center"/>
        <w:rPr>
          <w:b/>
          <w:bCs/>
          <w:sz w:val="16"/>
          <w:szCs w:val="16"/>
          <w:u w:val="single"/>
        </w:rPr>
      </w:pPr>
    </w:p>
    <w:p w:rsidR="003A0CFC" w:rsidRPr="007D09AD" w:rsidRDefault="003A0CFC" w:rsidP="003A0CFC">
      <w:pPr>
        <w:spacing w:line="264" w:lineRule="auto"/>
        <w:jc w:val="both"/>
        <w:rPr>
          <w:sz w:val="28"/>
          <w:szCs w:val="28"/>
        </w:rPr>
      </w:pPr>
      <w:r w:rsidRPr="007D09AD">
        <w:rPr>
          <w:sz w:val="28"/>
          <w:szCs w:val="28"/>
        </w:rPr>
        <w:t xml:space="preserve">       На территории городского округа обеспечение жителей продуктами питания и товарами промышленной группы осуществляется предприятиями стационарной торговой сети и мелкорозничной торговой сети. </w:t>
      </w:r>
    </w:p>
    <w:p w:rsidR="003A0CFC" w:rsidRPr="00D76944" w:rsidRDefault="003A0CFC" w:rsidP="003A0CFC">
      <w:pPr>
        <w:spacing w:line="264" w:lineRule="auto"/>
        <w:jc w:val="both"/>
        <w:rPr>
          <w:sz w:val="28"/>
          <w:szCs w:val="28"/>
        </w:rPr>
      </w:pPr>
      <w:r w:rsidRPr="00D76944">
        <w:rPr>
          <w:sz w:val="28"/>
          <w:szCs w:val="28"/>
        </w:rPr>
        <w:t xml:space="preserve">      Удельный вес федеральных торговых сетей составляет 45,5% (в 2020г.-21,4%), региональных – 20,0% (в 2020г. - 22,6%), местных – 34,5% (в 2020г. – 56,0 %).</w:t>
      </w:r>
    </w:p>
    <w:p w:rsidR="003A0CFC" w:rsidRDefault="003A0CFC" w:rsidP="003A0CFC">
      <w:pPr>
        <w:shd w:val="clear" w:color="auto" w:fill="FFFFFF"/>
        <w:spacing w:line="264" w:lineRule="auto"/>
        <w:jc w:val="both"/>
        <w:rPr>
          <w:sz w:val="28"/>
          <w:szCs w:val="28"/>
        </w:rPr>
      </w:pPr>
      <w:r w:rsidRPr="00847EFB">
        <w:rPr>
          <w:sz w:val="28"/>
          <w:szCs w:val="28"/>
        </w:rPr>
        <w:t xml:space="preserve">       На территории городского округа осуществляют деятельность 1 276 предприяти</w:t>
      </w:r>
      <w:r>
        <w:rPr>
          <w:sz w:val="28"/>
          <w:szCs w:val="28"/>
        </w:rPr>
        <w:t>й</w:t>
      </w:r>
      <w:r w:rsidRPr="00847EFB">
        <w:rPr>
          <w:sz w:val="28"/>
          <w:szCs w:val="28"/>
        </w:rPr>
        <w:t xml:space="preserve"> потребительского рынка, из них: 985 стационарны</w:t>
      </w:r>
      <w:r>
        <w:rPr>
          <w:sz w:val="28"/>
          <w:szCs w:val="28"/>
        </w:rPr>
        <w:t>х</w:t>
      </w:r>
      <w:r w:rsidRPr="00847EFB">
        <w:rPr>
          <w:sz w:val="28"/>
          <w:szCs w:val="28"/>
        </w:rPr>
        <w:t xml:space="preserve"> магазинов и отделов в них, 32 объекта мелкорозничной сети; 133 предприятия общественного питания</w:t>
      </w:r>
      <w:r w:rsidRPr="00847EFB">
        <w:rPr>
          <w:color w:val="76923C"/>
          <w:sz w:val="28"/>
          <w:szCs w:val="28"/>
        </w:rPr>
        <w:t xml:space="preserve"> </w:t>
      </w:r>
      <w:r w:rsidRPr="00847EFB">
        <w:rPr>
          <w:sz w:val="28"/>
          <w:szCs w:val="28"/>
        </w:rPr>
        <w:t xml:space="preserve">(в т.ч. </w:t>
      </w:r>
      <w:r>
        <w:rPr>
          <w:sz w:val="28"/>
          <w:szCs w:val="28"/>
        </w:rPr>
        <w:t xml:space="preserve">101 </w:t>
      </w:r>
      <w:r w:rsidRPr="00847EFB">
        <w:rPr>
          <w:sz w:val="28"/>
          <w:szCs w:val="28"/>
        </w:rPr>
        <w:t>по доставке еды на дом</w:t>
      </w:r>
      <w:r>
        <w:rPr>
          <w:sz w:val="28"/>
          <w:szCs w:val="28"/>
        </w:rPr>
        <w:t>,</w:t>
      </w:r>
      <w:r w:rsidRPr="00847EFB">
        <w:rPr>
          <w:sz w:val="28"/>
          <w:szCs w:val="28"/>
        </w:rPr>
        <w:t xml:space="preserve"> 32 закрытых столовых в образовательных учреждениях округа и на предприятиях), 83 аптеки (в т.ч. аптечных пунктов и ветеринарных аптек) и 21 автозаправочная станция. Также</w:t>
      </w:r>
      <w:r w:rsidRPr="00847EFB">
        <w:rPr>
          <w:spacing w:val="-2"/>
          <w:sz w:val="28"/>
          <w:szCs w:val="28"/>
        </w:rPr>
        <w:t xml:space="preserve"> на территории городского округа функционируют </w:t>
      </w:r>
      <w:r w:rsidRPr="00847EFB">
        <w:rPr>
          <w:sz w:val="28"/>
          <w:szCs w:val="28"/>
        </w:rPr>
        <w:t xml:space="preserve"> 1 розничный универсальный рынок и 5 торговых центров.</w:t>
      </w:r>
    </w:p>
    <w:p w:rsidR="00565DF2" w:rsidRPr="00931A06" w:rsidRDefault="00565DF2" w:rsidP="003A0CFC">
      <w:pPr>
        <w:shd w:val="clear" w:color="auto" w:fill="FFFFFF"/>
        <w:spacing w:line="264" w:lineRule="auto"/>
        <w:jc w:val="both"/>
        <w:rPr>
          <w:color w:val="76923C"/>
          <w:sz w:val="28"/>
          <w:szCs w:val="28"/>
        </w:rPr>
      </w:pPr>
    </w:p>
    <w:p w:rsidR="003A0CFC" w:rsidRPr="00E80F65" w:rsidRDefault="003A0CFC" w:rsidP="003A0CFC">
      <w:pPr>
        <w:spacing w:line="264" w:lineRule="auto"/>
        <w:ind w:firstLine="567"/>
        <w:jc w:val="center"/>
        <w:rPr>
          <w:b/>
          <w:bCs/>
          <w:sz w:val="28"/>
          <w:szCs w:val="28"/>
        </w:rPr>
      </w:pPr>
      <w:r w:rsidRPr="00E80F65">
        <w:rPr>
          <w:b/>
          <w:bCs/>
          <w:sz w:val="28"/>
          <w:szCs w:val="28"/>
        </w:rPr>
        <w:t>Структура объектов торговли и общественного питания</w:t>
      </w:r>
    </w:p>
    <w:p w:rsidR="003A0CFC" w:rsidRPr="009D0DEE" w:rsidRDefault="003A0CFC" w:rsidP="003A0CFC">
      <w:pPr>
        <w:spacing w:line="264" w:lineRule="auto"/>
        <w:ind w:firstLine="567"/>
        <w:jc w:val="center"/>
        <w:rPr>
          <w:b/>
          <w:bCs/>
          <w:color w:val="76923C"/>
          <w:sz w:val="6"/>
          <w:szCs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051"/>
        <w:gridCol w:w="1598"/>
        <w:gridCol w:w="1744"/>
        <w:gridCol w:w="1744"/>
      </w:tblGrid>
      <w:tr w:rsidR="003A0CFC" w:rsidRPr="00FF485D">
        <w:tblPrEx>
          <w:tblCellMar>
            <w:top w:w="0" w:type="dxa"/>
            <w:bottom w:w="0" w:type="dxa"/>
          </w:tblCellMar>
        </w:tblPrEx>
        <w:trPr>
          <w:cantSplit/>
        </w:trPr>
        <w:tc>
          <w:tcPr>
            <w:tcW w:w="2492" w:type="pct"/>
            <w:tcBorders>
              <w:top w:val="single" w:sz="4" w:space="0" w:color="auto"/>
              <w:left w:val="single" w:sz="4" w:space="0" w:color="auto"/>
              <w:bottom w:val="single" w:sz="4" w:space="0" w:color="auto"/>
              <w:right w:val="single" w:sz="4" w:space="0" w:color="auto"/>
            </w:tcBorders>
            <w:vAlign w:val="center"/>
          </w:tcPr>
          <w:p w:rsidR="003A0CFC" w:rsidRPr="00FF485D" w:rsidRDefault="003A0CFC" w:rsidP="003A0CFC">
            <w:pPr>
              <w:jc w:val="center"/>
              <w:rPr>
                <w:b/>
                <w:bCs/>
                <w:sz w:val="28"/>
                <w:szCs w:val="28"/>
              </w:rPr>
            </w:pPr>
            <w:r w:rsidRPr="00FF485D">
              <w:rPr>
                <w:b/>
                <w:bCs/>
                <w:sz w:val="28"/>
                <w:szCs w:val="28"/>
              </w:rPr>
              <w:t>Виды объектов торговли</w:t>
            </w:r>
          </w:p>
        </w:tc>
        <w:tc>
          <w:tcPr>
            <w:tcW w:w="788" w:type="pct"/>
            <w:tcBorders>
              <w:top w:val="single" w:sz="4" w:space="0" w:color="auto"/>
              <w:left w:val="single" w:sz="4" w:space="0" w:color="auto"/>
              <w:bottom w:val="single" w:sz="4" w:space="0" w:color="auto"/>
              <w:right w:val="single" w:sz="4" w:space="0" w:color="auto"/>
            </w:tcBorders>
            <w:vAlign w:val="center"/>
          </w:tcPr>
          <w:p w:rsidR="003A0CFC" w:rsidRPr="00FF485D" w:rsidRDefault="003A0CFC" w:rsidP="003A0CFC">
            <w:pPr>
              <w:jc w:val="center"/>
              <w:rPr>
                <w:b/>
                <w:bCs/>
                <w:sz w:val="28"/>
                <w:szCs w:val="28"/>
              </w:rPr>
            </w:pPr>
            <w:r w:rsidRPr="00FF485D">
              <w:rPr>
                <w:b/>
                <w:bCs/>
                <w:sz w:val="28"/>
                <w:szCs w:val="28"/>
              </w:rPr>
              <w:t>2019 год</w:t>
            </w:r>
          </w:p>
        </w:tc>
        <w:tc>
          <w:tcPr>
            <w:tcW w:w="860" w:type="pct"/>
            <w:tcBorders>
              <w:top w:val="single" w:sz="4" w:space="0" w:color="auto"/>
              <w:left w:val="single" w:sz="4" w:space="0" w:color="auto"/>
              <w:bottom w:val="single" w:sz="4" w:space="0" w:color="auto"/>
              <w:right w:val="single" w:sz="4" w:space="0" w:color="auto"/>
            </w:tcBorders>
            <w:vAlign w:val="center"/>
          </w:tcPr>
          <w:p w:rsidR="003A0CFC" w:rsidRPr="00FF485D" w:rsidRDefault="003A0CFC" w:rsidP="003A0CFC">
            <w:pPr>
              <w:ind w:firstLine="14"/>
              <w:jc w:val="center"/>
              <w:rPr>
                <w:b/>
                <w:bCs/>
                <w:sz w:val="28"/>
                <w:szCs w:val="28"/>
              </w:rPr>
            </w:pPr>
            <w:r w:rsidRPr="00FF485D">
              <w:rPr>
                <w:b/>
                <w:bCs/>
                <w:sz w:val="28"/>
                <w:szCs w:val="28"/>
              </w:rPr>
              <w:t>2020 год</w:t>
            </w:r>
          </w:p>
        </w:tc>
        <w:tc>
          <w:tcPr>
            <w:tcW w:w="860" w:type="pct"/>
            <w:tcBorders>
              <w:top w:val="single" w:sz="4" w:space="0" w:color="auto"/>
              <w:left w:val="single" w:sz="4" w:space="0" w:color="auto"/>
              <w:bottom w:val="single" w:sz="4" w:space="0" w:color="auto"/>
              <w:right w:val="single" w:sz="4" w:space="0" w:color="auto"/>
            </w:tcBorders>
            <w:vAlign w:val="center"/>
          </w:tcPr>
          <w:p w:rsidR="003A0CFC" w:rsidRPr="00FF485D" w:rsidRDefault="003A0CFC" w:rsidP="003A0CFC">
            <w:pPr>
              <w:ind w:hanging="29"/>
              <w:jc w:val="center"/>
              <w:rPr>
                <w:b/>
                <w:bCs/>
                <w:sz w:val="28"/>
                <w:szCs w:val="28"/>
              </w:rPr>
            </w:pPr>
            <w:r w:rsidRPr="00FF485D">
              <w:rPr>
                <w:b/>
                <w:bCs/>
                <w:sz w:val="28"/>
                <w:szCs w:val="28"/>
              </w:rPr>
              <w:t>Темп роста, %</w:t>
            </w:r>
          </w:p>
        </w:tc>
      </w:tr>
      <w:tr w:rsidR="003A0CFC" w:rsidRPr="00FF485D">
        <w:tblPrEx>
          <w:tblCellMar>
            <w:top w:w="0" w:type="dxa"/>
            <w:bottom w:w="0" w:type="dxa"/>
          </w:tblCellMar>
        </w:tblPrEx>
        <w:trPr>
          <w:cantSplit/>
        </w:trPr>
        <w:tc>
          <w:tcPr>
            <w:tcW w:w="2492" w:type="pct"/>
            <w:tcBorders>
              <w:top w:val="single" w:sz="4" w:space="0" w:color="auto"/>
              <w:left w:val="single" w:sz="4" w:space="0" w:color="auto"/>
              <w:bottom w:val="single" w:sz="4" w:space="0" w:color="auto"/>
              <w:right w:val="single" w:sz="4" w:space="0" w:color="auto"/>
            </w:tcBorders>
          </w:tcPr>
          <w:p w:rsidR="003A0CFC" w:rsidRPr="00FF485D" w:rsidRDefault="003A0CFC" w:rsidP="003A0CFC">
            <w:pPr>
              <w:rPr>
                <w:b/>
                <w:bCs/>
                <w:sz w:val="28"/>
                <w:szCs w:val="28"/>
              </w:rPr>
            </w:pPr>
            <w:r w:rsidRPr="00FF485D">
              <w:rPr>
                <w:b/>
                <w:bCs/>
                <w:sz w:val="28"/>
                <w:szCs w:val="28"/>
              </w:rPr>
              <w:t>1.Объекты стационарной торговли,</w:t>
            </w:r>
          </w:p>
          <w:p w:rsidR="003A0CFC" w:rsidRPr="00FF485D" w:rsidRDefault="003A0CFC" w:rsidP="003A0CFC">
            <w:pPr>
              <w:ind w:left="360"/>
              <w:rPr>
                <w:sz w:val="28"/>
                <w:szCs w:val="28"/>
              </w:rPr>
            </w:pPr>
            <w:r w:rsidRPr="00FF485D">
              <w:rPr>
                <w:sz w:val="28"/>
                <w:szCs w:val="28"/>
              </w:rPr>
              <w:t>в том числе:</w:t>
            </w:r>
          </w:p>
        </w:tc>
        <w:tc>
          <w:tcPr>
            <w:tcW w:w="788" w:type="pct"/>
            <w:tcBorders>
              <w:top w:val="single" w:sz="4" w:space="0" w:color="auto"/>
              <w:left w:val="single" w:sz="4" w:space="0" w:color="auto"/>
              <w:bottom w:val="single" w:sz="4" w:space="0" w:color="auto"/>
              <w:right w:val="single" w:sz="4" w:space="0" w:color="auto"/>
            </w:tcBorders>
          </w:tcPr>
          <w:p w:rsidR="003A0CFC" w:rsidRPr="00FF485D" w:rsidRDefault="003A0CFC" w:rsidP="003A0CFC">
            <w:pPr>
              <w:ind w:left="194"/>
              <w:jc w:val="center"/>
              <w:rPr>
                <w:b/>
                <w:bCs/>
                <w:sz w:val="28"/>
                <w:szCs w:val="28"/>
              </w:rPr>
            </w:pPr>
          </w:p>
          <w:p w:rsidR="003A0CFC" w:rsidRPr="00FF485D" w:rsidRDefault="003A0CFC" w:rsidP="003A0CFC">
            <w:pPr>
              <w:ind w:left="194"/>
              <w:jc w:val="center"/>
              <w:rPr>
                <w:b/>
                <w:bCs/>
                <w:sz w:val="28"/>
                <w:szCs w:val="28"/>
              </w:rPr>
            </w:pPr>
            <w:r w:rsidRPr="00FF485D">
              <w:rPr>
                <w:b/>
                <w:bCs/>
                <w:sz w:val="28"/>
                <w:szCs w:val="28"/>
              </w:rPr>
              <w:t>892</w:t>
            </w:r>
          </w:p>
        </w:tc>
        <w:tc>
          <w:tcPr>
            <w:tcW w:w="860" w:type="pct"/>
            <w:tcBorders>
              <w:top w:val="single" w:sz="4" w:space="0" w:color="auto"/>
              <w:left w:val="single" w:sz="4" w:space="0" w:color="auto"/>
              <w:bottom w:val="single" w:sz="4" w:space="0" w:color="auto"/>
              <w:right w:val="single" w:sz="4" w:space="0" w:color="auto"/>
            </w:tcBorders>
          </w:tcPr>
          <w:p w:rsidR="003A0CFC" w:rsidRPr="00FF485D" w:rsidRDefault="003A0CFC" w:rsidP="003A0CFC">
            <w:pPr>
              <w:ind w:left="194"/>
              <w:jc w:val="center"/>
              <w:rPr>
                <w:b/>
                <w:bCs/>
                <w:sz w:val="28"/>
                <w:szCs w:val="28"/>
              </w:rPr>
            </w:pPr>
          </w:p>
          <w:p w:rsidR="003A0CFC" w:rsidRPr="00FF485D" w:rsidRDefault="003A0CFC" w:rsidP="003A0CFC">
            <w:pPr>
              <w:ind w:left="194"/>
              <w:jc w:val="center"/>
              <w:rPr>
                <w:b/>
                <w:bCs/>
                <w:sz w:val="28"/>
                <w:szCs w:val="28"/>
              </w:rPr>
            </w:pPr>
            <w:r w:rsidRPr="00FF485D">
              <w:rPr>
                <w:b/>
                <w:bCs/>
                <w:sz w:val="28"/>
                <w:szCs w:val="28"/>
              </w:rPr>
              <w:t>985</w:t>
            </w:r>
          </w:p>
        </w:tc>
        <w:tc>
          <w:tcPr>
            <w:tcW w:w="860" w:type="pct"/>
            <w:tcBorders>
              <w:top w:val="single" w:sz="4" w:space="0" w:color="auto"/>
              <w:left w:val="single" w:sz="4" w:space="0" w:color="auto"/>
              <w:bottom w:val="single" w:sz="4" w:space="0" w:color="auto"/>
              <w:right w:val="single" w:sz="4" w:space="0" w:color="auto"/>
            </w:tcBorders>
          </w:tcPr>
          <w:p w:rsidR="003A0CFC" w:rsidRPr="006C2589" w:rsidRDefault="003A0CFC" w:rsidP="003A0CFC">
            <w:pPr>
              <w:jc w:val="center"/>
              <w:rPr>
                <w:b/>
                <w:bCs/>
                <w:iCs/>
                <w:sz w:val="28"/>
                <w:szCs w:val="28"/>
              </w:rPr>
            </w:pPr>
          </w:p>
          <w:p w:rsidR="003A0CFC" w:rsidRPr="006C2589" w:rsidRDefault="003A0CFC" w:rsidP="003A0CFC">
            <w:pPr>
              <w:jc w:val="center"/>
              <w:rPr>
                <w:b/>
                <w:bCs/>
                <w:iCs/>
                <w:sz w:val="28"/>
                <w:szCs w:val="28"/>
              </w:rPr>
            </w:pPr>
            <w:r w:rsidRPr="006C2589">
              <w:rPr>
                <w:b/>
                <w:bCs/>
                <w:iCs/>
                <w:sz w:val="28"/>
                <w:szCs w:val="28"/>
              </w:rPr>
              <w:t>110,4</w:t>
            </w:r>
          </w:p>
        </w:tc>
      </w:tr>
      <w:tr w:rsidR="003A0CFC" w:rsidRPr="00FF485D">
        <w:tblPrEx>
          <w:tblCellMar>
            <w:top w:w="0" w:type="dxa"/>
            <w:bottom w:w="0" w:type="dxa"/>
          </w:tblCellMar>
        </w:tblPrEx>
        <w:trPr>
          <w:cantSplit/>
        </w:trPr>
        <w:tc>
          <w:tcPr>
            <w:tcW w:w="2492" w:type="pct"/>
            <w:tcBorders>
              <w:top w:val="single" w:sz="4" w:space="0" w:color="auto"/>
              <w:left w:val="single" w:sz="4" w:space="0" w:color="auto"/>
              <w:bottom w:val="single" w:sz="4" w:space="0" w:color="auto"/>
              <w:right w:val="single" w:sz="4" w:space="0" w:color="auto"/>
            </w:tcBorders>
          </w:tcPr>
          <w:p w:rsidR="003A0CFC" w:rsidRPr="00FF485D" w:rsidRDefault="003A0CFC" w:rsidP="003A0CFC">
            <w:pPr>
              <w:rPr>
                <w:sz w:val="28"/>
                <w:szCs w:val="28"/>
              </w:rPr>
            </w:pPr>
            <w:r w:rsidRPr="00FF485D">
              <w:rPr>
                <w:sz w:val="28"/>
                <w:szCs w:val="28"/>
              </w:rPr>
              <w:t>специализированные продовольственные магазины</w:t>
            </w:r>
          </w:p>
        </w:tc>
        <w:tc>
          <w:tcPr>
            <w:tcW w:w="788" w:type="pct"/>
            <w:tcBorders>
              <w:top w:val="single" w:sz="4" w:space="0" w:color="auto"/>
              <w:left w:val="single" w:sz="4" w:space="0" w:color="auto"/>
              <w:bottom w:val="single" w:sz="4" w:space="0" w:color="auto"/>
              <w:right w:val="single" w:sz="4" w:space="0" w:color="auto"/>
            </w:tcBorders>
          </w:tcPr>
          <w:p w:rsidR="003A0CFC" w:rsidRPr="00FF485D" w:rsidRDefault="003A0CFC" w:rsidP="003A0CFC">
            <w:pPr>
              <w:ind w:left="194"/>
              <w:jc w:val="center"/>
              <w:rPr>
                <w:sz w:val="28"/>
                <w:szCs w:val="28"/>
              </w:rPr>
            </w:pPr>
            <w:r w:rsidRPr="00FF485D">
              <w:rPr>
                <w:sz w:val="28"/>
                <w:szCs w:val="28"/>
              </w:rPr>
              <w:t>372</w:t>
            </w:r>
          </w:p>
        </w:tc>
        <w:tc>
          <w:tcPr>
            <w:tcW w:w="860" w:type="pct"/>
            <w:tcBorders>
              <w:top w:val="single" w:sz="4" w:space="0" w:color="auto"/>
              <w:left w:val="single" w:sz="4" w:space="0" w:color="auto"/>
              <w:bottom w:val="single" w:sz="4" w:space="0" w:color="auto"/>
              <w:right w:val="single" w:sz="4" w:space="0" w:color="auto"/>
            </w:tcBorders>
          </w:tcPr>
          <w:p w:rsidR="003A0CFC" w:rsidRPr="00FF485D" w:rsidRDefault="003A0CFC" w:rsidP="003A0CFC">
            <w:pPr>
              <w:ind w:left="194"/>
              <w:jc w:val="center"/>
              <w:rPr>
                <w:sz w:val="28"/>
                <w:szCs w:val="28"/>
              </w:rPr>
            </w:pPr>
            <w:r w:rsidRPr="00FF485D">
              <w:rPr>
                <w:sz w:val="28"/>
                <w:szCs w:val="28"/>
              </w:rPr>
              <w:t>272</w:t>
            </w:r>
          </w:p>
        </w:tc>
        <w:tc>
          <w:tcPr>
            <w:tcW w:w="860" w:type="pct"/>
            <w:tcBorders>
              <w:top w:val="single" w:sz="4" w:space="0" w:color="auto"/>
              <w:left w:val="single" w:sz="4" w:space="0" w:color="auto"/>
              <w:bottom w:val="single" w:sz="4" w:space="0" w:color="auto"/>
              <w:right w:val="single" w:sz="4" w:space="0" w:color="auto"/>
            </w:tcBorders>
          </w:tcPr>
          <w:p w:rsidR="003A0CFC" w:rsidRPr="006C2589" w:rsidRDefault="003A0CFC" w:rsidP="003A0CFC">
            <w:pPr>
              <w:jc w:val="center"/>
              <w:rPr>
                <w:sz w:val="28"/>
                <w:szCs w:val="28"/>
              </w:rPr>
            </w:pPr>
          </w:p>
        </w:tc>
      </w:tr>
      <w:tr w:rsidR="003A0CFC" w:rsidRPr="00FF485D">
        <w:tblPrEx>
          <w:tblCellMar>
            <w:top w:w="0" w:type="dxa"/>
            <w:bottom w:w="0" w:type="dxa"/>
          </w:tblCellMar>
        </w:tblPrEx>
        <w:trPr>
          <w:cantSplit/>
        </w:trPr>
        <w:tc>
          <w:tcPr>
            <w:tcW w:w="2492" w:type="pct"/>
            <w:tcBorders>
              <w:top w:val="single" w:sz="4" w:space="0" w:color="auto"/>
              <w:left w:val="single" w:sz="4" w:space="0" w:color="auto"/>
              <w:bottom w:val="single" w:sz="4" w:space="0" w:color="auto"/>
              <w:right w:val="single" w:sz="4" w:space="0" w:color="auto"/>
            </w:tcBorders>
          </w:tcPr>
          <w:p w:rsidR="003A0CFC" w:rsidRPr="00FF485D" w:rsidRDefault="003A0CFC" w:rsidP="003A0CFC">
            <w:pPr>
              <w:rPr>
                <w:sz w:val="28"/>
                <w:szCs w:val="28"/>
              </w:rPr>
            </w:pPr>
            <w:r w:rsidRPr="00FF485D">
              <w:rPr>
                <w:sz w:val="28"/>
                <w:szCs w:val="28"/>
              </w:rPr>
              <w:t>магазины смешанного ассортимента</w:t>
            </w:r>
          </w:p>
        </w:tc>
        <w:tc>
          <w:tcPr>
            <w:tcW w:w="788" w:type="pct"/>
            <w:tcBorders>
              <w:top w:val="single" w:sz="4" w:space="0" w:color="auto"/>
              <w:left w:val="single" w:sz="4" w:space="0" w:color="auto"/>
              <w:bottom w:val="single" w:sz="4" w:space="0" w:color="auto"/>
              <w:right w:val="single" w:sz="4" w:space="0" w:color="auto"/>
            </w:tcBorders>
          </w:tcPr>
          <w:p w:rsidR="003A0CFC" w:rsidRPr="00FF485D" w:rsidRDefault="003A0CFC" w:rsidP="003A0CFC">
            <w:pPr>
              <w:ind w:left="194"/>
              <w:jc w:val="center"/>
              <w:rPr>
                <w:sz w:val="28"/>
                <w:szCs w:val="28"/>
              </w:rPr>
            </w:pPr>
            <w:r w:rsidRPr="00FF485D">
              <w:rPr>
                <w:sz w:val="28"/>
                <w:szCs w:val="28"/>
              </w:rPr>
              <w:t>61</w:t>
            </w:r>
          </w:p>
        </w:tc>
        <w:tc>
          <w:tcPr>
            <w:tcW w:w="860" w:type="pct"/>
            <w:tcBorders>
              <w:top w:val="single" w:sz="4" w:space="0" w:color="auto"/>
              <w:left w:val="single" w:sz="4" w:space="0" w:color="auto"/>
              <w:bottom w:val="single" w:sz="4" w:space="0" w:color="auto"/>
              <w:right w:val="single" w:sz="4" w:space="0" w:color="auto"/>
            </w:tcBorders>
          </w:tcPr>
          <w:p w:rsidR="003A0CFC" w:rsidRPr="00FF485D" w:rsidRDefault="003A0CFC" w:rsidP="003A0CFC">
            <w:pPr>
              <w:ind w:left="194"/>
              <w:jc w:val="center"/>
              <w:rPr>
                <w:sz w:val="28"/>
                <w:szCs w:val="28"/>
              </w:rPr>
            </w:pPr>
            <w:r w:rsidRPr="00FF485D">
              <w:rPr>
                <w:sz w:val="28"/>
                <w:szCs w:val="28"/>
              </w:rPr>
              <w:t>163</w:t>
            </w:r>
          </w:p>
        </w:tc>
        <w:tc>
          <w:tcPr>
            <w:tcW w:w="860" w:type="pct"/>
            <w:tcBorders>
              <w:top w:val="single" w:sz="4" w:space="0" w:color="auto"/>
              <w:left w:val="single" w:sz="4" w:space="0" w:color="auto"/>
              <w:bottom w:val="single" w:sz="4" w:space="0" w:color="auto"/>
              <w:right w:val="single" w:sz="4" w:space="0" w:color="auto"/>
            </w:tcBorders>
          </w:tcPr>
          <w:p w:rsidR="003A0CFC" w:rsidRPr="006C2589" w:rsidRDefault="003A0CFC" w:rsidP="003A0CFC">
            <w:pPr>
              <w:jc w:val="center"/>
              <w:rPr>
                <w:sz w:val="28"/>
                <w:szCs w:val="28"/>
              </w:rPr>
            </w:pPr>
          </w:p>
        </w:tc>
      </w:tr>
      <w:tr w:rsidR="003A0CFC" w:rsidRPr="00FF485D">
        <w:tblPrEx>
          <w:tblCellMar>
            <w:top w:w="0" w:type="dxa"/>
            <w:bottom w:w="0" w:type="dxa"/>
          </w:tblCellMar>
        </w:tblPrEx>
        <w:trPr>
          <w:cantSplit/>
          <w:trHeight w:val="732"/>
        </w:trPr>
        <w:tc>
          <w:tcPr>
            <w:tcW w:w="2492" w:type="pct"/>
            <w:tcBorders>
              <w:top w:val="single" w:sz="4" w:space="0" w:color="auto"/>
              <w:left w:val="single" w:sz="4" w:space="0" w:color="auto"/>
              <w:bottom w:val="single" w:sz="4" w:space="0" w:color="auto"/>
              <w:right w:val="single" w:sz="4" w:space="0" w:color="auto"/>
            </w:tcBorders>
          </w:tcPr>
          <w:p w:rsidR="003A0CFC" w:rsidRPr="00FF485D" w:rsidRDefault="003A0CFC" w:rsidP="003A0CFC">
            <w:pPr>
              <w:rPr>
                <w:sz w:val="28"/>
                <w:szCs w:val="28"/>
              </w:rPr>
            </w:pPr>
            <w:r w:rsidRPr="00FF485D">
              <w:rPr>
                <w:sz w:val="28"/>
                <w:szCs w:val="28"/>
              </w:rPr>
              <w:t>специализированные непродовольственные магазины</w:t>
            </w:r>
          </w:p>
        </w:tc>
        <w:tc>
          <w:tcPr>
            <w:tcW w:w="788" w:type="pct"/>
            <w:tcBorders>
              <w:top w:val="single" w:sz="4" w:space="0" w:color="auto"/>
              <w:left w:val="single" w:sz="4" w:space="0" w:color="auto"/>
              <w:bottom w:val="single" w:sz="4" w:space="0" w:color="auto"/>
              <w:right w:val="single" w:sz="4" w:space="0" w:color="auto"/>
            </w:tcBorders>
          </w:tcPr>
          <w:p w:rsidR="003A0CFC" w:rsidRPr="00FF485D" w:rsidRDefault="003A0CFC" w:rsidP="003A0CFC">
            <w:pPr>
              <w:ind w:left="194"/>
              <w:jc w:val="center"/>
              <w:rPr>
                <w:sz w:val="28"/>
                <w:szCs w:val="28"/>
              </w:rPr>
            </w:pPr>
            <w:r w:rsidRPr="00FF485D">
              <w:rPr>
                <w:sz w:val="28"/>
                <w:szCs w:val="28"/>
              </w:rPr>
              <w:t>381</w:t>
            </w:r>
          </w:p>
        </w:tc>
        <w:tc>
          <w:tcPr>
            <w:tcW w:w="860" w:type="pct"/>
            <w:tcBorders>
              <w:top w:val="single" w:sz="4" w:space="0" w:color="auto"/>
              <w:left w:val="single" w:sz="4" w:space="0" w:color="auto"/>
              <w:bottom w:val="single" w:sz="4" w:space="0" w:color="auto"/>
              <w:right w:val="single" w:sz="4" w:space="0" w:color="auto"/>
            </w:tcBorders>
          </w:tcPr>
          <w:p w:rsidR="003A0CFC" w:rsidRPr="00FF485D" w:rsidRDefault="003A0CFC" w:rsidP="003A0CFC">
            <w:pPr>
              <w:ind w:left="194"/>
              <w:jc w:val="center"/>
              <w:rPr>
                <w:sz w:val="28"/>
                <w:szCs w:val="28"/>
              </w:rPr>
            </w:pPr>
            <w:r w:rsidRPr="00FF485D">
              <w:rPr>
                <w:sz w:val="28"/>
                <w:szCs w:val="28"/>
              </w:rPr>
              <w:t>472</w:t>
            </w:r>
          </w:p>
        </w:tc>
        <w:tc>
          <w:tcPr>
            <w:tcW w:w="860" w:type="pct"/>
            <w:tcBorders>
              <w:top w:val="single" w:sz="4" w:space="0" w:color="auto"/>
              <w:left w:val="single" w:sz="4" w:space="0" w:color="auto"/>
              <w:bottom w:val="single" w:sz="4" w:space="0" w:color="auto"/>
              <w:right w:val="single" w:sz="4" w:space="0" w:color="auto"/>
            </w:tcBorders>
          </w:tcPr>
          <w:p w:rsidR="003A0CFC" w:rsidRPr="006C2589" w:rsidRDefault="003A0CFC" w:rsidP="003A0CFC">
            <w:pPr>
              <w:jc w:val="center"/>
              <w:rPr>
                <w:sz w:val="28"/>
                <w:szCs w:val="28"/>
              </w:rPr>
            </w:pPr>
          </w:p>
        </w:tc>
      </w:tr>
      <w:tr w:rsidR="003A0CFC" w:rsidRPr="00FF485D">
        <w:tblPrEx>
          <w:tblCellMar>
            <w:top w:w="0" w:type="dxa"/>
            <w:bottom w:w="0" w:type="dxa"/>
          </w:tblCellMar>
        </w:tblPrEx>
        <w:trPr>
          <w:cantSplit/>
        </w:trPr>
        <w:tc>
          <w:tcPr>
            <w:tcW w:w="2492" w:type="pct"/>
            <w:tcBorders>
              <w:top w:val="single" w:sz="4" w:space="0" w:color="auto"/>
              <w:left w:val="single" w:sz="4" w:space="0" w:color="auto"/>
              <w:bottom w:val="single" w:sz="4" w:space="0" w:color="auto"/>
              <w:right w:val="single" w:sz="4" w:space="0" w:color="auto"/>
            </w:tcBorders>
          </w:tcPr>
          <w:p w:rsidR="003A0CFC" w:rsidRPr="00FF485D" w:rsidRDefault="003A0CFC" w:rsidP="003A0CFC">
            <w:pPr>
              <w:rPr>
                <w:sz w:val="28"/>
                <w:szCs w:val="28"/>
              </w:rPr>
            </w:pPr>
            <w:r w:rsidRPr="00FF485D">
              <w:rPr>
                <w:sz w:val="28"/>
                <w:szCs w:val="28"/>
              </w:rPr>
              <w:t>супермаркеты</w:t>
            </w:r>
          </w:p>
        </w:tc>
        <w:tc>
          <w:tcPr>
            <w:tcW w:w="788" w:type="pct"/>
            <w:tcBorders>
              <w:top w:val="single" w:sz="4" w:space="0" w:color="auto"/>
              <w:left w:val="single" w:sz="4" w:space="0" w:color="auto"/>
              <w:bottom w:val="single" w:sz="4" w:space="0" w:color="auto"/>
              <w:right w:val="single" w:sz="4" w:space="0" w:color="auto"/>
            </w:tcBorders>
          </w:tcPr>
          <w:p w:rsidR="003A0CFC" w:rsidRPr="00FF485D" w:rsidRDefault="003A0CFC" w:rsidP="003A0CFC">
            <w:pPr>
              <w:ind w:left="194"/>
              <w:jc w:val="center"/>
              <w:rPr>
                <w:sz w:val="28"/>
                <w:szCs w:val="28"/>
              </w:rPr>
            </w:pPr>
            <w:r w:rsidRPr="00FF485D">
              <w:rPr>
                <w:sz w:val="28"/>
                <w:szCs w:val="28"/>
              </w:rPr>
              <w:t>71</w:t>
            </w:r>
          </w:p>
        </w:tc>
        <w:tc>
          <w:tcPr>
            <w:tcW w:w="860" w:type="pct"/>
            <w:tcBorders>
              <w:top w:val="single" w:sz="4" w:space="0" w:color="auto"/>
              <w:left w:val="single" w:sz="4" w:space="0" w:color="auto"/>
              <w:bottom w:val="single" w:sz="4" w:space="0" w:color="auto"/>
              <w:right w:val="single" w:sz="4" w:space="0" w:color="auto"/>
            </w:tcBorders>
          </w:tcPr>
          <w:p w:rsidR="003A0CFC" w:rsidRPr="00FF485D" w:rsidRDefault="003A0CFC" w:rsidP="003A0CFC">
            <w:pPr>
              <w:ind w:left="194"/>
              <w:jc w:val="center"/>
              <w:rPr>
                <w:sz w:val="28"/>
                <w:szCs w:val="28"/>
              </w:rPr>
            </w:pPr>
            <w:r w:rsidRPr="00FF485D">
              <w:rPr>
                <w:sz w:val="28"/>
                <w:szCs w:val="28"/>
              </w:rPr>
              <w:t>71</w:t>
            </w:r>
          </w:p>
        </w:tc>
        <w:tc>
          <w:tcPr>
            <w:tcW w:w="860" w:type="pct"/>
            <w:tcBorders>
              <w:top w:val="single" w:sz="4" w:space="0" w:color="auto"/>
              <w:left w:val="single" w:sz="4" w:space="0" w:color="auto"/>
              <w:bottom w:val="single" w:sz="4" w:space="0" w:color="auto"/>
              <w:right w:val="single" w:sz="4" w:space="0" w:color="auto"/>
            </w:tcBorders>
          </w:tcPr>
          <w:p w:rsidR="003A0CFC" w:rsidRPr="006C2589" w:rsidRDefault="003A0CFC" w:rsidP="003A0CFC">
            <w:pPr>
              <w:jc w:val="center"/>
              <w:rPr>
                <w:sz w:val="28"/>
                <w:szCs w:val="28"/>
              </w:rPr>
            </w:pPr>
          </w:p>
        </w:tc>
      </w:tr>
      <w:tr w:rsidR="003A0CFC" w:rsidRPr="00FF485D">
        <w:tblPrEx>
          <w:tblCellMar>
            <w:top w:w="0" w:type="dxa"/>
            <w:bottom w:w="0" w:type="dxa"/>
          </w:tblCellMar>
        </w:tblPrEx>
        <w:trPr>
          <w:cantSplit/>
        </w:trPr>
        <w:tc>
          <w:tcPr>
            <w:tcW w:w="2492" w:type="pct"/>
            <w:tcBorders>
              <w:top w:val="single" w:sz="4" w:space="0" w:color="auto"/>
              <w:left w:val="single" w:sz="4" w:space="0" w:color="auto"/>
              <w:bottom w:val="single" w:sz="4" w:space="0" w:color="auto"/>
              <w:right w:val="single" w:sz="4" w:space="0" w:color="auto"/>
            </w:tcBorders>
          </w:tcPr>
          <w:p w:rsidR="003A0CFC" w:rsidRPr="00FF485D" w:rsidRDefault="003A0CFC" w:rsidP="003A0CFC">
            <w:pPr>
              <w:rPr>
                <w:sz w:val="28"/>
                <w:szCs w:val="28"/>
              </w:rPr>
            </w:pPr>
            <w:r w:rsidRPr="00FF485D">
              <w:rPr>
                <w:sz w:val="28"/>
                <w:szCs w:val="28"/>
              </w:rPr>
              <w:t>магазины-дискаунтеры</w:t>
            </w:r>
          </w:p>
        </w:tc>
        <w:tc>
          <w:tcPr>
            <w:tcW w:w="788" w:type="pct"/>
            <w:tcBorders>
              <w:top w:val="single" w:sz="4" w:space="0" w:color="auto"/>
              <w:left w:val="single" w:sz="4" w:space="0" w:color="auto"/>
              <w:bottom w:val="single" w:sz="4" w:space="0" w:color="auto"/>
              <w:right w:val="single" w:sz="4" w:space="0" w:color="auto"/>
            </w:tcBorders>
          </w:tcPr>
          <w:p w:rsidR="003A0CFC" w:rsidRPr="00FF485D" w:rsidRDefault="003A0CFC" w:rsidP="003A0CFC">
            <w:pPr>
              <w:ind w:left="194"/>
              <w:jc w:val="center"/>
              <w:rPr>
                <w:sz w:val="28"/>
                <w:szCs w:val="28"/>
              </w:rPr>
            </w:pPr>
            <w:r w:rsidRPr="00FF485D">
              <w:rPr>
                <w:sz w:val="28"/>
                <w:szCs w:val="28"/>
              </w:rPr>
              <w:t>5</w:t>
            </w:r>
          </w:p>
        </w:tc>
        <w:tc>
          <w:tcPr>
            <w:tcW w:w="860" w:type="pct"/>
            <w:tcBorders>
              <w:top w:val="single" w:sz="4" w:space="0" w:color="auto"/>
              <w:left w:val="single" w:sz="4" w:space="0" w:color="auto"/>
              <w:bottom w:val="single" w:sz="4" w:space="0" w:color="auto"/>
              <w:right w:val="single" w:sz="4" w:space="0" w:color="auto"/>
            </w:tcBorders>
          </w:tcPr>
          <w:p w:rsidR="003A0CFC" w:rsidRPr="00FF485D" w:rsidRDefault="003A0CFC" w:rsidP="003A0CFC">
            <w:pPr>
              <w:ind w:left="194"/>
              <w:jc w:val="center"/>
              <w:rPr>
                <w:sz w:val="28"/>
                <w:szCs w:val="28"/>
              </w:rPr>
            </w:pPr>
            <w:r w:rsidRPr="00FF485D">
              <w:rPr>
                <w:sz w:val="28"/>
                <w:szCs w:val="28"/>
              </w:rPr>
              <w:t>5</w:t>
            </w:r>
          </w:p>
        </w:tc>
        <w:tc>
          <w:tcPr>
            <w:tcW w:w="860" w:type="pct"/>
            <w:tcBorders>
              <w:top w:val="single" w:sz="4" w:space="0" w:color="auto"/>
              <w:left w:val="single" w:sz="4" w:space="0" w:color="auto"/>
              <w:bottom w:val="single" w:sz="4" w:space="0" w:color="auto"/>
              <w:right w:val="single" w:sz="4" w:space="0" w:color="auto"/>
            </w:tcBorders>
          </w:tcPr>
          <w:p w:rsidR="003A0CFC" w:rsidRPr="006C2589" w:rsidRDefault="003A0CFC" w:rsidP="003A0CFC">
            <w:pPr>
              <w:jc w:val="center"/>
              <w:rPr>
                <w:sz w:val="28"/>
                <w:szCs w:val="28"/>
              </w:rPr>
            </w:pPr>
          </w:p>
        </w:tc>
      </w:tr>
      <w:tr w:rsidR="003A0CFC" w:rsidRPr="00FF485D">
        <w:tblPrEx>
          <w:tblCellMar>
            <w:top w:w="0" w:type="dxa"/>
            <w:bottom w:w="0" w:type="dxa"/>
          </w:tblCellMar>
        </w:tblPrEx>
        <w:trPr>
          <w:cantSplit/>
        </w:trPr>
        <w:tc>
          <w:tcPr>
            <w:tcW w:w="2492" w:type="pct"/>
            <w:tcBorders>
              <w:top w:val="single" w:sz="4" w:space="0" w:color="auto"/>
              <w:left w:val="single" w:sz="4" w:space="0" w:color="auto"/>
              <w:bottom w:val="single" w:sz="4" w:space="0" w:color="auto"/>
              <w:right w:val="single" w:sz="4" w:space="0" w:color="auto"/>
            </w:tcBorders>
          </w:tcPr>
          <w:p w:rsidR="003A0CFC" w:rsidRPr="00FF485D" w:rsidRDefault="003A0CFC" w:rsidP="003A0CFC">
            <w:pPr>
              <w:rPr>
                <w:sz w:val="28"/>
                <w:szCs w:val="28"/>
              </w:rPr>
            </w:pPr>
            <w:r w:rsidRPr="00FF485D">
              <w:rPr>
                <w:sz w:val="28"/>
                <w:szCs w:val="28"/>
              </w:rPr>
              <w:t>комиссионные магазины, секонд-хэнд, евросток</w:t>
            </w:r>
          </w:p>
        </w:tc>
        <w:tc>
          <w:tcPr>
            <w:tcW w:w="788" w:type="pct"/>
            <w:tcBorders>
              <w:top w:val="single" w:sz="4" w:space="0" w:color="auto"/>
              <w:left w:val="single" w:sz="4" w:space="0" w:color="auto"/>
              <w:bottom w:val="single" w:sz="4" w:space="0" w:color="auto"/>
              <w:right w:val="single" w:sz="4" w:space="0" w:color="auto"/>
            </w:tcBorders>
          </w:tcPr>
          <w:p w:rsidR="003A0CFC" w:rsidRPr="00FF485D" w:rsidRDefault="003A0CFC" w:rsidP="003A0CFC">
            <w:pPr>
              <w:ind w:left="194"/>
              <w:jc w:val="center"/>
              <w:rPr>
                <w:sz w:val="28"/>
                <w:szCs w:val="28"/>
              </w:rPr>
            </w:pPr>
            <w:r w:rsidRPr="00FF485D">
              <w:rPr>
                <w:sz w:val="28"/>
                <w:szCs w:val="28"/>
              </w:rPr>
              <w:t>2</w:t>
            </w:r>
          </w:p>
        </w:tc>
        <w:tc>
          <w:tcPr>
            <w:tcW w:w="860" w:type="pct"/>
            <w:tcBorders>
              <w:top w:val="single" w:sz="4" w:space="0" w:color="auto"/>
              <w:left w:val="single" w:sz="4" w:space="0" w:color="auto"/>
              <w:bottom w:val="single" w:sz="4" w:space="0" w:color="auto"/>
              <w:right w:val="single" w:sz="4" w:space="0" w:color="auto"/>
            </w:tcBorders>
          </w:tcPr>
          <w:p w:rsidR="003A0CFC" w:rsidRPr="00FF485D" w:rsidRDefault="003A0CFC" w:rsidP="003A0CFC">
            <w:pPr>
              <w:ind w:left="194"/>
              <w:jc w:val="center"/>
              <w:rPr>
                <w:sz w:val="28"/>
                <w:szCs w:val="28"/>
              </w:rPr>
            </w:pPr>
            <w:r w:rsidRPr="00FF485D">
              <w:rPr>
                <w:sz w:val="28"/>
                <w:szCs w:val="28"/>
              </w:rPr>
              <w:t>2</w:t>
            </w:r>
          </w:p>
        </w:tc>
        <w:tc>
          <w:tcPr>
            <w:tcW w:w="860" w:type="pct"/>
            <w:tcBorders>
              <w:top w:val="single" w:sz="4" w:space="0" w:color="auto"/>
              <w:left w:val="single" w:sz="4" w:space="0" w:color="auto"/>
              <w:bottom w:val="single" w:sz="4" w:space="0" w:color="auto"/>
              <w:right w:val="single" w:sz="4" w:space="0" w:color="auto"/>
            </w:tcBorders>
          </w:tcPr>
          <w:p w:rsidR="003A0CFC" w:rsidRPr="006C2589" w:rsidRDefault="003A0CFC" w:rsidP="003A0CFC">
            <w:pPr>
              <w:jc w:val="center"/>
              <w:rPr>
                <w:sz w:val="28"/>
                <w:szCs w:val="28"/>
              </w:rPr>
            </w:pPr>
          </w:p>
        </w:tc>
      </w:tr>
      <w:tr w:rsidR="003A0CFC" w:rsidRPr="00FF485D">
        <w:tblPrEx>
          <w:tblCellMar>
            <w:top w:w="0" w:type="dxa"/>
            <w:bottom w:w="0" w:type="dxa"/>
          </w:tblCellMar>
        </w:tblPrEx>
        <w:trPr>
          <w:cantSplit/>
        </w:trPr>
        <w:tc>
          <w:tcPr>
            <w:tcW w:w="2492" w:type="pct"/>
            <w:tcBorders>
              <w:top w:val="single" w:sz="4" w:space="0" w:color="auto"/>
              <w:left w:val="single" w:sz="4" w:space="0" w:color="auto"/>
              <w:bottom w:val="single" w:sz="4" w:space="0" w:color="auto"/>
              <w:right w:val="single" w:sz="4" w:space="0" w:color="auto"/>
            </w:tcBorders>
          </w:tcPr>
          <w:p w:rsidR="003A0CFC" w:rsidRPr="00FF485D" w:rsidRDefault="003A0CFC" w:rsidP="003A0CFC">
            <w:pPr>
              <w:rPr>
                <w:b/>
                <w:bCs/>
                <w:sz w:val="28"/>
                <w:szCs w:val="28"/>
              </w:rPr>
            </w:pPr>
            <w:r w:rsidRPr="00FF485D">
              <w:rPr>
                <w:b/>
                <w:bCs/>
                <w:sz w:val="28"/>
                <w:szCs w:val="28"/>
              </w:rPr>
              <w:lastRenderedPageBreak/>
              <w:t>2. Иные объекты стационарной торговли:</w:t>
            </w:r>
          </w:p>
        </w:tc>
        <w:tc>
          <w:tcPr>
            <w:tcW w:w="788" w:type="pct"/>
            <w:tcBorders>
              <w:top w:val="single" w:sz="4" w:space="0" w:color="auto"/>
              <w:left w:val="single" w:sz="4" w:space="0" w:color="auto"/>
              <w:bottom w:val="single" w:sz="4" w:space="0" w:color="auto"/>
              <w:right w:val="single" w:sz="4" w:space="0" w:color="auto"/>
            </w:tcBorders>
          </w:tcPr>
          <w:p w:rsidR="003A0CFC" w:rsidRPr="00FF485D" w:rsidRDefault="003A0CFC" w:rsidP="003A0CFC">
            <w:pPr>
              <w:ind w:left="194"/>
              <w:jc w:val="center"/>
              <w:rPr>
                <w:sz w:val="28"/>
                <w:szCs w:val="28"/>
              </w:rPr>
            </w:pPr>
          </w:p>
        </w:tc>
        <w:tc>
          <w:tcPr>
            <w:tcW w:w="860" w:type="pct"/>
            <w:tcBorders>
              <w:top w:val="single" w:sz="4" w:space="0" w:color="auto"/>
              <w:left w:val="single" w:sz="4" w:space="0" w:color="auto"/>
              <w:bottom w:val="single" w:sz="4" w:space="0" w:color="auto"/>
              <w:right w:val="single" w:sz="4" w:space="0" w:color="auto"/>
            </w:tcBorders>
          </w:tcPr>
          <w:p w:rsidR="003A0CFC" w:rsidRPr="00FF485D" w:rsidRDefault="003A0CFC" w:rsidP="003A0CFC">
            <w:pPr>
              <w:ind w:left="194"/>
              <w:jc w:val="center"/>
              <w:rPr>
                <w:sz w:val="28"/>
                <w:szCs w:val="28"/>
              </w:rPr>
            </w:pPr>
          </w:p>
        </w:tc>
        <w:tc>
          <w:tcPr>
            <w:tcW w:w="860" w:type="pct"/>
            <w:tcBorders>
              <w:top w:val="single" w:sz="4" w:space="0" w:color="auto"/>
              <w:left w:val="single" w:sz="4" w:space="0" w:color="auto"/>
              <w:bottom w:val="single" w:sz="4" w:space="0" w:color="auto"/>
              <w:right w:val="single" w:sz="4" w:space="0" w:color="auto"/>
            </w:tcBorders>
          </w:tcPr>
          <w:p w:rsidR="003A0CFC" w:rsidRPr="006C2589" w:rsidRDefault="003A0CFC" w:rsidP="003A0CFC">
            <w:pPr>
              <w:jc w:val="center"/>
              <w:rPr>
                <w:sz w:val="28"/>
                <w:szCs w:val="28"/>
              </w:rPr>
            </w:pPr>
          </w:p>
        </w:tc>
      </w:tr>
      <w:tr w:rsidR="003A0CFC" w:rsidRPr="00FF485D">
        <w:tblPrEx>
          <w:tblCellMar>
            <w:top w:w="0" w:type="dxa"/>
            <w:bottom w:w="0" w:type="dxa"/>
          </w:tblCellMar>
        </w:tblPrEx>
        <w:trPr>
          <w:cantSplit/>
        </w:trPr>
        <w:tc>
          <w:tcPr>
            <w:tcW w:w="2492" w:type="pct"/>
            <w:tcBorders>
              <w:top w:val="single" w:sz="4" w:space="0" w:color="auto"/>
              <w:left w:val="single" w:sz="4" w:space="0" w:color="auto"/>
              <w:bottom w:val="single" w:sz="4" w:space="0" w:color="auto"/>
              <w:right w:val="single" w:sz="4" w:space="0" w:color="auto"/>
            </w:tcBorders>
          </w:tcPr>
          <w:p w:rsidR="003A0CFC" w:rsidRPr="00FF485D" w:rsidRDefault="003A0CFC" w:rsidP="003A0CFC">
            <w:pPr>
              <w:rPr>
                <w:sz w:val="28"/>
                <w:szCs w:val="28"/>
              </w:rPr>
            </w:pPr>
            <w:r w:rsidRPr="00FF485D">
              <w:rPr>
                <w:sz w:val="28"/>
                <w:szCs w:val="28"/>
              </w:rPr>
              <w:t>торговые центры</w:t>
            </w:r>
          </w:p>
        </w:tc>
        <w:tc>
          <w:tcPr>
            <w:tcW w:w="788" w:type="pct"/>
            <w:tcBorders>
              <w:top w:val="single" w:sz="4" w:space="0" w:color="auto"/>
              <w:left w:val="single" w:sz="4" w:space="0" w:color="auto"/>
              <w:bottom w:val="single" w:sz="4" w:space="0" w:color="auto"/>
              <w:right w:val="single" w:sz="4" w:space="0" w:color="auto"/>
            </w:tcBorders>
          </w:tcPr>
          <w:p w:rsidR="003A0CFC" w:rsidRPr="00FF485D" w:rsidRDefault="003A0CFC" w:rsidP="003A0CFC">
            <w:pPr>
              <w:ind w:left="194"/>
              <w:jc w:val="center"/>
              <w:rPr>
                <w:sz w:val="28"/>
                <w:szCs w:val="28"/>
              </w:rPr>
            </w:pPr>
            <w:r w:rsidRPr="00FF485D">
              <w:rPr>
                <w:sz w:val="28"/>
                <w:szCs w:val="28"/>
              </w:rPr>
              <w:t>5</w:t>
            </w:r>
          </w:p>
        </w:tc>
        <w:tc>
          <w:tcPr>
            <w:tcW w:w="860" w:type="pct"/>
            <w:tcBorders>
              <w:top w:val="single" w:sz="4" w:space="0" w:color="auto"/>
              <w:left w:val="single" w:sz="4" w:space="0" w:color="auto"/>
              <w:bottom w:val="single" w:sz="4" w:space="0" w:color="auto"/>
              <w:right w:val="single" w:sz="4" w:space="0" w:color="auto"/>
            </w:tcBorders>
          </w:tcPr>
          <w:p w:rsidR="003A0CFC" w:rsidRPr="00FF485D" w:rsidRDefault="003A0CFC" w:rsidP="003A0CFC">
            <w:pPr>
              <w:ind w:left="194"/>
              <w:jc w:val="center"/>
              <w:rPr>
                <w:sz w:val="28"/>
                <w:szCs w:val="28"/>
              </w:rPr>
            </w:pPr>
            <w:r w:rsidRPr="00FF485D">
              <w:rPr>
                <w:sz w:val="28"/>
                <w:szCs w:val="28"/>
              </w:rPr>
              <w:t>5</w:t>
            </w:r>
          </w:p>
        </w:tc>
        <w:tc>
          <w:tcPr>
            <w:tcW w:w="860" w:type="pct"/>
            <w:tcBorders>
              <w:top w:val="single" w:sz="4" w:space="0" w:color="auto"/>
              <w:left w:val="single" w:sz="4" w:space="0" w:color="auto"/>
              <w:bottom w:val="single" w:sz="4" w:space="0" w:color="auto"/>
              <w:right w:val="single" w:sz="4" w:space="0" w:color="auto"/>
            </w:tcBorders>
          </w:tcPr>
          <w:p w:rsidR="003A0CFC" w:rsidRPr="006C2589" w:rsidRDefault="003A0CFC" w:rsidP="003A0CFC">
            <w:pPr>
              <w:jc w:val="center"/>
              <w:rPr>
                <w:iCs/>
                <w:sz w:val="28"/>
                <w:szCs w:val="28"/>
              </w:rPr>
            </w:pPr>
            <w:r w:rsidRPr="006C2589">
              <w:rPr>
                <w:iCs/>
                <w:sz w:val="28"/>
                <w:szCs w:val="28"/>
              </w:rPr>
              <w:t>100,0</w:t>
            </w:r>
          </w:p>
        </w:tc>
      </w:tr>
      <w:tr w:rsidR="003A0CFC" w:rsidRPr="00FF485D">
        <w:tblPrEx>
          <w:tblCellMar>
            <w:top w:w="0" w:type="dxa"/>
            <w:bottom w:w="0" w:type="dxa"/>
          </w:tblCellMar>
        </w:tblPrEx>
        <w:trPr>
          <w:cantSplit/>
        </w:trPr>
        <w:tc>
          <w:tcPr>
            <w:tcW w:w="2492" w:type="pct"/>
            <w:tcBorders>
              <w:top w:val="single" w:sz="4" w:space="0" w:color="auto"/>
              <w:left w:val="single" w:sz="4" w:space="0" w:color="auto"/>
              <w:bottom w:val="single" w:sz="4" w:space="0" w:color="auto"/>
              <w:right w:val="single" w:sz="4" w:space="0" w:color="auto"/>
            </w:tcBorders>
          </w:tcPr>
          <w:p w:rsidR="003A0CFC" w:rsidRPr="00FF485D" w:rsidRDefault="003A0CFC" w:rsidP="003A0CFC">
            <w:pPr>
              <w:rPr>
                <w:sz w:val="28"/>
                <w:szCs w:val="28"/>
              </w:rPr>
            </w:pPr>
            <w:r w:rsidRPr="00FF485D">
              <w:rPr>
                <w:sz w:val="28"/>
                <w:szCs w:val="28"/>
              </w:rPr>
              <w:t>аптеки и аптечные пункты</w:t>
            </w:r>
          </w:p>
        </w:tc>
        <w:tc>
          <w:tcPr>
            <w:tcW w:w="788" w:type="pct"/>
            <w:tcBorders>
              <w:top w:val="single" w:sz="4" w:space="0" w:color="auto"/>
              <w:left w:val="single" w:sz="4" w:space="0" w:color="auto"/>
              <w:bottom w:val="single" w:sz="4" w:space="0" w:color="auto"/>
              <w:right w:val="single" w:sz="4" w:space="0" w:color="auto"/>
            </w:tcBorders>
          </w:tcPr>
          <w:p w:rsidR="003A0CFC" w:rsidRPr="00FF485D" w:rsidRDefault="003A0CFC" w:rsidP="003A0CFC">
            <w:pPr>
              <w:ind w:left="194"/>
              <w:jc w:val="center"/>
              <w:rPr>
                <w:sz w:val="28"/>
                <w:szCs w:val="28"/>
              </w:rPr>
            </w:pPr>
            <w:r w:rsidRPr="00FF485D">
              <w:rPr>
                <w:sz w:val="28"/>
                <w:szCs w:val="28"/>
              </w:rPr>
              <w:t>74</w:t>
            </w:r>
          </w:p>
        </w:tc>
        <w:tc>
          <w:tcPr>
            <w:tcW w:w="860" w:type="pct"/>
            <w:tcBorders>
              <w:top w:val="single" w:sz="4" w:space="0" w:color="auto"/>
              <w:left w:val="single" w:sz="4" w:space="0" w:color="auto"/>
              <w:bottom w:val="single" w:sz="4" w:space="0" w:color="auto"/>
              <w:right w:val="single" w:sz="4" w:space="0" w:color="auto"/>
            </w:tcBorders>
          </w:tcPr>
          <w:p w:rsidR="003A0CFC" w:rsidRPr="00FF485D" w:rsidRDefault="003A0CFC" w:rsidP="003A0CFC">
            <w:pPr>
              <w:ind w:left="194"/>
              <w:jc w:val="center"/>
              <w:rPr>
                <w:sz w:val="28"/>
                <w:szCs w:val="28"/>
              </w:rPr>
            </w:pPr>
            <w:r w:rsidRPr="00FF485D">
              <w:rPr>
                <w:sz w:val="28"/>
                <w:szCs w:val="28"/>
              </w:rPr>
              <w:t>73</w:t>
            </w:r>
          </w:p>
        </w:tc>
        <w:tc>
          <w:tcPr>
            <w:tcW w:w="860" w:type="pct"/>
            <w:tcBorders>
              <w:top w:val="single" w:sz="4" w:space="0" w:color="auto"/>
              <w:left w:val="single" w:sz="4" w:space="0" w:color="auto"/>
              <w:bottom w:val="single" w:sz="4" w:space="0" w:color="auto"/>
              <w:right w:val="single" w:sz="4" w:space="0" w:color="auto"/>
            </w:tcBorders>
          </w:tcPr>
          <w:p w:rsidR="003A0CFC" w:rsidRPr="006C2589" w:rsidRDefault="003A0CFC" w:rsidP="003A0CFC">
            <w:pPr>
              <w:jc w:val="center"/>
              <w:rPr>
                <w:iCs/>
                <w:sz w:val="28"/>
                <w:szCs w:val="28"/>
              </w:rPr>
            </w:pPr>
            <w:r w:rsidRPr="006C2589">
              <w:rPr>
                <w:iCs/>
                <w:sz w:val="28"/>
                <w:szCs w:val="28"/>
              </w:rPr>
              <w:t>98,6</w:t>
            </w:r>
          </w:p>
        </w:tc>
      </w:tr>
      <w:tr w:rsidR="003A0CFC" w:rsidRPr="00FF485D">
        <w:tblPrEx>
          <w:tblCellMar>
            <w:top w:w="0" w:type="dxa"/>
            <w:bottom w:w="0" w:type="dxa"/>
          </w:tblCellMar>
        </w:tblPrEx>
        <w:trPr>
          <w:cantSplit/>
        </w:trPr>
        <w:tc>
          <w:tcPr>
            <w:tcW w:w="2492" w:type="pct"/>
            <w:tcBorders>
              <w:top w:val="single" w:sz="4" w:space="0" w:color="auto"/>
              <w:left w:val="single" w:sz="4" w:space="0" w:color="auto"/>
              <w:bottom w:val="single" w:sz="4" w:space="0" w:color="auto"/>
              <w:right w:val="single" w:sz="4" w:space="0" w:color="auto"/>
            </w:tcBorders>
          </w:tcPr>
          <w:p w:rsidR="003A0CFC" w:rsidRPr="00FF485D" w:rsidRDefault="003A0CFC" w:rsidP="003A0CFC">
            <w:pPr>
              <w:rPr>
                <w:sz w:val="28"/>
                <w:szCs w:val="28"/>
              </w:rPr>
            </w:pPr>
            <w:r w:rsidRPr="00FF485D">
              <w:rPr>
                <w:sz w:val="28"/>
                <w:szCs w:val="28"/>
              </w:rPr>
              <w:t>ветеринарные аптеки</w:t>
            </w:r>
          </w:p>
        </w:tc>
        <w:tc>
          <w:tcPr>
            <w:tcW w:w="788" w:type="pct"/>
            <w:tcBorders>
              <w:top w:val="single" w:sz="4" w:space="0" w:color="auto"/>
              <w:left w:val="single" w:sz="4" w:space="0" w:color="auto"/>
              <w:bottom w:val="single" w:sz="4" w:space="0" w:color="auto"/>
              <w:right w:val="single" w:sz="4" w:space="0" w:color="auto"/>
            </w:tcBorders>
          </w:tcPr>
          <w:p w:rsidR="003A0CFC" w:rsidRPr="00FF485D" w:rsidRDefault="003A0CFC" w:rsidP="003A0CFC">
            <w:pPr>
              <w:ind w:left="194"/>
              <w:jc w:val="center"/>
              <w:rPr>
                <w:sz w:val="28"/>
                <w:szCs w:val="28"/>
              </w:rPr>
            </w:pPr>
            <w:r w:rsidRPr="00FF485D">
              <w:rPr>
                <w:sz w:val="28"/>
                <w:szCs w:val="28"/>
              </w:rPr>
              <w:t>10</w:t>
            </w:r>
          </w:p>
        </w:tc>
        <w:tc>
          <w:tcPr>
            <w:tcW w:w="860" w:type="pct"/>
            <w:tcBorders>
              <w:top w:val="single" w:sz="4" w:space="0" w:color="auto"/>
              <w:left w:val="single" w:sz="4" w:space="0" w:color="auto"/>
              <w:bottom w:val="single" w:sz="4" w:space="0" w:color="auto"/>
              <w:right w:val="single" w:sz="4" w:space="0" w:color="auto"/>
            </w:tcBorders>
          </w:tcPr>
          <w:p w:rsidR="003A0CFC" w:rsidRPr="00FF485D" w:rsidRDefault="003A0CFC" w:rsidP="003A0CFC">
            <w:pPr>
              <w:ind w:left="194"/>
              <w:jc w:val="center"/>
              <w:rPr>
                <w:sz w:val="28"/>
                <w:szCs w:val="28"/>
              </w:rPr>
            </w:pPr>
            <w:r w:rsidRPr="00FF485D">
              <w:rPr>
                <w:sz w:val="28"/>
                <w:szCs w:val="28"/>
              </w:rPr>
              <w:t>10</w:t>
            </w:r>
          </w:p>
        </w:tc>
        <w:tc>
          <w:tcPr>
            <w:tcW w:w="860" w:type="pct"/>
            <w:tcBorders>
              <w:top w:val="single" w:sz="4" w:space="0" w:color="auto"/>
              <w:left w:val="single" w:sz="4" w:space="0" w:color="auto"/>
              <w:bottom w:val="single" w:sz="4" w:space="0" w:color="auto"/>
              <w:right w:val="single" w:sz="4" w:space="0" w:color="auto"/>
            </w:tcBorders>
          </w:tcPr>
          <w:p w:rsidR="003A0CFC" w:rsidRPr="006C2589" w:rsidRDefault="003A0CFC" w:rsidP="003A0CFC">
            <w:pPr>
              <w:jc w:val="center"/>
              <w:rPr>
                <w:iCs/>
                <w:sz w:val="28"/>
                <w:szCs w:val="28"/>
              </w:rPr>
            </w:pPr>
            <w:r w:rsidRPr="006C2589">
              <w:rPr>
                <w:iCs/>
                <w:sz w:val="28"/>
                <w:szCs w:val="28"/>
              </w:rPr>
              <w:t>100,0</w:t>
            </w:r>
          </w:p>
        </w:tc>
      </w:tr>
      <w:tr w:rsidR="003A0CFC" w:rsidRPr="00FF485D">
        <w:tblPrEx>
          <w:tblCellMar>
            <w:top w:w="0" w:type="dxa"/>
            <w:bottom w:w="0" w:type="dxa"/>
          </w:tblCellMar>
        </w:tblPrEx>
        <w:trPr>
          <w:cantSplit/>
        </w:trPr>
        <w:tc>
          <w:tcPr>
            <w:tcW w:w="2492" w:type="pct"/>
            <w:tcBorders>
              <w:top w:val="single" w:sz="4" w:space="0" w:color="auto"/>
              <w:left w:val="single" w:sz="4" w:space="0" w:color="auto"/>
              <w:bottom w:val="single" w:sz="4" w:space="0" w:color="auto"/>
              <w:right w:val="single" w:sz="4" w:space="0" w:color="auto"/>
            </w:tcBorders>
          </w:tcPr>
          <w:p w:rsidR="003A0CFC" w:rsidRPr="00FF485D" w:rsidRDefault="003A0CFC" w:rsidP="003A0CFC">
            <w:pPr>
              <w:rPr>
                <w:sz w:val="28"/>
                <w:szCs w:val="28"/>
              </w:rPr>
            </w:pPr>
            <w:r w:rsidRPr="00FF485D">
              <w:rPr>
                <w:sz w:val="28"/>
                <w:szCs w:val="28"/>
              </w:rPr>
              <w:t>АЗС</w:t>
            </w:r>
          </w:p>
        </w:tc>
        <w:tc>
          <w:tcPr>
            <w:tcW w:w="788" w:type="pct"/>
            <w:tcBorders>
              <w:top w:val="single" w:sz="4" w:space="0" w:color="auto"/>
              <w:left w:val="single" w:sz="4" w:space="0" w:color="auto"/>
              <w:bottom w:val="single" w:sz="4" w:space="0" w:color="auto"/>
              <w:right w:val="single" w:sz="4" w:space="0" w:color="auto"/>
            </w:tcBorders>
          </w:tcPr>
          <w:p w:rsidR="003A0CFC" w:rsidRPr="00FF485D" w:rsidRDefault="003A0CFC" w:rsidP="003A0CFC">
            <w:pPr>
              <w:ind w:left="194"/>
              <w:jc w:val="center"/>
              <w:rPr>
                <w:sz w:val="28"/>
                <w:szCs w:val="28"/>
              </w:rPr>
            </w:pPr>
            <w:r w:rsidRPr="00FF485D">
              <w:rPr>
                <w:sz w:val="28"/>
                <w:szCs w:val="28"/>
              </w:rPr>
              <w:t>22</w:t>
            </w:r>
          </w:p>
        </w:tc>
        <w:tc>
          <w:tcPr>
            <w:tcW w:w="860" w:type="pct"/>
            <w:tcBorders>
              <w:top w:val="single" w:sz="4" w:space="0" w:color="auto"/>
              <w:left w:val="single" w:sz="4" w:space="0" w:color="auto"/>
              <w:bottom w:val="single" w:sz="4" w:space="0" w:color="auto"/>
              <w:right w:val="single" w:sz="4" w:space="0" w:color="auto"/>
            </w:tcBorders>
          </w:tcPr>
          <w:p w:rsidR="003A0CFC" w:rsidRPr="00FF485D" w:rsidRDefault="003A0CFC" w:rsidP="003A0CFC">
            <w:pPr>
              <w:ind w:left="194"/>
              <w:jc w:val="center"/>
              <w:rPr>
                <w:sz w:val="28"/>
                <w:szCs w:val="28"/>
              </w:rPr>
            </w:pPr>
            <w:r w:rsidRPr="00FF485D">
              <w:rPr>
                <w:sz w:val="28"/>
                <w:szCs w:val="28"/>
              </w:rPr>
              <w:t>21</w:t>
            </w:r>
          </w:p>
        </w:tc>
        <w:tc>
          <w:tcPr>
            <w:tcW w:w="860" w:type="pct"/>
            <w:tcBorders>
              <w:top w:val="single" w:sz="4" w:space="0" w:color="auto"/>
              <w:left w:val="single" w:sz="4" w:space="0" w:color="auto"/>
              <w:bottom w:val="single" w:sz="4" w:space="0" w:color="auto"/>
              <w:right w:val="single" w:sz="4" w:space="0" w:color="auto"/>
            </w:tcBorders>
          </w:tcPr>
          <w:p w:rsidR="003A0CFC" w:rsidRPr="006C2589" w:rsidRDefault="003A0CFC" w:rsidP="003A0CFC">
            <w:pPr>
              <w:jc w:val="center"/>
              <w:rPr>
                <w:iCs/>
                <w:sz w:val="28"/>
                <w:szCs w:val="28"/>
              </w:rPr>
            </w:pPr>
            <w:r w:rsidRPr="006C2589">
              <w:rPr>
                <w:iCs/>
                <w:sz w:val="28"/>
                <w:szCs w:val="28"/>
              </w:rPr>
              <w:t>95,</w:t>
            </w:r>
            <w:r>
              <w:rPr>
                <w:iCs/>
                <w:sz w:val="28"/>
                <w:szCs w:val="28"/>
              </w:rPr>
              <w:t>5</w:t>
            </w:r>
          </w:p>
        </w:tc>
      </w:tr>
      <w:tr w:rsidR="003A0CFC" w:rsidRPr="00FF485D">
        <w:tblPrEx>
          <w:tblCellMar>
            <w:top w:w="0" w:type="dxa"/>
            <w:bottom w:w="0" w:type="dxa"/>
          </w:tblCellMar>
        </w:tblPrEx>
        <w:trPr>
          <w:cantSplit/>
          <w:trHeight w:val="850"/>
        </w:trPr>
        <w:tc>
          <w:tcPr>
            <w:tcW w:w="2492" w:type="pct"/>
            <w:tcBorders>
              <w:top w:val="single" w:sz="4" w:space="0" w:color="auto"/>
              <w:left w:val="single" w:sz="4" w:space="0" w:color="auto"/>
              <w:bottom w:val="single" w:sz="4" w:space="0" w:color="auto"/>
              <w:right w:val="single" w:sz="4" w:space="0" w:color="auto"/>
            </w:tcBorders>
          </w:tcPr>
          <w:p w:rsidR="003A0CFC" w:rsidRPr="00FF485D" w:rsidRDefault="003A0CFC" w:rsidP="003A0CFC">
            <w:pPr>
              <w:rPr>
                <w:b/>
                <w:bCs/>
                <w:sz w:val="28"/>
                <w:szCs w:val="28"/>
              </w:rPr>
            </w:pPr>
            <w:r w:rsidRPr="00FF485D">
              <w:rPr>
                <w:b/>
                <w:bCs/>
                <w:sz w:val="28"/>
                <w:szCs w:val="28"/>
              </w:rPr>
              <w:t>3.Объектов мелкорозничной сети,</w:t>
            </w:r>
          </w:p>
          <w:p w:rsidR="003A0CFC" w:rsidRPr="00FF485D" w:rsidRDefault="003A0CFC" w:rsidP="003A0CFC">
            <w:pPr>
              <w:rPr>
                <w:sz w:val="28"/>
                <w:szCs w:val="28"/>
              </w:rPr>
            </w:pPr>
            <w:r w:rsidRPr="00FF485D">
              <w:rPr>
                <w:sz w:val="28"/>
                <w:szCs w:val="28"/>
              </w:rPr>
              <w:t>в том числе:</w:t>
            </w:r>
          </w:p>
        </w:tc>
        <w:tc>
          <w:tcPr>
            <w:tcW w:w="788" w:type="pct"/>
            <w:tcBorders>
              <w:top w:val="single" w:sz="4" w:space="0" w:color="auto"/>
              <w:left w:val="single" w:sz="4" w:space="0" w:color="auto"/>
              <w:bottom w:val="single" w:sz="4" w:space="0" w:color="auto"/>
              <w:right w:val="single" w:sz="4" w:space="0" w:color="auto"/>
            </w:tcBorders>
          </w:tcPr>
          <w:p w:rsidR="003A0CFC" w:rsidRPr="00FF485D" w:rsidRDefault="003A0CFC" w:rsidP="003A0CFC">
            <w:pPr>
              <w:ind w:left="194"/>
              <w:jc w:val="center"/>
              <w:rPr>
                <w:b/>
                <w:bCs/>
                <w:sz w:val="28"/>
                <w:szCs w:val="28"/>
              </w:rPr>
            </w:pPr>
            <w:r w:rsidRPr="00FF485D">
              <w:rPr>
                <w:b/>
                <w:bCs/>
                <w:sz w:val="28"/>
                <w:szCs w:val="28"/>
              </w:rPr>
              <w:t>49</w:t>
            </w:r>
          </w:p>
        </w:tc>
        <w:tc>
          <w:tcPr>
            <w:tcW w:w="860" w:type="pct"/>
            <w:tcBorders>
              <w:top w:val="single" w:sz="4" w:space="0" w:color="auto"/>
              <w:left w:val="single" w:sz="4" w:space="0" w:color="auto"/>
              <w:bottom w:val="single" w:sz="4" w:space="0" w:color="auto"/>
              <w:right w:val="single" w:sz="4" w:space="0" w:color="auto"/>
            </w:tcBorders>
          </w:tcPr>
          <w:p w:rsidR="003A0CFC" w:rsidRPr="00FF485D" w:rsidRDefault="003A0CFC" w:rsidP="003A0CFC">
            <w:pPr>
              <w:ind w:left="194"/>
              <w:jc w:val="center"/>
              <w:rPr>
                <w:b/>
                <w:bCs/>
                <w:sz w:val="28"/>
                <w:szCs w:val="28"/>
              </w:rPr>
            </w:pPr>
            <w:r w:rsidRPr="00FF485D">
              <w:rPr>
                <w:b/>
                <w:bCs/>
                <w:sz w:val="28"/>
                <w:szCs w:val="28"/>
              </w:rPr>
              <w:t>48</w:t>
            </w:r>
          </w:p>
        </w:tc>
        <w:tc>
          <w:tcPr>
            <w:tcW w:w="860" w:type="pct"/>
            <w:tcBorders>
              <w:top w:val="single" w:sz="4" w:space="0" w:color="auto"/>
              <w:left w:val="single" w:sz="4" w:space="0" w:color="auto"/>
              <w:bottom w:val="single" w:sz="4" w:space="0" w:color="auto"/>
              <w:right w:val="single" w:sz="4" w:space="0" w:color="auto"/>
            </w:tcBorders>
          </w:tcPr>
          <w:p w:rsidR="003A0CFC" w:rsidRPr="006C2589" w:rsidRDefault="003A0CFC" w:rsidP="003A0CFC">
            <w:pPr>
              <w:jc w:val="center"/>
              <w:rPr>
                <w:b/>
                <w:bCs/>
                <w:iCs/>
                <w:sz w:val="28"/>
                <w:szCs w:val="28"/>
              </w:rPr>
            </w:pPr>
            <w:r w:rsidRPr="006C2589">
              <w:rPr>
                <w:b/>
                <w:bCs/>
                <w:iCs/>
                <w:sz w:val="28"/>
                <w:szCs w:val="28"/>
              </w:rPr>
              <w:t>9</w:t>
            </w:r>
            <w:r>
              <w:rPr>
                <w:b/>
                <w:bCs/>
                <w:iCs/>
                <w:sz w:val="28"/>
                <w:szCs w:val="28"/>
              </w:rPr>
              <w:t>8</w:t>
            </w:r>
            <w:r w:rsidRPr="006C2589">
              <w:rPr>
                <w:b/>
                <w:bCs/>
                <w:iCs/>
                <w:sz w:val="28"/>
                <w:szCs w:val="28"/>
              </w:rPr>
              <w:t>,</w:t>
            </w:r>
            <w:r>
              <w:rPr>
                <w:b/>
                <w:bCs/>
                <w:iCs/>
                <w:sz w:val="28"/>
                <w:szCs w:val="28"/>
              </w:rPr>
              <w:t>0</w:t>
            </w:r>
          </w:p>
        </w:tc>
      </w:tr>
      <w:tr w:rsidR="003A0CFC" w:rsidRPr="00FF485D">
        <w:tblPrEx>
          <w:tblCellMar>
            <w:top w:w="0" w:type="dxa"/>
            <w:bottom w:w="0" w:type="dxa"/>
          </w:tblCellMar>
        </w:tblPrEx>
        <w:trPr>
          <w:cantSplit/>
        </w:trPr>
        <w:tc>
          <w:tcPr>
            <w:tcW w:w="2492" w:type="pct"/>
            <w:tcBorders>
              <w:top w:val="single" w:sz="4" w:space="0" w:color="auto"/>
              <w:left w:val="single" w:sz="4" w:space="0" w:color="auto"/>
              <w:bottom w:val="single" w:sz="4" w:space="0" w:color="auto"/>
              <w:right w:val="single" w:sz="4" w:space="0" w:color="auto"/>
            </w:tcBorders>
          </w:tcPr>
          <w:p w:rsidR="003A0CFC" w:rsidRPr="00FF485D" w:rsidRDefault="003A0CFC" w:rsidP="003A0CFC">
            <w:pPr>
              <w:rPr>
                <w:sz w:val="28"/>
                <w:szCs w:val="28"/>
              </w:rPr>
            </w:pPr>
            <w:r w:rsidRPr="00FF485D">
              <w:rPr>
                <w:sz w:val="28"/>
                <w:szCs w:val="28"/>
              </w:rPr>
              <w:t>киоски и павильоны</w:t>
            </w:r>
          </w:p>
          <w:p w:rsidR="003A0CFC" w:rsidRPr="00FF485D" w:rsidRDefault="003A0CFC" w:rsidP="003A0CFC">
            <w:pPr>
              <w:rPr>
                <w:sz w:val="28"/>
                <w:szCs w:val="28"/>
              </w:rPr>
            </w:pPr>
          </w:p>
        </w:tc>
        <w:tc>
          <w:tcPr>
            <w:tcW w:w="788" w:type="pct"/>
            <w:tcBorders>
              <w:top w:val="single" w:sz="4" w:space="0" w:color="auto"/>
              <w:left w:val="single" w:sz="4" w:space="0" w:color="auto"/>
              <w:bottom w:val="single" w:sz="4" w:space="0" w:color="auto"/>
              <w:right w:val="single" w:sz="4" w:space="0" w:color="auto"/>
            </w:tcBorders>
          </w:tcPr>
          <w:p w:rsidR="003A0CFC" w:rsidRPr="00FF485D" w:rsidRDefault="003A0CFC" w:rsidP="003A0CFC">
            <w:pPr>
              <w:ind w:left="194"/>
              <w:jc w:val="center"/>
              <w:rPr>
                <w:sz w:val="28"/>
                <w:szCs w:val="28"/>
              </w:rPr>
            </w:pPr>
            <w:r w:rsidRPr="00FF485D">
              <w:rPr>
                <w:sz w:val="28"/>
                <w:szCs w:val="28"/>
              </w:rPr>
              <w:t>33</w:t>
            </w:r>
          </w:p>
        </w:tc>
        <w:tc>
          <w:tcPr>
            <w:tcW w:w="860" w:type="pct"/>
            <w:tcBorders>
              <w:top w:val="single" w:sz="4" w:space="0" w:color="auto"/>
              <w:left w:val="single" w:sz="4" w:space="0" w:color="auto"/>
              <w:bottom w:val="single" w:sz="4" w:space="0" w:color="auto"/>
              <w:right w:val="single" w:sz="4" w:space="0" w:color="auto"/>
            </w:tcBorders>
          </w:tcPr>
          <w:p w:rsidR="003A0CFC" w:rsidRPr="00FF485D" w:rsidRDefault="003A0CFC" w:rsidP="003A0CFC">
            <w:pPr>
              <w:ind w:left="194"/>
              <w:jc w:val="center"/>
              <w:rPr>
                <w:sz w:val="28"/>
                <w:szCs w:val="28"/>
              </w:rPr>
            </w:pPr>
            <w:r w:rsidRPr="00FF485D">
              <w:rPr>
                <w:sz w:val="28"/>
                <w:szCs w:val="28"/>
              </w:rPr>
              <w:t>32</w:t>
            </w:r>
          </w:p>
        </w:tc>
        <w:tc>
          <w:tcPr>
            <w:tcW w:w="860" w:type="pct"/>
            <w:tcBorders>
              <w:top w:val="single" w:sz="4" w:space="0" w:color="auto"/>
              <w:left w:val="single" w:sz="4" w:space="0" w:color="auto"/>
              <w:bottom w:val="single" w:sz="4" w:space="0" w:color="auto"/>
              <w:right w:val="single" w:sz="4" w:space="0" w:color="auto"/>
            </w:tcBorders>
          </w:tcPr>
          <w:p w:rsidR="003A0CFC" w:rsidRPr="006C2589" w:rsidRDefault="003A0CFC" w:rsidP="003A0CFC">
            <w:pPr>
              <w:jc w:val="center"/>
              <w:rPr>
                <w:sz w:val="28"/>
                <w:szCs w:val="28"/>
              </w:rPr>
            </w:pPr>
          </w:p>
        </w:tc>
      </w:tr>
      <w:tr w:rsidR="003A0CFC" w:rsidRPr="00FF485D">
        <w:tblPrEx>
          <w:tblCellMar>
            <w:top w:w="0" w:type="dxa"/>
            <w:bottom w:w="0" w:type="dxa"/>
          </w:tblCellMar>
        </w:tblPrEx>
        <w:trPr>
          <w:cantSplit/>
        </w:trPr>
        <w:tc>
          <w:tcPr>
            <w:tcW w:w="2492" w:type="pct"/>
            <w:tcBorders>
              <w:top w:val="single" w:sz="4" w:space="0" w:color="auto"/>
              <w:left w:val="single" w:sz="4" w:space="0" w:color="auto"/>
              <w:bottom w:val="single" w:sz="4" w:space="0" w:color="auto"/>
              <w:right w:val="single" w:sz="4" w:space="0" w:color="auto"/>
            </w:tcBorders>
          </w:tcPr>
          <w:p w:rsidR="003A0CFC" w:rsidRPr="00FF485D" w:rsidRDefault="003A0CFC" w:rsidP="003A0CFC">
            <w:pPr>
              <w:rPr>
                <w:sz w:val="28"/>
                <w:szCs w:val="28"/>
              </w:rPr>
            </w:pPr>
            <w:r w:rsidRPr="00FF485D">
              <w:rPr>
                <w:sz w:val="28"/>
                <w:szCs w:val="28"/>
              </w:rPr>
              <w:t>мобильные торговые объекты</w:t>
            </w:r>
          </w:p>
        </w:tc>
        <w:tc>
          <w:tcPr>
            <w:tcW w:w="788" w:type="pct"/>
            <w:tcBorders>
              <w:top w:val="single" w:sz="4" w:space="0" w:color="auto"/>
              <w:left w:val="single" w:sz="4" w:space="0" w:color="auto"/>
              <w:bottom w:val="single" w:sz="4" w:space="0" w:color="auto"/>
              <w:right w:val="single" w:sz="4" w:space="0" w:color="auto"/>
            </w:tcBorders>
          </w:tcPr>
          <w:p w:rsidR="003A0CFC" w:rsidRPr="00FF485D" w:rsidRDefault="003A0CFC" w:rsidP="003A0CFC">
            <w:pPr>
              <w:ind w:left="194"/>
              <w:jc w:val="center"/>
              <w:rPr>
                <w:sz w:val="28"/>
                <w:szCs w:val="28"/>
              </w:rPr>
            </w:pPr>
            <w:r w:rsidRPr="00FF485D">
              <w:rPr>
                <w:sz w:val="28"/>
                <w:szCs w:val="28"/>
              </w:rPr>
              <w:t>16</w:t>
            </w:r>
          </w:p>
        </w:tc>
        <w:tc>
          <w:tcPr>
            <w:tcW w:w="860" w:type="pct"/>
            <w:tcBorders>
              <w:top w:val="single" w:sz="4" w:space="0" w:color="auto"/>
              <w:left w:val="single" w:sz="4" w:space="0" w:color="auto"/>
              <w:bottom w:val="single" w:sz="4" w:space="0" w:color="auto"/>
              <w:right w:val="single" w:sz="4" w:space="0" w:color="auto"/>
            </w:tcBorders>
          </w:tcPr>
          <w:p w:rsidR="003A0CFC" w:rsidRPr="00FF485D" w:rsidRDefault="003A0CFC" w:rsidP="003A0CFC">
            <w:pPr>
              <w:ind w:left="194"/>
              <w:jc w:val="center"/>
              <w:rPr>
                <w:sz w:val="28"/>
                <w:szCs w:val="28"/>
              </w:rPr>
            </w:pPr>
            <w:r w:rsidRPr="00FF485D">
              <w:rPr>
                <w:sz w:val="28"/>
                <w:szCs w:val="28"/>
              </w:rPr>
              <w:t>16</w:t>
            </w:r>
          </w:p>
        </w:tc>
        <w:tc>
          <w:tcPr>
            <w:tcW w:w="860" w:type="pct"/>
            <w:tcBorders>
              <w:top w:val="single" w:sz="4" w:space="0" w:color="auto"/>
              <w:left w:val="single" w:sz="4" w:space="0" w:color="auto"/>
              <w:bottom w:val="single" w:sz="4" w:space="0" w:color="auto"/>
              <w:right w:val="single" w:sz="4" w:space="0" w:color="auto"/>
            </w:tcBorders>
          </w:tcPr>
          <w:p w:rsidR="003A0CFC" w:rsidRPr="006C2589" w:rsidRDefault="003A0CFC" w:rsidP="003A0CFC">
            <w:pPr>
              <w:jc w:val="center"/>
              <w:rPr>
                <w:sz w:val="28"/>
                <w:szCs w:val="28"/>
              </w:rPr>
            </w:pPr>
          </w:p>
        </w:tc>
      </w:tr>
      <w:tr w:rsidR="003A0CFC" w:rsidRPr="00FF485D">
        <w:tblPrEx>
          <w:tblCellMar>
            <w:top w:w="0" w:type="dxa"/>
            <w:bottom w:w="0" w:type="dxa"/>
          </w:tblCellMar>
        </w:tblPrEx>
        <w:tc>
          <w:tcPr>
            <w:tcW w:w="2492" w:type="pct"/>
            <w:tcBorders>
              <w:top w:val="single" w:sz="4" w:space="0" w:color="auto"/>
              <w:left w:val="single" w:sz="4" w:space="0" w:color="auto"/>
              <w:bottom w:val="single" w:sz="4" w:space="0" w:color="auto"/>
              <w:right w:val="single" w:sz="4" w:space="0" w:color="auto"/>
            </w:tcBorders>
          </w:tcPr>
          <w:p w:rsidR="003A0CFC" w:rsidRPr="00FF485D" w:rsidRDefault="003A0CFC" w:rsidP="003A0CFC">
            <w:pPr>
              <w:rPr>
                <w:b/>
                <w:bCs/>
                <w:sz w:val="28"/>
                <w:szCs w:val="28"/>
              </w:rPr>
            </w:pPr>
            <w:r w:rsidRPr="00FF485D">
              <w:rPr>
                <w:b/>
                <w:bCs/>
                <w:sz w:val="28"/>
                <w:szCs w:val="28"/>
              </w:rPr>
              <w:t>4. Объекты общественного питания,</w:t>
            </w:r>
          </w:p>
          <w:p w:rsidR="003A0CFC" w:rsidRPr="00FF485D" w:rsidRDefault="003A0CFC" w:rsidP="003A0CFC">
            <w:pPr>
              <w:rPr>
                <w:sz w:val="28"/>
                <w:szCs w:val="28"/>
              </w:rPr>
            </w:pPr>
            <w:r w:rsidRPr="00FF485D">
              <w:rPr>
                <w:sz w:val="28"/>
                <w:szCs w:val="28"/>
              </w:rPr>
              <w:t>в том числе:</w:t>
            </w:r>
          </w:p>
        </w:tc>
        <w:tc>
          <w:tcPr>
            <w:tcW w:w="788" w:type="pct"/>
            <w:tcBorders>
              <w:top w:val="single" w:sz="4" w:space="0" w:color="auto"/>
              <w:left w:val="single" w:sz="4" w:space="0" w:color="auto"/>
              <w:bottom w:val="single" w:sz="4" w:space="0" w:color="auto"/>
              <w:right w:val="single" w:sz="4" w:space="0" w:color="auto"/>
            </w:tcBorders>
          </w:tcPr>
          <w:p w:rsidR="003A0CFC" w:rsidRPr="00FF485D" w:rsidRDefault="003A0CFC" w:rsidP="003A0CFC">
            <w:pPr>
              <w:pStyle w:val="51"/>
              <w:rPr>
                <w:i w:val="0"/>
                <w:iCs w:val="0"/>
                <w:sz w:val="28"/>
                <w:szCs w:val="28"/>
              </w:rPr>
            </w:pPr>
            <w:r w:rsidRPr="00FF485D">
              <w:rPr>
                <w:i w:val="0"/>
                <w:iCs w:val="0"/>
                <w:sz w:val="28"/>
                <w:szCs w:val="28"/>
              </w:rPr>
              <w:t>157</w:t>
            </w:r>
          </w:p>
        </w:tc>
        <w:tc>
          <w:tcPr>
            <w:tcW w:w="860" w:type="pct"/>
            <w:tcBorders>
              <w:top w:val="single" w:sz="4" w:space="0" w:color="auto"/>
              <w:left w:val="single" w:sz="4" w:space="0" w:color="auto"/>
              <w:bottom w:val="single" w:sz="4" w:space="0" w:color="auto"/>
              <w:right w:val="single" w:sz="4" w:space="0" w:color="auto"/>
            </w:tcBorders>
          </w:tcPr>
          <w:p w:rsidR="003A0CFC" w:rsidRPr="00FF485D" w:rsidRDefault="003A0CFC" w:rsidP="003A0CFC">
            <w:pPr>
              <w:pStyle w:val="51"/>
              <w:rPr>
                <w:i w:val="0"/>
                <w:iCs w:val="0"/>
                <w:sz w:val="28"/>
                <w:szCs w:val="28"/>
              </w:rPr>
            </w:pPr>
            <w:r w:rsidRPr="00FF485D">
              <w:rPr>
                <w:i w:val="0"/>
                <w:iCs w:val="0"/>
                <w:sz w:val="28"/>
                <w:szCs w:val="28"/>
              </w:rPr>
              <w:t>133</w:t>
            </w:r>
          </w:p>
        </w:tc>
        <w:tc>
          <w:tcPr>
            <w:tcW w:w="860" w:type="pct"/>
            <w:tcBorders>
              <w:top w:val="single" w:sz="4" w:space="0" w:color="auto"/>
              <w:left w:val="single" w:sz="4" w:space="0" w:color="auto"/>
              <w:bottom w:val="single" w:sz="4" w:space="0" w:color="auto"/>
              <w:right w:val="single" w:sz="4" w:space="0" w:color="auto"/>
            </w:tcBorders>
          </w:tcPr>
          <w:p w:rsidR="003A0CFC" w:rsidRPr="006C2589" w:rsidRDefault="003A0CFC" w:rsidP="003A0CFC">
            <w:pPr>
              <w:pStyle w:val="51"/>
              <w:rPr>
                <w:i w:val="0"/>
                <w:sz w:val="28"/>
                <w:szCs w:val="28"/>
              </w:rPr>
            </w:pPr>
            <w:r>
              <w:rPr>
                <w:i w:val="0"/>
                <w:sz w:val="28"/>
                <w:szCs w:val="28"/>
              </w:rPr>
              <w:t xml:space="preserve">     </w:t>
            </w:r>
            <w:r w:rsidRPr="006C2589">
              <w:rPr>
                <w:i w:val="0"/>
                <w:sz w:val="28"/>
                <w:szCs w:val="28"/>
              </w:rPr>
              <w:t>84,7</w:t>
            </w:r>
          </w:p>
        </w:tc>
      </w:tr>
      <w:tr w:rsidR="003A0CFC" w:rsidRPr="00FF485D">
        <w:tblPrEx>
          <w:tblCellMar>
            <w:top w:w="0" w:type="dxa"/>
            <w:bottom w:w="0" w:type="dxa"/>
          </w:tblCellMar>
        </w:tblPrEx>
        <w:trPr>
          <w:cantSplit/>
        </w:trPr>
        <w:tc>
          <w:tcPr>
            <w:tcW w:w="2492" w:type="pct"/>
            <w:tcBorders>
              <w:top w:val="single" w:sz="4" w:space="0" w:color="auto"/>
              <w:left w:val="single" w:sz="4" w:space="0" w:color="auto"/>
              <w:bottom w:val="single" w:sz="4" w:space="0" w:color="auto"/>
              <w:right w:val="single" w:sz="4" w:space="0" w:color="auto"/>
            </w:tcBorders>
          </w:tcPr>
          <w:p w:rsidR="003A0CFC" w:rsidRPr="00FF485D" w:rsidRDefault="003A0CFC" w:rsidP="003A0CFC">
            <w:pPr>
              <w:rPr>
                <w:sz w:val="28"/>
                <w:szCs w:val="28"/>
              </w:rPr>
            </w:pPr>
            <w:r w:rsidRPr="00FF485D">
              <w:rPr>
                <w:sz w:val="28"/>
                <w:szCs w:val="28"/>
              </w:rPr>
              <w:t>бар</w:t>
            </w:r>
          </w:p>
        </w:tc>
        <w:tc>
          <w:tcPr>
            <w:tcW w:w="788" w:type="pct"/>
            <w:tcBorders>
              <w:top w:val="single" w:sz="4" w:space="0" w:color="auto"/>
              <w:left w:val="single" w:sz="4" w:space="0" w:color="auto"/>
              <w:bottom w:val="single" w:sz="4" w:space="0" w:color="auto"/>
              <w:right w:val="single" w:sz="4" w:space="0" w:color="auto"/>
            </w:tcBorders>
          </w:tcPr>
          <w:p w:rsidR="003A0CFC" w:rsidRPr="00FF485D" w:rsidRDefault="003A0CFC" w:rsidP="003A0CFC">
            <w:pPr>
              <w:jc w:val="center"/>
              <w:rPr>
                <w:sz w:val="28"/>
                <w:szCs w:val="28"/>
              </w:rPr>
            </w:pPr>
            <w:r w:rsidRPr="00FF485D">
              <w:rPr>
                <w:sz w:val="28"/>
                <w:szCs w:val="28"/>
              </w:rPr>
              <w:t>8</w:t>
            </w:r>
          </w:p>
        </w:tc>
        <w:tc>
          <w:tcPr>
            <w:tcW w:w="860" w:type="pct"/>
            <w:tcBorders>
              <w:top w:val="single" w:sz="4" w:space="0" w:color="auto"/>
              <w:left w:val="single" w:sz="4" w:space="0" w:color="auto"/>
              <w:bottom w:val="single" w:sz="4" w:space="0" w:color="auto"/>
              <w:right w:val="single" w:sz="4" w:space="0" w:color="auto"/>
            </w:tcBorders>
          </w:tcPr>
          <w:p w:rsidR="003A0CFC" w:rsidRPr="00FF485D" w:rsidRDefault="003A0CFC" w:rsidP="003A0CFC">
            <w:pPr>
              <w:jc w:val="center"/>
              <w:rPr>
                <w:sz w:val="28"/>
                <w:szCs w:val="28"/>
              </w:rPr>
            </w:pPr>
            <w:r w:rsidRPr="00FF485D">
              <w:rPr>
                <w:sz w:val="28"/>
                <w:szCs w:val="28"/>
              </w:rPr>
              <w:t>4</w:t>
            </w:r>
          </w:p>
        </w:tc>
        <w:tc>
          <w:tcPr>
            <w:tcW w:w="860" w:type="pct"/>
            <w:tcBorders>
              <w:top w:val="single" w:sz="4" w:space="0" w:color="auto"/>
              <w:left w:val="single" w:sz="4" w:space="0" w:color="auto"/>
              <w:bottom w:val="single" w:sz="4" w:space="0" w:color="auto"/>
              <w:right w:val="single" w:sz="4" w:space="0" w:color="auto"/>
            </w:tcBorders>
          </w:tcPr>
          <w:p w:rsidR="003A0CFC" w:rsidRPr="006C2589" w:rsidRDefault="003A0CFC" w:rsidP="003A0CFC">
            <w:pPr>
              <w:jc w:val="center"/>
              <w:rPr>
                <w:sz w:val="28"/>
                <w:szCs w:val="28"/>
              </w:rPr>
            </w:pPr>
          </w:p>
        </w:tc>
      </w:tr>
      <w:tr w:rsidR="003A0CFC" w:rsidRPr="00FF485D">
        <w:tblPrEx>
          <w:tblCellMar>
            <w:top w:w="0" w:type="dxa"/>
            <w:bottom w:w="0" w:type="dxa"/>
          </w:tblCellMar>
        </w:tblPrEx>
        <w:trPr>
          <w:cantSplit/>
        </w:trPr>
        <w:tc>
          <w:tcPr>
            <w:tcW w:w="2492" w:type="pct"/>
            <w:tcBorders>
              <w:top w:val="single" w:sz="4" w:space="0" w:color="auto"/>
              <w:left w:val="single" w:sz="4" w:space="0" w:color="auto"/>
              <w:bottom w:val="single" w:sz="4" w:space="0" w:color="auto"/>
              <w:right w:val="single" w:sz="4" w:space="0" w:color="auto"/>
            </w:tcBorders>
          </w:tcPr>
          <w:p w:rsidR="003A0CFC" w:rsidRPr="00FF485D" w:rsidRDefault="003A0CFC" w:rsidP="003A0CFC">
            <w:pPr>
              <w:rPr>
                <w:sz w:val="28"/>
                <w:szCs w:val="28"/>
              </w:rPr>
            </w:pPr>
            <w:r w:rsidRPr="00FF485D">
              <w:rPr>
                <w:sz w:val="28"/>
                <w:szCs w:val="28"/>
              </w:rPr>
              <w:t>ресторан</w:t>
            </w:r>
          </w:p>
        </w:tc>
        <w:tc>
          <w:tcPr>
            <w:tcW w:w="788" w:type="pct"/>
            <w:tcBorders>
              <w:top w:val="single" w:sz="4" w:space="0" w:color="auto"/>
              <w:left w:val="single" w:sz="4" w:space="0" w:color="auto"/>
              <w:bottom w:val="single" w:sz="4" w:space="0" w:color="auto"/>
              <w:right w:val="single" w:sz="4" w:space="0" w:color="auto"/>
            </w:tcBorders>
          </w:tcPr>
          <w:p w:rsidR="003A0CFC" w:rsidRPr="00FF485D" w:rsidRDefault="003A0CFC" w:rsidP="003A0CFC">
            <w:pPr>
              <w:jc w:val="center"/>
              <w:rPr>
                <w:sz w:val="28"/>
                <w:szCs w:val="28"/>
              </w:rPr>
            </w:pPr>
            <w:r w:rsidRPr="00FF485D">
              <w:rPr>
                <w:sz w:val="28"/>
                <w:szCs w:val="28"/>
              </w:rPr>
              <w:t>2</w:t>
            </w:r>
          </w:p>
        </w:tc>
        <w:tc>
          <w:tcPr>
            <w:tcW w:w="860" w:type="pct"/>
            <w:tcBorders>
              <w:top w:val="single" w:sz="4" w:space="0" w:color="auto"/>
              <w:left w:val="single" w:sz="4" w:space="0" w:color="auto"/>
              <w:bottom w:val="single" w:sz="4" w:space="0" w:color="auto"/>
              <w:right w:val="single" w:sz="4" w:space="0" w:color="auto"/>
            </w:tcBorders>
          </w:tcPr>
          <w:p w:rsidR="003A0CFC" w:rsidRPr="00FF485D" w:rsidRDefault="003A0CFC" w:rsidP="003A0CFC">
            <w:pPr>
              <w:jc w:val="center"/>
              <w:rPr>
                <w:sz w:val="28"/>
                <w:szCs w:val="28"/>
              </w:rPr>
            </w:pPr>
            <w:r w:rsidRPr="00FF485D">
              <w:rPr>
                <w:sz w:val="28"/>
                <w:szCs w:val="28"/>
              </w:rPr>
              <w:t>2</w:t>
            </w:r>
          </w:p>
        </w:tc>
        <w:tc>
          <w:tcPr>
            <w:tcW w:w="860" w:type="pct"/>
            <w:tcBorders>
              <w:top w:val="single" w:sz="4" w:space="0" w:color="auto"/>
              <w:left w:val="single" w:sz="4" w:space="0" w:color="auto"/>
              <w:bottom w:val="single" w:sz="4" w:space="0" w:color="auto"/>
              <w:right w:val="single" w:sz="4" w:space="0" w:color="auto"/>
            </w:tcBorders>
          </w:tcPr>
          <w:p w:rsidR="003A0CFC" w:rsidRPr="006C2589" w:rsidRDefault="003A0CFC" w:rsidP="003A0CFC">
            <w:pPr>
              <w:jc w:val="center"/>
              <w:rPr>
                <w:sz w:val="28"/>
                <w:szCs w:val="28"/>
              </w:rPr>
            </w:pPr>
          </w:p>
        </w:tc>
      </w:tr>
      <w:tr w:rsidR="003A0CFC" w:rsidRPr="00FF485D">
        <w:tblPrEx>
          <w:tblCellMar>
            <w:top w:w="0" w:type="dxa"/>
            <w:bottom w:w="0" w:type="dxa"/>
          </w:tblCellMar>
        </w:tblPrEx>
        <w:trPr>
          <w:cantSplit/>
        </w:trPr>
        <w:tc>
          <w:tcPr>
            <w:tcW w:w="2492" w:type="pct"/>
            <w:tcBorders>
              <w:top w:val="single" w:sz="4" w:space="0" w:color="auto"/>
              <w:left w:val="single" w:sz="4" w:space="0" w:color="auto"/>
              <w:bottom w:val="single" w:sz="4" w:space="0" w:color="auto"/>
              <w:right w:val="single" w:sz="4" w:space="0" w:color="auto"/>
            </w:tcBorders>
          </w:tcPr>
          <w:p w:rsidR="003A0CFC" w:rsidRPr="00FF485D" w:rsidRDefault="003A0CFC" w:rsidP="003A0CFC">
            <w:pPr>
              <w:rPr>
                <w:sz w:val="28"/>
                <w:szCs w:val="28"/>
              </w:rPr>
            </w:pPr>
            <w:r w:rsidRPr="00FF485D">
              <w:rPr>
                <w:sz w:val="28"/>
                <w:szCs w:val="28"/>
              </w:rPr>
              <w:t>кафе</w:t>
            </w:r>
          </w:p>
        </w:tc>
        <w:tc>
          <w:tcPr>
            <w:tcW w:w="788" w:type="pct"/>
            <w:tcBorders>
              <w:top w:val="single" w:sz="4" w:space="0" w:color="auto"/>
              <w:left w:val="single" w:sz="4" w:space="0" w:color="auto"/>
              <w:bottom w:val="single" w:sz="4" w:space="0" w:color="auto"/>
              <w:right w:val="single" w:sz="4" w:space="0" w:color="auto"/>
            </w:tcBorders>
          </w:tcPr>
          <w:p w:rsidR="003A0CFC" w:rsidRPr="00FF485D" w:rsidRDefault="003A0CFC" w:rsidP="003A0CFC">
            <w:pPr>
              <w:jc w:val="center"/>
              <w:rPr>
                <w:sz w:val="28"/>
                <w:szCs w:val="28"/>
              </w:rPr>
            </w:pPr>
            <w:r w:rsidRPr="00FF485D">
              <w:rPr>
                <w:sz w:val="28"/>
                <w:szCs w:val="28"/>
              </w:rPr>
              <w:t>59</w:t>
            </w:r>
          </w:p>
        </w:tc>
        <w:tc>
          <w:tcPr>
            <w:tcW w:w="860" w:type="pct"/>
            <w:tcBorders>
              <w:top w:val="single" w:sz="4" w:space="0" w:color="auto"/>
              <w:left w:val="single" w:sz="4" w:space="0" w:color="auto"/>
              <w:bottom w:val="single" w:sz="4" w:space="0" w:color="auto"/>
              <w:right w:val="single" w:sz="4" w:space="0" w:color="auto"/>
            </w:tcBorders>
          </w:tcPr>
          <w:p w:rsidR="003A0CFC" w:rsidRPr="00FF485D" w:rsidRDefault="003A0CFC" w:rsidP="003A0CFC">
            <w:pPr>
              <w:jc w:val="center"/>
              <w:rPr>
                <w:sz w:val="28"/>
                <w:szCs w:val="28"/>
              </w:rPr>
            </w:pPr>
            <w:r w:rsidRPr="00FF485D">
              <w:rPr>
                <w:sz w:val="28"/>
                <w:szCs w:val="28"/>
              </w:rPr>
              <w:t>43</w:t>
            </w:r>
          </w:p>
        </w:tc>
        <w:tc>
          <w:tcPr>
            <w:tcW w:w="860" w:type="pct"/>
            <w:tcBorders>
              <w:top w:val="single" w:sz="4" w:space="0" w:color="auto"/>
              <w:left w:val="single" w:sz="4" w:space="0" w:color="auto"/>
              <w:bottom w:val="single" w:sz="4" w:space="0" w:color="auto"/>
              <w:right w:val="single" w:sz="4" w:space="0" w:color="auto"/>
            </w:tcBorders>
          </w:tcPr>
          <w:p w:rsidR="003A0CFC" w:rsidRPr="006C2589" w:rsidRDefault="003A0CFC" w:rsidP="003A0CFC">
            <w:pPr>
              <w:jc w:val="center"/>
              <w:rPr>
                <w:sz w:val="28"/>
                <w:szCs w:val="28"/>
              </w:rPr>
            </w:pPr>
          </w:p>
        </w:tc>
      </w:tr>
      <w:tr w:rsidR="003A0CFC" w:rsidRPr="00FF485D">
        <w:tblPrEx>
          <w:tblCellMar>
            <w:top w:w="0" w:type="dxa"/>
            <w:bottom w:w="0" w:type="dxa"/>
          </w:tblCellMar>
        </w:tblPrEx>
        <w:trPr>
          <w:cantSplit/>
        </w:trPr>
        <w:tc>
          <w:tcPr>
            <w:tcW w:w="2492" w:type="pct"/>
            <w:tcBorders>
              <w:top w:val="single" w:sz="4" w:space="0" w:color="auto"/>
              <w:left w:val="single" w:sz="4" w:space="0" w:color="auto"/>
              <w:bottom w:val="single" w:sz="4" w:space="0" w:color="auto"/>
              <w:right w:val="single" w:sz="4" w:space="0" w:color="auto"/>
            </w:tcBorders>
          </w:tcPr>
          <w:p w:rsidR="003A0CFC" w:rsidRPr="00FF485D" w:rsidRDefault="003A0CFC" w:rsidP="003A0CFC">
            <w:pPr>
              <w:rPr>
                <w:sz w:val="28"/>
                <w:szCs w:val="28"/>
              </w:rPr>
            </w:pPr>
            <w:r w:rsidRPr="00FF485D">
              <w:rPr>
                <w:sz w:val="28"/>
                <w:szCs w:val="28"/>
              </w:rPr>
              <w:t>закусочная</w:t>
            </w:r>
          </w:p>
        </w:tc>
        <w:tc>
          <w:tcPr>
            <w:tcW w:w="788" w:type="pct"/>
            <w:tcBorders>
              <w:top w:val="single" w:sz="4" w:space="0" w:color="auto"/>
              <w:left w:val="single" w:sz="4" w:space="0" w:color="auto"/>
              <w:bottom w:val="single" w:sz="4" w:space="0" w:color="auto"/>
              <w:right w:val="single" w:sz="4" w:space="0" w:color="auto"/>
            </w:tcBorders>
          </w:tcPr>
          <w:p w:rsidR="003A0CFC" w:rsidRPr="00FF485D" w:rsidRDefault="003A0CFC" w:rsidP="003A0CFC">
            <w:pPr>
              <w:jc w:val="center"/>
              <w:rPr>
                <w:sz w:val="28"/>
                <w:szCs w:val="28"/>
              </w:rPr>
            </w:pPr>
            <w:r w:rsidRPr="00FF485D">
              <w:rPr>
                <w:sz w:val="28"/>
                <w:szCs w:val="28"/>
              </w:rPr>
              <w:t>13</w:t>
            </w:r>
          </w:p>
        </w:tc>
        <w:tc>
          <w:tcPr>
            <w:tcW w:w="860" w:type="pct"/>
            <w:tcBorders>
              <w:top w:val="single" w:sz="4" w:space="0" w:color="auto"/>
              <w:left w:val="single" w:sz="4" w:space="0" w:color="auto"/>
              <w:bottom w:val="single" w:sz="4" w:space="0" w:color="auto"/>
              <w:right w:val="single" w:sz="4" w:space="0" w:color="auto"/>
            </w:tcBorders>
          </w:tcPr>
          <w:p w:rsidR="003A0CFC" w:rsidRPr="00FF485D" w:rsidRDefault="003A0CFC" w:rsidP="003A0CFC">
            <w:pPr>
              <w:jc w:val="center"/>
              <w:rPr>
                <w:sz w:val="28"/>
                <w:szCs w:val="28"/>
              </w:rPr>
            </w:pPr>
            <w:r w:rsidRPr="00FF485D">
              <w:rPr>
                <w:sz w:val="28"/>
                <w:szCs w:val="28"/>
              </w:rPr>
              <w:t>7</w:t>
            </w:r>
          </w:p>
        </w:tc>
        <w:tc>
          <w:tcPr>
            <w:tcW w:w="860" w:type="pct"/>
            <w:tcBorders>
              <w:top w:val="single" w:sz="4" w:space="0" w:color="auto"/>
              <w:left w:val="single" w:sz="4" w:space="0" w:color="auto"/>
              <w:bottom w:val="single" w:sz="4" w:space="0" w:color="auto"/>
              <w:right w:val="single" w:sz="4" w:space="0" w:color="auto"/>
            </w:tcBorders>
          </w:tcPr>
          <w:p w:rsidR="003A0CFC" w:rsidRPr="006C2589" w:rsidRDefault="003A0CFC" w:rsidP="003A0CFC">
            <w:pPr>
              <w:jc w:val="center"/>
              <w:rPr>
                <w:sz w:val="28"/>
                <w:szCs w:val="28"/>
              </w:rPr>
            </w:pPr>
          </w:p>
        </w:tc>
      </w:tr>
      <w:tr w:rsidR="003A0CFC" w:rsidRPr="00FF485D">
        <w:tblPrEx>
          <w:tblCellMar>
            <w:top w:w="0" w:type="dxa"/>
            <w:bottom w:w="0" w:type="dxa"/>
          </w:tblCellMar>
        </w:tblPrEx>
        <w:trPr>
          <w:cantSplit/>
        </w:trPr>
        <w:tc>
          <w:tcPr>
            <w:tcW w:w="2492" w:type="pct"/>
            <w:tcBorders>
              <w:top w:val="single" w:sz="4" w:space="0" w:color="auto"/>
              <w:left w:val="single" w:sz="4" w:space="0" w:color="auto"/>
              <w:bottom w:val="single" w:sz="4" w:space="0" w:color="auto"/>
              <w:right w:val="single" w:sz="4" w:space="0" w:color="auto"/>
            </w:tcBorders>
          </w:tcPr>
          <w:p w:rsidR="003A0CFC" w:rsidRPr="00FF485D" w:rsidRDefault="003A0CFC" w:rsidP="003A0CFC">
            <w:pPr>
              <w:rPr>
                <w:sz w:val="28"/>
                <w:szCs w:val="28"/>
              </w:rPr>
            </w:pPr>
            <w:r w:rsidRPr="00FF485D">
              <w:rPr>
                <w:sz w:val="28"/>
                <w:szCs w:val="28"/>
              </w:rPr>
              <w:t>предприятия быстрого обслуживания, в том числе, еда на дом</w:t>
            </w:r>
          </w:p>
        </w:tc>
        <w:tc>
          <w:tcPr>
            <w:tcW w:w="788" w:type="pct"/>
            <w:tcBorders>
              <w:top w:val="single" w:sz="4" w:space="0" w:color="auto"/>
              <w:left w:val="single" w:sz="4" w:space="0" w:color="auto"/>
              <w:bottom w:val="single" w:sz="4" w:space="0" w:color="auto"/>
              <w:right w:val="single" w:sz="4" w:space="0" w:color="auto"/>
            </w:tcBorders>
          </w:tcPr>
          <w:p w:rsidR="003A0CFC" w:rsidRPr="00FF485D" w:rsidRDefault="003A0CFC" w:rsidP="003A0CFC">
            <w:pPr>
              <w:jc w:val="center"/>
              <w:rPr>
                <w:sz w:val="28"/>
                <w:szCs w:val="28"/>
              </w:rPr>
            </w:pPr>
            <w:r w:rsidRPr="00FF485D">
              <w:rPr>
                <w:sz w:val="28"/>
                <w:szCs w:val="28"/>
              </w:rPr>
              <w:t>19</w:t>
            </w:r>
          </w:p>
        </w:tc>
        <w:tc>
          <w:tcPr>
            <w:tcW w:w="860" w:type="pct"/>
            <w:tcBorders>
              <w:top w:val="single" w:sz="4" w:space="0" w:color="auto"/>
              <w:left w:val="single" w:sz="4" w:space="0" w:color="auto"/>
              <w:bottom w:val="single" w:sz="4" w:space="0" w:color="auto"/>
              <w:right w:val="single" w:sz="4" w:space="0" w:color="auto"/>
            </w:tcBorders>
          </w:tcPr>
          <w:p w:rsidR="003A0CFC" w:rsidRPr="00FF485D" w:rsidRDefault="003A0CFC" w:rsidP="003A0CFC">
            <w:pPr>
              <w:jc w:val="center"/>
              <w:rPr>
                <w:sz w:val="28"/>
                <w:szCs w:val="28"/>
              </w:rPr>
            </w:pPr>
            <w:r w:rsidRPr="00FF485D">
              <w:rPr>
                <w:sz w:val="28"/>
                <w:szCs w:val="28"/>
              </w:rPr>
              <w:t>36</w:t>
            </w:r>
          </w:p>
        </w:tc>
        <w:tc>
          <w:tcPr>
            <w:tcW w:w="860" w:type="pct"/>
            <w:tcBorders>
              <w:top w:val="single" w:sz="4" w:space="0" w:color="auto"/>
              <w:left w:val="single" w:sz="4" w:space="0" w:color="auto"/>
              <w:bottom w:val="single" w:sz="4" w:space="0" w:color="auto"/>
              <w:right w:val="single" w:sz="4" w:space="0" w:color="auto"/>
            </w:tcBorders>
          </w:tcPr>
          <w:p w:rsidR="003A0CFC" w:rsidRPr="006C2589" w:rsidRDefault="003A0CFC" w:rsidP="003A0CFC">
            <w:pPr>
              <w:jc w:val="center"/>
              <w:rPr>
                <w:sz w:val="28"/>
                <w:szCs w:val="28"/>
              </w:rPr>
            </w:pPr>
          </w:p>
        </w:tc>
      </w:tr>
      <w:tr w:rsidR="003A0CFC" w:rsidRPr="00FF485D">
        <w:tblPrEx>
          <w:tblCellMar>
            <w:top w:w="0" w:type="dxa"/>
            <w:bottom w:w="0" w:type="dxa"/>
          </w:tblCellMar>
        </w:tblPrEx>
        <w:trPr>
          <w:cantSplit/>
        </w:trPr>
        <w:tc>
          <w:tcPr>
            <w:tcW w:w="2492" w:type="pct"/>
            <w:tcBorders>
              <w:top w:val="single" w:sz="4" w:space="0" w:color="auto"/>
              <w:left w:val="single" w:sz="4" w:space="0" w:color="auto"/>
              <w:bottom w:val="single" w:sz="4" w:space="0" w:color="auto"/>
              <w:right w:val="single" w:sz="4" w:space="0" w:color="auto"/>
            </w:tcBorders>
          </w:tcPr>
          <w:p w:rsidR="003A0CFC" w:rsidRPr="00FF485D" w:rsidRDefault="003A0CFC" w:rsidP="003A0CFC">
            <w:pPr>
              <w:rPr>
                <w:sz w:val="28"/>
                <w:szCs w:val="28"/>
              </w:rPr>
            </w:pPr>
            <w:r w:rsidRPr="00FF485D">
              <w:rPr>
                <w:sz w:val="28"/>
                <w:szCs w:val="28"/>
              </w:rPr>
              <w:t>столовые общедоступные</w:t>
            </w:r>
          </w:p>
        </w:tc>
        <w:tc>
          <w:tcPr>
            <w:tcW w:w="788" w:type="pct"/>
            <w:tcBorders>
              <w:top w:val="single" w:sz="4" w:space="0" w:color="auto"/>
              <w:left w:val="single" w:sz="4" w:space="0" w:color="auto"/>
              <w:bottom w:val="single" w:sz="4" w:space="0" w:color="auto"/>
              <w:right w:val="single" w:sz="4" w:space="0" w:color="auto"/>
            </w:tcBorders>
          </w:tcPr>
          <w:p w:rsidR="003A0CFC" w:rsidRPr="00FF485D" w:rsidRDefault="003A0CFC" w:rsidP="003A0CFC">
            <w:pPr>
              <w:jc w:val="center"/>
              <w:rPr>
                <w:sz w:val="28"/>
                <w:szCs w:val="28"/>
              </w:rPr>
            </w:pPr>
            <w:r w:rsidRPr="00FF485D">
              <w:rPr>
                <w:sz w:val="28"/>
                <w:szCs w:val="28"/>
              </w:rPr>
              <w:t>4</w:t>
            </w:r>
          </w:p>
        </w:tc>
        <w:tc>
          <w:tcPr>
            <w:tcW w:w="860" w:type="pct"/>
            <w:tcBorders>
              <w:top w:val="single" w:sz="4" w:space="0" w:color="auto"/>
              <w:left w:val="single" w:sz="4" w:space="0" w:color="auto"/>
              <w:bottom w:val="single" w:sz="4" w:space="0" w:color="auto"/>
              <w:right w:val="single" w:sz="4" w:space="0" w:color="auto"/>
            </w:tcBorders>
          </w:tcPr>
          <w:p w:rsidR="003A0CFC" w:rsidRPr="00FF485D" w:rsidRDefault="003A0CFC" w:rsidP="003A0CFC">
            <w:pPr>
              <w:jc w:val="center"/>
              <w:rPr>
                <w:sz w:val="28"/>
                <w:szCs w:val="28"/>
              </w:rPr>
            </w:pPr>
            <w:r w:rsidRPr="00FF485D">
              <w:rPr>
                <w:sz w:val="28"/>
                <w:szCs w:val="28"/>
              </w:rPr>
              <w:t>9</w:t>
            </w:r>
          </w:p>
        </w:tc>
        <w:tc>
          <w:tcPr>
            <w:tcW w:w="860" w:type="pct"/>
            <w:tcBorders>
              <w:top w:val="single" w:sz="4" w:space="0" w:color="auto"/>
              <w:left w:val="single" w:sz="4" w:space="0" w:color="auto"/>
              <w:bottom w:val="single" w:sz="4" w:space="0" w:color="auto"/>
              <w:right w:val="single" w:sz="4" w:space="0" w:color="auto"/>
            </w:tcBorders>
          </w:tcPr>
          <w:p w:rsidR="003A0CFC" w:rsidRPr="006C2589" w:rsidRDefault="003A0CFC" w:rsidP="003A0CFC">
            <w:pPr>
              <w:jc w:val="center"/>
              <w:rPr>
                <w:sz w:val="28"/>
                <w:szCs w:val="28"/>
              </w:rPr>
            </w:pPr>
          </w:p>
        </w:tc>
      </w:tr>
      <w:tr w:rsidR="003A0CFC" w:rsidRPr="00FF485D">
        <w:tblPrEx>
          <w:tblCellMar>
            <w:top w:w="0" w:type="dxa"/>
            <w:bottom w:w="0" w:type="dxa"/>
          </w:tblCellMar>
        </w:tblPrEx>
        <w:trPr>
          <w:cantSplit/>
        </w:trPr>
        <w:tc>
          <w:tcPr>
            <w:tcW w:w="2492" w:type="pct"/>
            <w:tcBorders>
              <w:top w:val="single" w:sz="4" w:space="0" w:color="auto"/>
              <w:left w:val="single" w:sz="4" w:space="0" w:color="auto"/>
              <w:bottom w:val="single" w:sz="4" w:space="0" w:color="auto"/>
              <w:right w:val="single" w:sz="4" w:space="0" w:color="auto"/>
            </w:tcBorders>
          </w:tcPr>
          <w:p w:rsidR="003A0CFC" w:rsidRPr="00FF485D" w:rsidRDefault="003A0CFC" w:rsidP="003A0CFC">
            <w:pPr>
              <w:rPr>
                <w:sz w:val="28"/>
                <w:szCs w:val="28"/>
              </w:rPr>
            </w:pPr>
            <w:r w:rsidRPr="00FF485D">
              <w:rPr>
                <w:sz w:val="28"/>
                <w:szCs w:val="28"/>
              </w:rPr>
              <w:t>столовые закрытые при предприятиях</w:t>
            </w:r>
          </w:p>
        </w:tc>
        <w:tc>
          <w:tcPr>
            <w:tcW w:w="788" w:type="pct"/>
            <w:tcBorders>
              <w:top w:val="single" w:sz="4" w:space="0" w:color="auto"/>
              <w:left w:val="single" w:sz="4" w:space="0" w:color="auto"/>
              <w:bottom w:val="single" w:sz="4" w:space="0" w:color="auto"/>
              <w:right w:val="single" w:sz="4" w:space="0" w:color="auto"/>
            </w:tcBorders>
          </w:tcPr>
          <w:p w:rsidR="003A0CFC" w:rsidRPr="00FF485D" w:rsidRDefault="003A0CFC" w:rsidP="003A0CFC">
            <w:pPr>
              <w:jc w:val="center"/>
              <w:rPr>
                <w:sz w:val="28"/>
                <w:szCs w:val="28"/>
              </w:rPr>
            </w:pPr>
            <w:r w:rsidRPr="00FF485D">
              <w:rPr>
                <w:sz w:val="28"/>
                <w:szCs w:val="28"/>
              </w:rPr>
              <w:t>6</w:t>
            </w:r>
          </w:p>
        </w:tc>
        <w:tc>
          <w:tcPr>
            <w:tcW w:w="860" w:type="pct"/>
            <w:tcBorders>
              <w:top w:val="single" w:sz="4" w:space="0" w:color="auto"/>
              <w:left w:val="single" w:sz="4" w:space="0" w:color="auto"/>
              <w:bottom w:val="single" w:sz="4" w:space="0" w:color="auto"/>
              <w:right w:val="single" w:sz="4" w:space="0" w:color="auto"/>
            </w:tcBorders>
          </w:tcPr>
          <w:p w:rsidR="003A0CFC" w:rsidRPr="00FF485D" w:rsidRDefault="003A0CFC" w:rsidP="003A0CFC">
            <w:pPr>
              <w:jc w:val="center"/>
              <w:rPr>
                <w:sz w:val="28"/>
                <w:szCs w:val="28"/>
              </w:rPr>
            </w:pPr>
            <w:r w:rsidRPr="00FF485D">
              <w:rPr>
                <w:sz w:val="28"/>
                <w:szCs w:val="28"/>
              </w:rPr>
              <w:t>2</w:t>
            </w:r>
          </w:p>
        </w:tc>
        <w:tc>
          <w:tcPr>
            <w:tcW w:w="860" w:type="pct"/>
            <w:tcBorders>
              <w:top w:val="single" w:sz="4" w:space="0" w:color="auto"/>
              <w:left w:val="single" w:sz="4" w:space="0" w:color="auto"/>
              <w:bottom w:val="single" w:sz="4" w:space="0" w:color="auto"/>
              <w:right w:val="single" w:sz="4" w:space="0" w:color="auto"/>
            </w:tcBorders>
          </w:tcPr>
          <w:p w:rsidR="003A0CFC" w:rsidRPr="006C2589" w:rsidRDefault="003A0CFC" w:rsidP="003A0CFC">
            <w:pPr>
              <w:jc w:val="center"/>
              <w:rPr>
                <w:sz w:val="28"/>
                <w:szCs w:val="28"/>
              </w:rPr>
            </w:pPr>
          </w:p>
        </w:tc>
      </w:tr>
      <w:tr w:rsidR="003A0CFC" w:rsidRPr="00FF485D">
        <w:tblPrEx>
          <w:tblCellMar>
            <w:top w:w="0" w:type="dxa"/>
            <w:bottom w:w="0" w:type="dxa"/>
          </w:tblCellMar>
        </w:tblPrEx>
        <w:trPr>
          <w:cantSplit/>
        </w:trPr>
        <w:tc>
          <w:tcPr>
            <w:tcW w:w="2492" w:type="pct"/>
            <w:tcBorders>
              <w:top w:val="single" w:sz="4" w:space="0" w:color="auto"/>
              <w:left w:val="single" w:sz="4" w:space="0" w:color="auto"/>
              <w:bottom w:val="single" w:sz="4" w:space="0" w:color="auto"/>
              <w:right w:val="single" w:sz="4" w:space="0" w:color="auto"/>
            </w:tcBorders>
          </w:tcPr>
          <w:p w:rsidR="003A0CFC" w:rsidRPr="00FF485D" w:rsidRDefault="003A0CFC" w:rsidP="003A0CFC">
            <w:pPr>
              <w:rPr>
                <w:sz w:val="28"/>
                <w:szCs w:val="28"/>
              </w:rPr>
            </w:pPr>
            <w:r w:rsidRPr="00FF485D">
              <w:rPr>
                <w:sz w:val="28"/>
                <w:szCs w:val="28"/>
              </w:rPr>
              <w:t>столовые закрытые при учебных заведениях</w:t>
            </w:r>
          </w:p>
        </w:tc>
        <w:tc>
          <w:tcPr>
            <w:tcW w:w="788" w:type="pct"/>
            <w:tcBorders>
              <w:top w:val="single" w:sz="4" w:space="0" w:color="auto"/>
              <w:left w:val="single" w:sz="4" w:space="0" w:color="auto"/>
              <w:bottom w:val="single" w:sz="4" w:space="0" w:color="auto"/>
              <w:right w:val="single" w:sz="4" w:space="0" w:color="auto"/>
            </w:tcBorders>
          </w:tcPr>
          <w:p w:rsidR="003A0CFC" w:rsidRPr="00FF485D" w:rsidRDefault="003A0CFC" w:rsidP="003A0CFC">
            <w:pPr>
              <w:jc w:val="center"/>
              <w:rPr>
                <w:sz w:val="28"/>
                <w:szCs w:val="28"/>
              </w:rPr>
            </w:pPr>
            <w:r w:rsidRPr="00FF485D">
              <w:rPr>
                <w:sz w:val="28"/>
                <w:szCs w:val="28"/>
              </w:rPr>
              <w:t>46</w:t>
            </w:r>
          </w:p>
        </w:tc>
        <w:tc>
          <w:tcPr>
            <w:tcW w:w="860" w:type="pct"/>
            <w:tcBorders>
              <w:top w:val="single" w:sz="4" w:space="0" w:color="auto"/>
              <w:left w:val="single" w:sz="4" w:space="0" w:color="auto"/>
              <w:bottom w:val="single" w:sz="4" w:space="0" w:color="auto"/>
              <w:right w:val="single" w:sz="4" w:space="0" w:color="auto"/>
            </w:tcBorders>
          </w:tcPr>
          <w:p w:rsidR="003A0CFC" w:rsidRPr="00FF485D" w:rsidRDefault="003A0CFC" w:rsidP="003A0CFC">
            <w:pPr>
              <w:jc w:val="center"/>
              <w:rPr>
                <w:sz w:val="28"/>
                <w:szCs w:val="28"/>
              </w:rPr>
            </w:pPr>
            <w:r w:rsidRPr="00FF485D">
              <w:rPr>
                <w:sz w:val="28"/>
                <w:szCs w:val="28"/>
              </w:rPr>
              <w:t>30</w:t>
            </w:r>
          </w:p>
        </w:tc>
        <w:tc>
          <w:tcPr>
            <w:tcW w:w="860" w:type="pct"/>
            <w:tcBorders>
              <w:top w:val="single" w:sz="4" w:space="0" w:color="auto"/>
              <w:left w:val="single" w:sz="4" w:space="0" w:color="auto"/>
              <w:bottom w:val="single" w:sz="4" w:space="0" w:color="auto"/>
              <w:right w:val="single" w:sz="4" w:space="0" w:color="auto"/>
            </w:tcBorders>
          </w:tcPr>
          <w:p w:rsidR="003A0CFC" w:rsidRPr="006C2589" w:rsidRDefault="003A0CFC" w:rsidP="003A0CFC">
            <w:pPr>
              <w:jc w:val="center"/>
              <w:rPr>
                <w:sz w:val="28"/>
                <w:szCs w:val="28"/>
              </w:rPr>
            </w:pPr>
          </w:p>
        </w:tc>
      </w:tr>
      <w:tr w:rsidR="003A0CFC" w:rsidRPr="00FF485D">
        <w:tblPrEx>
          <w:tblCellMar>
            <w:top w:w="0" w:type="dxa"/>
            <w:bottom w:w="0" w:type="dxa"/>
          </w:tblCellMar>
        </w:tblPrEx>
        <w:trPr>
          <w:cantSplit/>
          <w:trHeight w:val="401"/>
        </w:trPr>
        <w:tc>
          <w:tcPr>
            <w:tcW w:w="2492" w:type="pct"/>
            <w:tcBorders>
              <w:top w:val="single" w:sz="4" w:space="0" w:color="auto"/>
              <w:left w:val="single" w:sz="4" w:space="0" w:color="auto"/>
              <w:bottom w:val="single" w:sz="4" w:space="0" w:color="auto"/>
              <w:right w:val="single" w:sz="4" w:space="0" w:color="auto"/>
            </w:tcBorders>
          </w:tcPr>
          <w:p w:rsidR="003A0CFC" w:rsidRPr="00FF485D" w:rsidRDefault="003A0CFC" w:rsidP="003A0CFC">
            <w:pPr>
              <w:rPr>
                <w:b/>
                <w:bCs/>
                <w:sz w:val="28"/>
                <w:szCs w:val="28"/>
              </w:rPr>
            </w:pPr>
            <w:r w:rsidRPr="00FF485D">
              <w:rPr>
                <w:b/>
                <w:bCs/>
                <w:sz w:val="28"/>
                <w:szCs w:val="28"/>
              </w:rPr>
              <w:t>5. Универсальный розничный рынок</w:t>
            </w:r>
          </w:p>
        </w:tc>
        <w:tc>
          <w:tcPr>
            <w:tcW w:w="788" w:type="pct"/>
            <w:tcBorders>
              <w:top w:val="single" w:sz="4" w:space="0" w:color="auto"/>
              <w:left w:val="single" w:sz="4" w:space="0" w:color="auto"/>
              <w:bottom w:val="single" w:sz="4" w:space="0" w:color="auto"/>
              <w:right w:val="single" w:sz="4" w:space="0" w:color="auto"/>
            </w:tcBorders>
          </w:tcPr>
          <w:p w:rsidR="003A0CFC" w:rsidRPr="00FF485D" w:rsidRDefault="003A0CFC" w:rsidP="003A0CFC">
            <w:pPr>
              <w:jc w:val="center"/>
              <w:rPr>
                <w:b/>
                <w:bCs/>
                <w:sz w:val="28"/>
                <w:szCs w:val="28"/>
              </w:rPr>
            </w:pPr>
            <w:r w:rsidRPr="00FF485D">
              <w:rPr>
                <w:b/>
                <w:bCs/>
                <w:sz w:val="28"/>
                <w:szCs w:val="28"/>
              </w:rPr>
              <w:t>1</w:t>
            </w:r>
          </w:p>
        </w:tc>
        <w:tc>
          <w:tcPr>
            <w:tcW w:w="860" w:type="pct"/>
            <w:tcBorders>
              <w:top w:val="single" w:sz="4" w:space="0" w:color="auto"/>
              <w:left w:val="single" w:sz="4" w:space="0" w:color="auto"/>
              <w:bottom w:val="single" w:sz="4" w:space="0" w:color="auto"/>
              <w:right w:val="single" w:sz="4" w:space="0" w:color="auto"/>
            </w:tcBorders>
          </w:tcPr>
          <w:p w:rsidR="003A0CFC" w:rsidRPr="00FF485D" w:rsidRDefault="003A0CFC" w:rsidP="003A0CFC">
            <w:pPr>
              <w:jc w:val="center"/>
              <w:rPr>
                <w:b/>
                <w:bCs/>
                <w:sz w:val="28"/>
                <w:szCs w:val="28"/>
              </w:rPr>
            </w:pPr>
            <w:r w:rsidRPr="00FF485D">
              <w:rPr>
                <w:b/>
                <w:bCs/>
                <w:sz w:val="28"/>
                <w:szCs w:val="28"/>
              </w:rPr>
              <w:t>1</w:t>
            </w:r>
          </w:p>
        </w:tc>
        <w:tc>
          <w:tcPr>
            <w:tcW w:w="860" w:type="pct"/>
            <w:tcBorders>
              <w:top w:val="single" w:sz="4" w:space="0" w:color="auto"/>
              <w:left w:val="single" w:sz="4" w:space="0" w:color="auto"/>
              <w:bottom w:val="single" w:sz="4" w:space="0" w:color="auto"/>
              <w:right w:val="single" w:sz="4" w:space="0" w:color="auto"/>
            </w:tcBorders>
          </w:tcPr>
          <w:p w:rsidR="003A0CFC" w:rsidRPr="006C2589" w:rsidRDefault="003A0CFC" w:rsidP="003A0CFC">
            <w:pPr>
              <w:jc w:val="center"/>
              <w:rPr>
                <w:b/>
                <w:bCs/>
                <w:iCs/>
                <w:sz w:val="28"/>
                <w:szCs w:val="28"/>
              </w:rPr>
            </w:pPr>
            <w:r w:rsidRPr="006C2589">
              <w:rPr>
                <w:b/>
                <w:bCs/>
                <w:iCs/>
                <w:sz w:val="28"/>
                <w:szCs w:val="28"/>
              </w:rPr>
              <w:t>100,0</w:t>
            </w:r>
          </w:p>
        </w:tc>
      </w:tr>
    </w:tbl>
    <w:p w:rsidR="003A0CFC" w:rsidRPr="009D0DEE" w:rsidRDefault="003A0CFC" w:rsidP="003A0CFC">
      <w:pPr>
        <w:spacing w:line="264" w:lineRule="auto"/>
        <w:ind w:firstLine="567"/>
        <w:jc w:val="both"/>
        <w:rPr>
          <w:color w:val="76923C"/>
          <w:sz w:val="16"/>
          <w:szCs w:val="16"/>
        </w:rPr>
      </w:pPr>
    </w:p>
    <w:p w:rsidR="003A0CFC" w:rsidRPr="00FD31E0" w:rsidRDefault="003A0CFC" w:rsidP="003A0CFC">
      <w:pPr>
        <w:tabs>
          <w:tab w:val="left" w:pos="2920"/>
        </w:tabs>
        <w:spacing w:line="264" w:lineRule="auto"/>
        <w:ind w:firstLine="567"/>
        <w:jc w:val="both"/>
        <w:rPr>
          <w:sz w:val="28"/>
          <w:szCs w:val="28"/>
        </w:rPr>
      </w:pPr>
      <w:r w:rsidRPr="00D500B4">
        <w:rPr>
          <w:sz w:val="28"/>
          <w:szCs w:val="28"/>
        </w:rPr>
        <w:t xml:space="preserve">За 2020 год объем розничного товарооборота составил 19 448,9 млн. руб., </w:t>
      </w:r>
      <w:r w:rsidRPr="000C0A78">
        <w:rPr>
          <w:sz w:val="28"/>
          <w:szCs w:val="28"/>
        </w:rPr>
        <w:t xml:space="preserve">темп </w:t>
      </w:r>
      <w:r w:rsidRPr="00FD31E0">
        <w:rPr>
          <w:sz w:val="28"/>
          <w:szCs w:val="28"/>
        </w:rPr>
        <w:t>роста в сопоставимых ценах составил 100,47 %. За 1 полугодие 2021 года объем розничного товарооборота составил 5 757,8 млн. руб. или 108,2 % в сопоставимых ценах к аналогичному периоду прошлого года. В 2021 году объем розничного товарооборота ожидается в размере 21 565,1 млн. руб., темп роста в сопоставимых ценах 105,1%. В 2022 году объем розничного товарооборота прогнозируется в размере 23 078,3 млн. руб. (темп роста в сопоставимых ценах 103,0%), в 2023 году – 24 745,5 млн. руб. (темп роста 103,1%), в 2024 году – 26 533,1 млн. руб. (темп роста 103,1%).</w:t>
      </w:r>
    </w:p>
    <w:p w:rsidR="003A0CFC" w:rsidRPr="00473F00" w:rsidRDefault="003A0CFC" w:rsidP="003A0CFC">
      <w:pPr>
        <w:autoSpaceDE w:val="0"/>
        <w:autoSpaceDN w:val="0"/>
        <w:adjustRightInd w:val="0"/>
        <w:spacing w:line="264" w:lineRule="auto"/>
        <w:ind w:firstLine="567"/>
        <w:jc w:val="both"/>
        <w:rPr>
          <w:sz w:val="28"/>
          <w:szCs w:val="28"/>
        </w:rPr>
      </w:pPr>
      <w:r w:rsidRPr="00473F00">
        <w:rPr>
          <w:sz w:val="28"/>
          <w:szCs w:val="28"/>
        </w:rPr>
        <w:t xml:space="preserve">Основной целью развития отрасли является обеспечение устойчивого функционирования и повышение эффективности предприятий розничной торговли и общественного питания, создание условий для наиболее полного удовлетворения спроса населения городского округа г. Бор за счет территориальной и ценовой доступности товаров и услуг. </w:t>
      </w:r>
    </w:p>
    <w:p w:rsidR="003A0CFC" w:rsidRPr="00473F00" w:rsidRDefault="003A0CFC" w:rsidP="003A0CFC">
      <w:pPr>
        <w:spacing w:line="264" w:lineRule="auto"/>
        <w:jc w:val="both"/>
        <w:rPr>
          <w:sz w:val="28"/>
          <w:szCs w:val="28"/>
        </w:rPr>
      </w:pPr>
      <w:r w:rsidRPr="00473F00">
        <w:rPr>
          <w:sz w:val="28"/>
          <w:szCs w:val="28"/>
        </w:rPr>
        <w:t xml:space="preserve">      </w:t>
      </w:r>
      <w:r>
        <w:rPr>
          <w:sz w:val="28"/>
          <w:szCs w:val="28"/>
        </w:rPr>
        <w:t xml:space="preserve">  </w:t>
      </w:r>
      <w:r w:rsidRPr="00473F00">
        <w:rPr>
          <w:sz w:val="28"/>
          <w:szCs w:val="28"/>
        </w:rPr>
        <w:t>В интересах потребителей на территории сельских населенных пунктов организована выездная мелкорозничная торговля промышленными товарами, товарами продовольственной группы и молоком из изотермических емкостей.</w:t>
      </w:r>
    </w:p>
    <w:p w:rsidR="003A0CFC" w:rsidRPr="0024251E" w:rsidRDefault="003A0CFC" w:rsidP="003A0CFC">
      <w:pPr>
        <w:pStyle w:val="af3"/>
        <w:spacing w:line="264" w:lineRule="auto"/>
        <w:jc w:val="both"/>
        <w:rPr>
          <w:rFonts w:ascii="Times New Roman" w:hAnsi="Times New Roman"/>
          <w:b w:val="0"/>
          <w:bCs w:val="0"/>
          <w:sz w:val="28"/>
          <w:szCs w:val="28"/>
        </w:rPr>
      </w:pPr>
      <w:r w:rsidRPr="0024251E">
        <w:rPr>
          <w:rFonts w:ascii="Times New Roman" w:hAnsi="Times New Roman"/>
          <w:b w:val="0"/>
          <w:bCs w:val="0"/>
          <w:sz w:val="28"/>
          <w:szCs w:val="28"/>
        </w:rPr>
        <w:t xml:space="preserve">         В связи с  введением с 13 марта 2020 года режима повышенной готовности работа предприятий общественного питания в 2020 году была </w:t>
      </w:r>
      <w:r w:rsidRPr="0024251E">
        <w:rPr>
          <w:rFonts w:ascii="Times New Roman" w:hAnsi="Times New Roman"/>
          <w:b w:val="0"/>
          <w:bCs w:val="0"/>
          <w:sz w:val="28"/>
          <w:szCs w:val="28"/>
        </w:rPr>
        <w:lastRenderedPageBreak/>
        <w:t>приостановлена, за исключением организаций, в которых, зоны приема (обслуживания) посетителей и входные группы оснащены системой видеонаблюдения, подключенной к системе видеоаналитики министерства информационных технологий и связи Нижегородской области, а также предприятий, обслуживающих организации, чья деятельность не приостановлена Указом Губернатора Нижегородской области от 13 марта № 27 «О введении режима повышенной готовности». С переходом на второй этап внесены некоторые послабления в ограничительные меры для предприятий общественного питания, однако полностью не сняты, что затрудняет развитие  отрасли.</w:t>
      </w:r>
    </w:p>
    <w:p w:rsidR="003A0CFC" w:rsidRPr="0024251E" w:rsidRDefault="003A0CFC" w:rsidP="003A0CFC">
      <w:pPr>
        <w:shd w:val="clear" w:color="auto" w:fill="FFFFFF"/>
        <w:spacing w:line="264" w:lineRule="auto"/>
        <w:ind w:left="11" w:right="11" w:firstLine="709"/>
        <w:jc w:val="both"/>
        <w:rPr>
          <w:sz w:val="28"/>
          <w:szCs w:val="28"/>
        </w:rPr>
      </w:pPr>
      <w:r w:rsidRPr="0024251E">
        <w:rPr>
          <w:sz w:val="28"/>
          <w:szCs w:val="28"/>
        </w:rPr>
        <w:t>В 2020 году построено и введено в эксплуатацию 2 предприятия торговли – стационарный продовольственный магазин «Наш продукт» и торгово-развлекательный центр «Площадь», создано 43 рабочих места. В 2021 году проводится реконструкция и строительство двух стационарных объектов по адресам:</w:t>
      </w:r>
    </w:p>
    <w:p w:rsidR="003A0CFC" w:rsidRPr="0024251E" w:rsidRDefault="003A0CFC" w:rsidP="003A0CFC">
      <w:pPr>
        <w:shd w:val="clear" w:color="auto" w:fill="FFFFFF"/>
        <w:spacing w:line="264" w:lineRule="auto"/>
        <w:ind w:left="11" w:right="11" w:firstLine="709"/>
        <w:jc w:val="both"/>
        <w:rPr>
          <w:sz w:val="28"/>
          <w:szCs w:val="28"/>
        </w:rPr>
      </w:pPr>
      <w:smartTag w:uri="urn:schemas-microsoft-com:office:smarttags" w:element="metricconverter">
        <w:smartTagPr>
          <w:attr w:name="ProductID" w:val="1. г"/>
        </w:smartTagPr>
        <w:r w:rsidRPr="0024251E">
          <w:rPr>
            <w:sz w:val="28"/>
            <w:szCs w:val="28"/>
          </w:rPr>
          <w:t>1. г</w:t>
        </w:r>
      </w:smartTag>
      <w:r w:rsidRPr="0024251E">
        <w:rPr>
          <w:sz w:val="28"/>
          <w:szCs w:val="28"/>
        </w:rPr>
        <w:t>. Бор, ул. Нахимова, д. 7а;</w:t>
      </w:r>
    </w:p>
    <w:p w:rsidR="003A0CFC" w:rsidRPr="0024251E" w:rsidRDefault="003A0CFC" w:rsidP="003A0CFC">
      <w:pPr>
        <w:shd w:val="clear" w:color="auto" w:fill="FFFFFF"/>
        <w:spacing w:after="120" w:line="264" w:lineRule="auto"/>
        <w:ind w:left="11" w:right="11" w:firstLine="709"/>
        <w:jc w:val="both"/>
        <w:rPr>
          <w:sz w:val="28"/>
          <w:szCs w:val="28"/>
        </w:rPr>
      </w:pPr>
      <w:smartTag w:uri="urn:schemas-microsoft-com:office:smarttags" w:element="metricconverter">
        <w:smartTagPr>
          <w:attr w:name="ProductID" w:val="2. г"/>
        </w:smartTagPr>
        <w:r w:rsidRPr="0024251E">
          <w:rPr>
            <w:sz w:val="28"/>
            <w:szCs w:val="28"/>
          </w:rPr>
          <w:t>2. г</w:t>
        </w:r>
      </w:smartTag>
      <w:r w:rsidRPr="0024251E">
        <w:rPr>
          <w:sz w:val="28"/>
          <w:szCs w:val="28"/>
        </w:rPr>
        <w:t>. Бор, пер. Полевой, между домами 10 и 10а.</w:t>
      </w:r>
    </w:p>
    <w:p w:rsidR="003A0CFC" w:rsidRPr="0024251E" w:rsidRDefault="003A0CFC" w:rsidP="003A0CFC">
      <w:pPr>
        <w:shd w:val="clear" w:color="auto" w:fill="FFFFFF"/>
        <w:spacing w:line="264" w:lineRule="auto"/>
        <w:ind w:left="10"/>
        <w:jc w:val="both"/>
        <w:rPr>
          <w:spacing w:val="-4"/>
          <w:sz w:val="28"/>
          <w:szCs w:val="28"/>
        </w:rPr>
      </w:pPr>
      <w:r w:rsidRPr="0024251E">
        <w:rPr>
          <w:sz w:val="28"/>
          <w:szCs w:val="28"/>
        </w:rPr>
        <w:t xml:space="preserve">         В 2021 году </w:t>
      </w:r>
      <w:r w:rsidRPr="0024251E">
        <w:rPr>
          <w:spacing w:val="-3"/>
          <w:sz w:val="28"/>
          <w:szCs w:val="28"/>
        </w:rPr>
        <w:t>была организована выездная торговля товарами первой необходимости на территории удаленных населенных пунктов городского округа.</w:t>
      </w:r>
      <w:r w:rsidRPr="0024251E">
        <w:rPr>
          <w:spacing w:val="-4"/>
          <w:sz w:val="28"/>
          <w:szCs w:val="28"/>
        </w:rPr>
        <w:t xml:space="preserve"> </w:t>
      </w:r>
    </w:p>
    <w:p w:rsidR="003A0CFC" w:rsidRDefault="003A0CFC" w:rsidP="003A0CFC">
      <w:pPr>
        <w:shd w:val="clear" w:color="auto" w:fill="FFFFFF"/>
        <w:spacing w:line="264" w:lineRule="auto"/>
        <w:ind w:left="10"/>
        <w:jc w:val="both"/>
        <w:rPr>
          <w:spacing w:val="-4"/>
          <w:sz w:val="28"/>
          <w:szCs w:val="28"/>
        </w:rPr>
      </w:pPr>
      <w:r w:rsidRPr="0024251E">
        <w:rPr>
          <w:sz w:val="28"/>
          <w:szCs w:val="28"/>
        </w:rPr>
        <w:t xml:space="preserve">        В связи со сложной эпидемиологической обстановкой на территории округа проведение ярмарочных мероприятий в 2021 году было ограничено. </w:t>
      </w:r>
      <w:r w:rsidRPr="0024251E">
        <w:rPr>
          <w:spacing w:val="-4"/>
          <w:sz w:val="28"/>
          <w:szCs w:val="28"/>
        </w:rPr>
        <w:t>Для развития ярмарочных мероприятий в настоящее время ведется работа по благоустройству и организации торговых площадок по адресам: г. Бор, ул. Фрунзе, д. 9 и                                   ул. Маяковского, д.2в  на 100 и 50 мест соответственно. Также на прилегающей территории к универсальному рынку «Центральный» с октября 2020 года организована торговая площадка на 50 мест (в т.ч. 15 социальных).</w:t>
      </w:r>
    </w:p>
    <w:p w:rsidR="00565DF2" w:rsidRPr="0024251E" w:rsidRDefault="00565DF2" w:rsidP="003A0CFC">
      <w:pPr>
        <w:shd w:val="clear" w:color="auto" w:fill="FFFFFF"/>
        <w:spacing w:line="264" w:lineRule="auto"/>
        <w:ind w:left="10"/>
        <w:jc w:val="both"/>
        <w:rPr>
          <w:spacing w:val="-4"/>
          <w:sz w:val="28"/>
          <w:szCs w:val="28"/>
        </w:rPr>
      </w:pPr>
    </w:p>
    <w:p w:rsidR="003A0CFC" w:rsidRPr="0024251E" w:rsidRDefault="003A0CFC" w:rsidP="003A0CFC">
      <w:pPr>
        <w:shd w:val="clear" w:color="auto" w:fill="FFFFFF"/>
        <w:spacing w:line="264" w:lineRule="auto"/>
        <w:ind w:left="10"/>
        <w:jc w:val="both"/>
        <w:rPr>
          <w:spacing w:val="-4"/>
          <w:sz w:val="6"/>
          <w:szCs w:val="6"/>
        </w:rPr>
      </w:pPr>
    </w:p>
    <w:p w:rsidR="003A0CFC" w:rsidRPr="0024251E" w:rsidRDefault="003A0CFC" w:rsidP="003A0CFC">
      <w:pPr>
        <w:tabs>
          <w:tab w:val="left" w:pos="2920"/>
        </w:tabs>
        <w:spacing w:after="120" w:line="264" w:lineRule="auto"/>
        <w:ind w:firstLine="567"/>
        <w:jc w:val="center"/>
        <w:rPr>
          <w:b/>
          <w:bCs/>
          <w:sz w:val="28"/>
          <w:szCs w:val="28"/>
          <w:u w:val="single"/>
        </w:rPr>
      </w:pPr>
      <w:r w:rsidRPr="0024251E">
        <w:rPr>
          <w:b/>
          <w:bCs/>
          <w:sz w:val="28"/>
          <w:szCs w:val="28"/>
          <w:u w:val="single"/>
        </w:rPr>
        <w:t>Платные услуги</w:t>
      </w:r>
      <w:bookmarkStart w:id="6" w:name="Платные"/>
      <w:bookmarkEnd w:id="6"/>
    </w:p>
    <w:p w:rsidR="003A0CFC" w:rsidRPr="0024251E" w:rsidRDefault="003A0CFC" w:rsidP="003A0CFC">
      <w:pPr>
        <w:spacing w:line="264" w:lineRule="auto"/>
        <w:ind w:firstLine="720"/>
        <w:jc w:val="both"/>
        <w:rPr>
          <w:sz w:val="28"/>
          <w:szCs w:val="28"/>
        </w:rPr>
      </w:pPr>
      <w:r w:rsidRPr="0024251E">
        <w:rPr>
          <w:sz w:val="28"/>
          <w:szCs w:val="28"/>
        </w:rPr>
        <w:t xml:space="preserve">Объем платных услуг, оказываемых крупными и средними предприятиями городского округа, в 2020 году составил 642,7 млн. руб. </w:t>
      </w:r>
    </w:p>
    <w:p w:rsidR="003A0CFC" w:rsidRPr="0024251E" w:rsidRDefault="003A0CFC" w:rsidP="003A0CFC">
      <w:pPr>
        <w:spacing w:line="264" w:lineRule="auto"/>
        <w:ind w:firstLine="720"/>
        <w:jc w:val="both"/>
        <w:rPr>
          <w:color w:val="76923C"/>
          <w:sz w:val="28"/>
          <w:szCs w:val="28"/>
        </w:rPr>
      </w:pPr>
      <w:r w:rsidRPr="0024251E">
        <w:rPr>
          <w:sz w:val="28"/>
          <w:szCs w:val="28"/>
        </w:rPr>
        <w:t>За 1 полугодие 2021 года объем платных услуг составил</w:t>
      </w:r>
      <w:r w:rsidRPr="0024251E">
        <w:rPr>
          <w:color w:val="76923C"/>
          <w:sz w:val="28"/>
          <w:szCs w:val="28"/>
        </w:rPr>
        <w:t xml:space="preserve"> </w:t>
      </w:r>
      <w:r w:rsidRPr="0024251E">
        <w:rPr>
          <w:sz w:val="28"/>
          <w:szCs w:val="28"/>
        </w:rPr>
        <w:t>335,2 млн. руб., или 75,5% в сопоставимых ценах к аналогичному периоду прошлого года                        (снижение связано с переходом в августе 2020 года некоторых организаций, отчитавшихся за первое полугодие 2020 года в органы статистики, в разряд малых предприятий, и отсутствием данных по ним в 2021 году).</w:t>
      </w:r>
    </w:p>
    <w:p w:rsidR="003A0CFC" w:rsidRPr="0024251E" w:rsidRDefault="003A0CFC" w:rsidP="003A0CFC">
      <w:pPr>
        <w:pStyle w:val="af3"/>
        <w:jc w:val="both"/>
        <w:rPr>
          <w:rFonts w:ascii="Times New Roman" w:hAnsi="Times New Roman"/>
          <w:b w:val="0"/>
          <w:bCs w:val="0"/>
          <w:sz w:val="28"/>
          <w:szCs w:val="28"/>
        </w:rPr>
      </w:pPr>
      <w:r w:rsidRPr="0024251E">
        <w:rPr>
          <w:rFonts w:ascii="Times New Roman" w:hAnsi="Times New Roman"/>
          <w:b w:val="0"/>
          <w:bCs w:val="0"/>
          <w:sz w:val="28"/>
          <w:szCs w:val="28"/>
        </w:rPr>
        <w:t xml:space="preserve">          По оценке 2021 года объем платных услуг ожидается в сумме 899,9 млн. руб., темп роста в сопоставимых ценах 109,7 %. </w:t>
      </w:r>
    </w:p>
    <w:p w:rsidR="003A0CFC" w:rsidRPr="0024251E" w:rsidRDefault="003A0CFC" w:rsidP="003A0CFC">
      <w:pPr>
        <w:spacing w:line="264" w:lineRule="auto"/>
        <w:ind w:firstLine="720"/>
        <w:jc w:val="both"/>
        <w:rPr>
          <w:sz w:val="28"/>
          <w:szCs w:val="28"/>
        </w:rPr>
      </w:pPr>
      <w:r w:rsidRPr="0024251E">
        <w:rPr>
          <w:sz w:val="28"/>
          <w:szCs w:val="28"/>
        </w:rPr>
        <w:t>В 2022 году объем платных услуг прогнозируется в сумме 982,7 млн. руб., темп роста в сопоставимых ценах составит 105,1%, в 2023 году – 1 056,8 млн. руб. (темп роста 103,4%), в 2024 году – 1 136,4 млн. руб. (темп роста 103,4%).</w:t>
      </w:r>
    </w:p>
    <w:p w:rsidR="003A0CFC" w:rsidRPr="0024251E" w:rsidRDefault="003A0CFC" w:rsidP="003A0CFC">
      <w:pPr>
        <w:spacing w:line="264" w:lineRule="auto"/>
        <w:ind w:firstLine="720"/>
        <w:jc w:val="both"/>
        <w:rPr>
          <w:b/>
          <w:bCs/>
          <w:sz w:val="16"/>
          <w:szCs w:val="16"/>
          <w:u w:val="single"/>
        </w:rPr>
      </w:pPr>
      <w:r w:rsidRPr="0024251E">
        <w:rPr>
          <w:sz w:val="28"/>
          <w:szCs w:val="28"/>
        </w:rPr>
        <w:t>В структуре платных услуг будут преобладать коммунальные услуги (38,4% от общего объема платных услуг), услуги транспорта (22,7%), услуги образования (19,8%).</w:t>
      </w:r>
    </w:p>
    <w:p w:rsidR="003A0CFC" w:rsidRPr="0024251E" w:rsidRDefault="003A0CFC" w:rsidP="00565DF2">
      <w:pPr>
        <w:spacing w:line="264" w:lineRule="auto"/>
        <w:ind w:firstLine="567"/>
        <w:rPr>
          <w:b/>
          <w:bCs/>
          <w:sz w:val="28"/>
          <w:szCs w:val="28"/>
          <w:u w:val="single"/>
        </w:rPr>
      </w:pPr>
    </w:p>
    <w:p w:rsidR="003A0CFC" w:rsidRPr="0024251E" w:rsidRDefault="003A0CFC" w:rsidP="003A0CFC">
      <w:pPr>
        <w:spacing w:line="264" w:lineRule="auto"/>
        <w:ind w:firstLine="567"/>
        <w:jc w:val="center"/>
        <w:rPr>
          <w:b/>
          <w:bCs/>
          <w:sz w:val="28"/>
          <w:szCs w:val="28"/>
          <w:u w:val="single"/>
        </w:rPr>
      </w:pPr>
      <w:r w:rsidRPr="0024251E">
        <w:rPr>
          <w:b/>
          <w:bCs/>
          <w:sz w:val="28"/>
          <w:szCs w:val="28"/>
          <w:u w:val="single"/>
        </w:rPr>
        <w:t>Транспорт</w:t>
      </w:r>
      <w:bookmarkStart w:id="7" w:name="Транспорт"/>
      <w:bookmarkEnd w:id="7"/>
    </w:p>
    <w:p w:rsidR="003A0CFC" w:rsidRPr="0024251E" w:rsidRDefault="003A0CFC" w:rsidP="003A0CFC">
      <w:pPr>
        <w:spacing w:line="264" w:lineRule="auto"/>
        <w:ind w:firstLine="720"/>
        <w:jc w:val="both"/>
        <w:rPr>
          <w:b/>
          <w:bCs/>
          <w:color w:val="76923C"/>
          <w:sz w:val="16"/>
          <w:szCs w:val="16"/>
        </w:rPr>
      </w:pPr>
    </w:p>
    <w:p w:rsidR="003A0CFC" w:rsidRPr="0024251E" w:rsidRDefault="003A0CFC" w:rsidP="003A0CFC">
      <w:pPr>
        <w:autoSpaceDE w:val="0"/>
        <w:autoSpaceDN w:val="0"/>
        <w:adjustRightInd w:val="0"/>
        <w:spacing w:line="264" w:lineRule="auto"/>
        <w:ind w:firstLine="720"/>
        <w:jc w:val="both"/>
        <w:rPr>
          <w:sz w:val="28"/>
          <w:szCs w:val="28"/>
        </w:rPr>
      </w:pPr>
      <w:r w:rsidRPr="0024251E">
        <w:rPr>
          <w:sz w:val="28"/>
          <w:szCs w:val="28"/>
        </w:rPr>
        <w:t>Работа этой отрасли - одна из основных составляющих качества жизни населения, повышение которого является главной задачей органов местного самоуправления.</w:t>
      </w:r>
    </w:p>
    <w:p w:rsidR="003A0CFC" w:rsidRPr="0024251E" w:rsidRDefault="003A0CFC" w:rsidP="003A0CFC">
      <w:pPr>
        <w:autoSpaceDE w:val="0"/>
        <w:autoSpaceDN w:val="0"/>
        <w:adjustRightInd w:val="0"/>
        <w:spacing w:line="264" w:lineRule="auto"/>
        <w:ind w:firstLine="720"/>
        <w:jc w:val="both"/>
        <w:rPr>
          <w:sz w:val="28"/>
          <w:szCs w:val="28"/>
        </w:rPr>
      </w:pPr>
      <w:r w:rsidRPr="0024251E">
        <w:rPr>
          <w:sz w:val="28"/>
          <w:szCs w:val="28"/>
        </w:rPr>
        <w:t>Реализация на территории муниципального образования проекта по строительству моста через р.Волга и подходов к нему (1-я очередь проекта развития Борской транспортной системы) значительно повысила качество услуг автотранспорта на направлении Бор – Нижний Новгород. Минимизировано время прохождения ранее «проблемного» участка автодороги Р-159 в районе ст.Толоконцево п.Неклюдово г.Бор. Новые транспортные развязки и минимизация заторов ожидаемо перераспределили структуру пассажирских перевозок между округом и областным центром, снизив пассажиропоток на пригородных электропоездах ОАО «ВВППК» и канатной дороге «Бор- Нижний Новгород».</w:t>
      </w:r>
    </w:p>
    <w:p w:rsidR="003A0CFC" w:rsidRPr="0024251E" w:rsidRDefault="003A0CFC" w:rsidP="003A0CFC">
      <w:pPr>
        <w:autoSpaceDE w:val="0"/>
        <w:autoSpaceDN w:val="0"/>
        <w:adjustRightInd w:val="0"/>
        <w:spacing w:line="264" w:lineRule="auto"/>
        <w:ind w:firstLine="720"/>
        <w:jc w:val="both"/>
        <w:rPr>
          <w:sz w:val="28"/>
          <w:szCs w:val="28"/>
        </w:rPr>
      </w:pPr>
      <w:r w:rsidRPr="0024251E">
        <w:rPr>
          <w:sz w:val="28"/>
          <w:szCs w:val="28"/>
        </w:rPr>
        <w:t>В 2020 году этот проект (2-я очередь. Строительство автодороги – дублера участка Неклюдово - Золотово) завершен. Новая транспортная развязка и развитие жилищного строительства потребует изменения ряда маршрутов пассажирского автотранспорта.</w:t>
      </w:r>
    </w:p>
    <w:p w:rsidR="003A0CFC" w:rsidRPr="0024251E" w:rsidRDefault="003A0CFC" w:rsidP="003A0CFC">
      <w:pPr>
        <w:pStyle w:val="228bf8a64b8551e1msonormal"/>
        <w:shd w:val="clear" w:color="auto" w:fill="FFFFFF"/>
        <w:spacing w:before="0" w:beforeAutospacing="0" w:after="0" w:afterAutospacing="0" w:line="264" w:lineRule="auto"/>
        <w:ind w:firstLine="539"/>
        <w:jc w:val="both"/>
        <w:rPr>
          <w:sz w:val="28"/>
          <w:szCs w:val="28"/>
        </w:rPr>
      </w:pPr>
      <w:r w:rsidRPr="0024251E">
        <w:rPr>
          <w:sz w:val="28"/>
          <w:szCs w:val="28"/>
        </w:rPr>
        <w:t xml:space="preserve">   В целях предотвращения влияния ухудшения экономической ситуации из-за распространения новой коронавирусной инфекции (COVID-19) на деятельность предприятий пассажирского транспорта на территории городского округа город Бор Нижегородской области администрацией городского округа г.Бор утверждено постановление от 27.05.2020 № 2210 «О поддержке предприятий пассажирского транспорта, пострадавших от распространения новой коронавирусной инфекции (COVID-19) на территории городского округа город Бор Нижегородской области». В рамках данного постановления в 2020 году оказана финансовая поддержка двум транспортным предприятиям городского округа г.Бор - МУП «Борское ПАП» и ООО «Дилижанс».</w:t>
      </w:r>
    </w:p>
    <w:p w:rsidR="003A0CFC" w:rsidRPr="0024251E" w:rsidRDefault="003A0CFC" w:rsidP="003A0CFC">
      <w:pPr>
        <w:pStyle w:val="228bf8a64b8551e1msonormal"/>
        <w:shd w:val="clear" w:color="auto" w:fill="FFFFFF"/>
        <w:spacing w:before="0" w:beforeAutospacing="0" w:after="0" w:afterAutospacing="0" w:line="264" w:lineRule="auto"/>
        <w:ind w:firstLine="539"/>
        <w:jc w:val="both"/>
        <w:rPr>
          <w:sz w:val="28"/>
          <w:szCs w:val="28"/>
        </w:rPr>
      </w:pPr>
      <w:r w:rsidRPr="0024251E">
        <w:rPr>
          <w:sz w:val="28"/>
          <w:szCs w:val="28"/>
        </w:rPr>
        <w:t xml:space="preserve">  В рамках постановления администрации городского округа г.Бор от 17.08.2020 № 3463 «Об утверждении порядка предоставления целевой субсидии муниципальному унитарному предприятию Борского района Нижегородской области «Борское пассажирское автотранспортное предприятие», осуществляющему пассажирские перевозки граждан автомобильным транспортом на маршрутах регулярного сообщения на территории городского округа г.Бор, в целях финансового обеспечения оплаты части затрат на выплату первоначального взноса и (или) уплату лизинговых платежей по договору финансовой аренды (лизинга), заключенному для приобретения автобусов»  в 2020 году администрацией округа предоставлена целевая субсидия в целях финансирования оплаты части затрат на выплату первоначального взноса по договорам финансовой аренды (лизинга), заключенным для приобретения МУП «Борское ПАП» 10 автобусов </w:t>
      </w:r>
      <w:r w:rsidRPr="0024251E">
        <w:rPr>
          <w:sz w:val="28"/>
          <w:szCs w:val="28"/>
          <w:lang w:val="en-US"/>
        </w:rPr>
        <w:t>GAZelle NEXT</w:t>
      </w:r>
      <w:r w:rsidRPr="0024251E">
        <w:rPr>
          <w:sz w:val="28"/>
          <w:szCs w:val="28"/>
        </w:rPr>
        <w:t> (ГАЗ А65</w:t>
      </w:r>
      <w:r w:rsidRPr="0024251E">
        <w:rPr>
          <w:sz w:val="28"/>
          <w:szCs w:val="28"/>
          <w:lang w:val="en-US"/>
        </w:rPr>
        <w:t>R</w:t>
      </w:r>
      <w:r w:rsidRPr="0024251E">
        <w:rPr>
          <w:sz w:val="28"/>
          <w:szCs w:val="28"/>
        </w:rPr>
        <w:t>52).</w:t>
      </w:r>
    </w:p>
    <w:p w:rsidR="003A0CFC" w:rsidRPr="0024251E" w:rsidRDefault="003A0CFC" w:rsidP="003A0CFC">
      <w:pPr>
        <w:autoSpaceDE w:val="0"/>
        <w:autoSpaceDN w:val="0"/>
        <w:adjustRightInd w:val="0"/>
        <w:spacing w:line="264" w:lineRule="auto"/>
        <w:ind w:firstLine="720"/>
        <w:jc w:val="both"/>
        <w:rPr>
          <w:sz w:val="28"/>
          <w:szCs w:val="28"/>
        </w:rPr>
      </w:pPr>
      <w:r w:rsidRPr="0024251E">
        <w:rPr>
          <w:sz w:val="28"/>
          <w:szCs w:val="28"/>
        </w:rPr>
        <w:t xml:space="preserve">Одним из перспективных направлений развития пассажирского транспорта </w:t>
      </w:r>
      <w:r w:rsidRPr="0024251E">
        <w:rPr>
          <w:sz w:val="28"/>
          <w:szCs w:val="28"/>
        </w:rPr>
        <w:lastRenderedPageBreak/>
        <w:t>округа в охваченный прогнозом период будет являться поддержка инвестиционных проектов по расширению инфраструктуры заправочных станций на природном газе и поэтапное внедрение экономичного и экологичного газомоторного топлива, путем приобретения автобусов на газомоторном топливе.</w:t>
      </w:r>
    </w:p>
    <w:p w:rsidR="003A0CFC" w:rsidRPr="0024251E" w:rsidRDefault="003A0CFC" w:rsidP="003A0CFC">
      <w:pPr>
        <w:autoSpaceDE w:val="0"/>
        <w:autoSpaceDN w:val="0"/>
        <w:adjustRightInd w:val="0"/>
        <w:spacing w:line="264" w:lineRule="auto"/>
        <w:ind w:firstLine="540"/>
        <w:jc w:val="both"/>
        <w:rPr>
          <w:sz w:val="28"/>
          <w:szCs w:val="28"/>
        </w:rPr>
      </w:pPr>
      <w:r w:rsidRPr="0024251E">
        <w:rPr>
          <w:sz w:val="28"/>
          <w:szCs w:val="28"/>
        </w:rPr>
        <w:t xml:space="preserve">  Будет продолжена работа по созданию условий для развития иных видов транспорта, регулирование которых не входит в полномочия ОМСУ (водного, воздушного). </w:t>
      </w:r>
    </w:p>
    <w:p w:rsidR="003A0CFC" w:rsidRPr="0024251E" w:rsidRDefault="003A0CFC" w:rsidP="003A0CFC">
      <w:pPr>
        <w:spacing w:line="264" w:lineRule="auto"/>
        <w:ind w:firstLine="522"/>
        <w:jc w:val="both"/>
        <w:rPr>
          <w:color w:val="000000"/>
          <w:sz w:val="28"/>
          <w:szCs w:val="28"/>
          <w:shd w:val="clear" w:color="auto" w:fill="FFFFFF"/>
        </w:rPr>
      </w:pPr>
      <w:r w:rsidRPr="0024251E">
        <w:rPr>
          <w:sz w:val="28"/>
          <w:szCs w:val="28"/>
          <w:shd w:val="clear" w:color="auto" w:fill="FFFFFF"/>
        </w:rPr>
        <w:t xml:space="preserve">  В соответствии с Законом Нижегородской области от 23.12.2019 №168-З «О перераспределении полномочий по организации регулярных перевозок пассажиров и багажа автомобильным и городским наземным электрическим транспортом между органами местного самоуправления муниципальных образований Нижегородской области и органами государственной власти Нижегородской области» с 01.01.2020 года полномочия по организации регулярных перевозок пассажиров и багажа автомобильным транспортом на территории городского округа г.Бор переданы Министерству транспорта и автомобильных дорог Нижегородской области.</w:t>
      </w:r>
      <w:r w:rsidRPr="0024251E">
        <w:rPr>
          <w:color w:val="76923C"/>
          <w:sz w:val="28"/>
          <w:szCs w:val="28"/>
          <w:shd w:val="clear" w:color="auto" w:fill="FFFFFF"/>
        </w:rPr>
        <w:t xml:space="preserve"> </w:t>
      </w:r>
      <w:r w:rsidRPr="0024251E">
        <w:rPr>
          <w:color w:val="000000"/>
          <w:sz w:val="28"/>
          <w:szCs w:val="28"/>
          <w:shd w:val="clear" w:color="auto" w:fill="FFFFFF"/>
        </w:rPr>
        <w:t>МУП «Борское ПАП» вместе с имущественным комплексом с 01.01.2021 года передано из муниципальной собственности городского округа г.Бор в государственную собственность Нижегородской области (решение Совета депутатов городского округа город Бор Нижегородской области от 29.09.2020 № 17 «Об утверждении перечней муниципальных предприятий и имущества, предлагаемых к передаче из муниципальной собственности городского округа г.Бор в государственную собственность Нижегородской области», распоряжение Правительства Нижегородской области от 29.12.2020 №1546-р «Об утверждении перечней муниципальных предприятий и муниципального имущества, передаваемых из собственности городского округа город Бор в государственную собственность Нижегородской области»).</w:t>
      </w:r>
    </w:p>
    <w:p w:rsidR="003A0CFC" w:rsidRPr="0024251E" w:rsidRDefault="003A0CFC" w:rsidP="003A0CFC">
      <w:pPr>
        <w:spacing w:line="264" w:lineRule="auto"/>
        <w:ind w:firstLine="522"/>
        <w:jc w:val="both"/>
        <w:rPr>
          <w:color w:val="000000"/>
          <w:sz w:val="28"/>
          <w:szCs w:val="28"/>
          <w:shd w:val="clear" w:color="auto" w:fill="FFFFFF"/>
        </w:rPr>
      </w:pPr>
      <w:r w:rsidRPr="0024251E">
        <w:rPr>
          <w:color w:val="000000"/>
          <w:sz w:val="28"/>
          <w:szCs w:val="28"/>
          <w:shd w:val="clear" w:color="auto" w:fill="FFFFFF"/>
        </w:rPr>
        <w:t xml:space="preserve"> Однако, органы местного самоуправления городского округа город  Бор и в дальнейшем, в рамках своих полномочий, продолжат работу по созданию условий для предоставления транспортных услуг населению и организации транспортного обслуживания населения в границах муниципального образования.  </w:t>
      </w:r>
    </w:p>
    <w:p w:rsidR="003A0CFC" w:rsidRDefault="003A0CFC" w:rsidP="003A0CFC">
      <w:pPr>
        <w:spacing w:line="264" w:lineRule="auto"/>
        <w:ind w:firstLine="522"/>
        <w:jc w:val="both"/>
        <w:rPr>
          <w:color w:val="000000"/>
          <w:sz w:val="28"/>
          <w:szCs w:val="28"/>
          <w:shd w:val="clear" w:color="auto" w:fill="FFFFFF"/>
        </w:rPr>
      </w:pPr>
      <w:r w:rsidRPr="0024251E">
        <w:rPr>
          <w:color w:val="000000"/>
          <w:sz w:val="28"/>
          <w:szCs w:val="28"/>
          <w:shd w:val="clear" w:color="auto" w:fill="FFFFFF"/>
        </w:rPr>
        <w:t xml:space="preserve"> Реализация на территории городского округа г. Бор муниципальной программы «Развитие пассажирского транспорта городского округа г. Бор», начиная с 2022 года  не целесообразна.</w:t>
      </w:r>
    </w:p>
    <w:p w:rsidR="00565DF2" w:rsidRPr="0024251E" w:rsidRDefault="00565DF2" w:rsidP="003A0CFC">
      <w:pPr>
        <w:spacing w:line="264" w:lineRule="auto"/>
        <w:ind w:firstLine="522"/>
        <w:jc w:val="both"/>
        <w:rPr>
          <w:color w:val="000000"/>
          <w:sz w:val="28"/>
          <w:szCs w:val="28"/>
          <w:shd w:val="clear" w:color="auto" w:fill="FFFFFF"/>
        </w:rPr>
      </w:pPr>
    </w:p>
    <w:p w:rsidR="003A0CFC" w:rsidRPr="0024251E" w:rsidRDefault="003A0CFC" w:rsidP="003A0CFC">
      <w:pPr>
        <w:spacing w:line="264" w:lineRule="auto"/>
        <w:ind w:firstLine="522"/>
        <w:jc w:val="both"/>
        <w:rPr>
          <w:sz w:val="6"/>
          <w:szCs w:val="6"/>
        </w:rPr>
      </w:pPr>
    </w:p>
    <w:p w:rsidR="003A0CFC" w:rsidRPr="0024251E" w:rsidRDefault="003A0CFC" w:rsidP="003A0CFC">
      <w:pPr>
        <w:pStyle w:val="228bf8a64b8551e1msonormal"/>
        <w:shd w:val="clear" w:color="auto" w:fill="FFFFFF"/>
        <w:spacing w:before="0" w:beforeAutospacing="0" w:after="0" w:afterAutospacing="0" w:line="264" w:lineRule="auto"/>
        <w:ind w:firstLine="539"/>
        <w:jc w:val="center"/>
        <w:rPr>
          <w:b/>
          <w:bCs/>
          <w:sz w:val="28"/>
          <w:szCs w:val="28"/>
          <w:u w:val="single"/>
        </w:rPr>
      </w:pPr>
      <w:r w:rsidRPr="0024251E">
        <w:rPr>
          <w:b/>
          <w:bCs/>
          <w:sz w:val="28"/>
          <w:szCs w:val="28"/>
          <w:u w:val="single"/>
        </w:rPr>
        <w:t>Уровень жизни населения</w:t>
      </w:r>
      <w:bookmarkStart w:id="8" w:name="УровеньЖизни"/>
      <w:bookmarkEnd w:id="8"/>
    </w:p>
    <w:p w:rsidR="003A0CFC" w:rsidRPr="0024251E" w:rsidRDefault="003A0CFC" w:rsidP="003A0CFC">
      <w:pPr>
        <w:spacing w:line="264" w:lineRule="auto"/>
        <w:ind w:firstLine="567"/>
        <w:jc w:val="center"/>
        <w:rPr>
          <w:b/>
          <w:bCs/>
          <w:color w:val="76923C"/>
          <w:sz w:val="16"/>
          <w:szCs w:val="16"/>
        </w:rPr>
      </w:pPr>
    </w:p>
    <w:p w:rsidR="003A0CFC" w:rsidRPr="0024251E" w:rsidRDefault="003A0CFC" w:rsidP="003A0CFC">
      <w:pPr>
        <w:spacing w:line="264" w:lineRule="auto"/>
        <w:ind w:firstLine="720"/>
        <w:jc w:val="both"/>
        <w:rPr>
          <w:sz w:val="28"/>
          <w:szCs w:val="28"/>
        </w:rPr>
      </w:pPr>
      <w:r w:rsidRPr="0024251E">
        <w:rPr>
          <w:sz w:val="28"/>
          <w:szCs w:val="28"/>
        </w:rPr>
        <w:t>Денежные доходы населения представляют собой один из наиболее обобщающих показателей экономического развития территории и благосостояния населения. Наиболее точно отражают динамику уровня жизни населения показатели баланса денежных доходов и расходов населения, которые структурно включают в себя:</w:t>
      </w:r>
    </w:p>
    <w:p w:rsidR="003A0CFC" w:rsidRPr="0024251E" w:rsidRDefault="003A0CFC" w:rsidP="003A0CFC">
      <w:pPr>
        <w:spacing w:line="264" w:lineRule="auto"/>
        <w:jc w:val="both"/>
        <w:rPr>
          <w:sz w:val="28"/>
          <w:szCs w:val="28"/>
        </w:rPr>
      </w:pPr>
      <w:r w:rsidRPr="0024251E">
        <w:rPr>
          <w:sz w:val="28"/>
          <w:szCs w:val="28"/>
        </w:rPr>
        <w:t xml:space="preserve">   - в доходной части - доходы по заработной плате, пенсиям, пособиям, а также </w:t>
      </w:r>
      <w:r w:rsidRPr="0024251E">
        <w:rPr>
          <w:sz w:val="28"/>
          <w:szCs w:val="28"/>
        </w:rPr>
        <w:lastRenderedPageBreak/>
        <w:t>доходы от продажи недвижимости, от личных подсобных хозяйств, предпринимательской деятельности и др.;</w:t>
      </w:r>
    </w:p>
    <w:p w:rsidR="003A0CFC" w:rsidRPr="0024251E" w:rsidRDefault="003A0CFC" w:rsidP="003A0CFC">
      <w:pPr>
        <w:spacing w:line="264" w:lineRule="auto"/>
        <w:jc w:val="both"/>
        <w:rPr>
          <w:sz w:val="28"/>
          <w:szCs w:val="28"/>
          <w:u w:val="single"/>
        </w:rPr>
      </w:pPr>
      <w:r w:rsidRPr="0024251E">
        <w:rPr>
          <w:sz w:val="28"/>
          <w:szCs w:val="28"/>
        </w:rPr>
        <w:t xml:space="preserve">   - в расходной части - покупка товаров и оплата услуг, обязательные платежи и взносы, расходы на приобретение недвижимости  и др.</w:t>
      </w:r>
    </w:p>
    <w:p w:rsidR="003A0CFC" w:rsidRPr="0024251E" w:rsidRDefault="003A0CFC" w:rsidP="003A0CFC">
      <w:pPr>
        <w:jc w:val="both"/>
        <w:rPr>
          <w:sz w:val="28"/>
          <w:szCs w:val="28"/>
        </w:rPr>
      </w:pPr>
      <w:r w:rsidRPr="0024251E">
        <w:rPr>
          <w:sz w:val="28"/>
          <w:szCs w:val="28"/>
        </w:rPr>
        <w:t>В 2020 году реальная заработная плата в округе снизилась на 0,8%.  Снижение связано с распространением новой коронавирусной инфекции  и введением режима нерабочих дней с 30 марта, а также дополнительных ограничений на работу основных отраслей экономики, что повлекло за собой остановку и введение режима неполной занятости на период около 2 месяцев крупных промышленных предприятий округа, данный фактор оказал отрицательное влияние на темпы роста фондов оплаты труда.</w:t>
      </w:r>
    </w:p>
    <w:p w:rsidR="003A0CFC" w:rsidRPr="0024251E" w:rsidRDefault="003A0CFC" w:rsidP="003A0CFC">
      <w:pPr>
        <w:spacing w:line="264" w:lineRule="auto"/>
        <w:ind w:firstLine="567"/>
        <w:jc w:val="both"/>
        <w:rPr>
          <w:sz w:val="28"/>
          <w:szCs w:val="28"/>
        </w:rPr>
      </w:pPr>
      <w:r w:rsidRPr="0024251E">
        <w:rPr>
          <w:sz w:val="28"/>
          <w:szCs w:val="28"/>
        </w:rPr>
        <w:t xml:space="preserve">Мероприятия по увеличению заработной платы в основных отраслях реального сектора экономики, социальных трансфертов (пенсии, пособия, субсидии), а также легализация доходов занятых в малом и среднем бизнесе, позволят повысить уровень денежных доходов населения. </w:t>
      </w:r>
    </w:p>
    <w:p w:rsidR="003A0CFC" w:rsidRPr="0024251E" w:rsidRDefault="003A0CFC" w:rsidP="003A0CFC">
      <w:pPr>
        <w:spacing w:line="264" w:lineRule="auto"/>
        <w:ind w:firstLine="720"/>
        <w:jc w:val="both"/>
        <w:rPr>
          <w:sz w:val="28"/>
          <w:szCs w:val="28"/>
        </w:rPr>
      </w:pPr>
      <w:r w:rsidRPr="0024251E">
        <w:rPr>
          <w:sz w:val="28"/>
          <w:szCs w:val="28"/>
        </w:rPr>
        <w:t xml:space="preserve">Фонд оплаты труда (ФОТ), главный структурный элемент денежных доходов населения, определяющий ресурс для последующего перераспределения доходов, по полному кругу предприятий городского округа г.Бор за 1 полугодие 2021 года составил 6 795,9 млн. руб., темп роста к аналогичному периоду прошлого года – 114,7 %. По оценке 2021 года ФОТ составит 14 437,7 млн. руб., темп роста к 2020 году составит 110,0% в действующих ценах. Фонд оплаты труда на 2022 год прогнозируется в объеме 15 396,3 млн. руб. с увеличением к 2021 году на 106,6%, на 2023 год ФОТ прогнозируется в объеме 16 412,5 млн. руб., темп роста составит 106,6 %, на 2024 год ФОТ прогнозируется в объеме 17 495,7 млн. руб., темп роста к предыдущему году составит 106,6 %. </w:t>
      </w:r>
    </w:p>
    <w:p w:rsidR="003A0CFC" w:rsidRPr="0024251E" w:rsidRDefault="003A0CFC" w:rsidP="003A0CFC">
      <w:pPr>
        <w:spacing w:line="264" w:lineRule="auto"/>
        <w:ind w:firstLine="720"/>
        <w:jc w:val="both"/>
        <w:rPr>
          <w:sz w:val="28"/>
          <w:szCs w:val="28"/>
        </w:rPr>
      </w:pPr>
      <w:r w:rsidRPr="0024251E">
        <w:rPr>
          <w:sz w:val="28"/>
          <w:szCs w:val="28"/>
        </w:rPr>
        <w:t>Численность занятых в экономике в 2021 году составит 37,1 тыс. человек, в том числе численность работников, формирующих ФОТ – 37,0 тыс. чел. На 2022– 2024 годы численность занятых в экономике округа, в том числе численность работников,  формирующих ФОТ, прогнозируется на уровне 2021 года.</w:t>
      </w:r>
    </w:p>
    <w:p w:rsidR="003A0CFC" w:rsidRPr="0024251E" w:rsidRDefault="003A0CFC" w:rsidP="003A0CFC">
      <w:pPr>
        <w:spacing w:line="264" w:lineRule="auto"/>
        <w:ind w:firstLine="720"/>
        <w:jc w:val="both"/>
        <w:rPr>
          <w:sz w:val="28"/>
          <w:szCs w:val="28"/>
        </w:rPr>
      </w:pPr>
      <w:r w:rsidRPr="0024251E">
        <w:rPr>
          <w:sz w:val="28"/>
          <w:szCs w:val="28"/>
        </w:rPr>
        <w:t xml:space="preserve">Среднемесячная заработная плата по полному кругу предприятий (все юридические лица и наемные работники индивидуальных предпринимателей) за 2020 год составила 29 264,82 руб., темп роста к АППГ составил 103,8 %. </w:t>
      </w:r>
    </w:p>
    <w:p w:rsidR="00565DF2" w:rsidRPr="0024251E" w:rsidRDefault="003A0CFC" w:rsidP="00565DF2">
      <w:pPr>
        <w:spacing w:line="264" w:lineRule="auto"/>
        <w:ind w:firstLine="720"/>
        <w:jc w:val="both"/>
        <w:rPr>
          <w:sz w:val="28"/>
          <w:szCs w:val="28"/>
        </w:rPr>
      </w:pPr>
      <w:r w:rsidRPr="0024251E">
        <w:rPr>
          <w:sz w:val="28"/>
          <w:szCs w:val="28"/>
        </w:rPr>
        <w:t>В 2021 году среднемесячная заработная плата ожидается в размере 32 472,58 руб., темп роста реальной заработной платы к 2020 году (с учетом инфляции) составит 105,2%. В 2022 году среднемесячная заработная плата прогнозируется на уровне 34 628,62 руб. Реальная заработная плата в 2022 году составит 102,5% к уровню 2021 года. В 2023 году заработная плата прогнозируется в размере 36 914,21 руб., темп роста реальной заработной платы прогнозируется – 102,5% к 2022 году, в 2024 году – 39 350,49 руб.; темп роста реальной заработной платы – 102,5% к уровню 2023 года.</w:t>
      </w:r>
    </w:p>
    <w:p w:rsidR="003A0CFC" w:rsidRPr="0024251E" w:rsidRDefault="003A0CFC" w:rsidP="003A0CFC">
      <w:pPr>
        <w:spacing w:line="264" w:lineRule="auto"/>
        <w:ind w:firstLine="567"/>
        <w:jc w:val="center"/>
        <w:rPr>
          <w:b/>
          <w:bCs/>
          <w:color w:val="76923C"/>
          <w:sz w:val="6"/>
          <w:szCs w:val="6"/>
          <w:u w:val="single"/>
        </w:rPr>
      </w:pPr>
    </w:p>
    <w:p w:rsidR="003A0CFC" w:rsidRPr="0024251E" w:rsidRDefault="003A0CFC" w:rsidP="003A0CFC">
      <w:pPr>
        <w:spacing w:line="264" w:lineRule="auto"/>
        <w:ind w:firstLine="567"/>
        <w:jc w:val="center"/>
        <w:rPr>
          <w:b/>
          <w:bCs/>
          <w:sz w:val="28"/>
          <w:szCs w:val="28"/>
          <w:u w:val="single"/>
        </w:rPr>
      </w:pPr>
      <w:r w:rsidRPr="0024251E">
        <w:rPr>
          <w:b/>
          <w:bCs/>
          <w:sz w:val="28"/>
          <w:szCs w:val="28"/>
          <w:u w:val="single"/>
        </w:rPr>
        <w:t>Демография, трудовые ресурсы</w:t>
      </w:r>
      <w:bookmarkStart w:id="9" w:name="Демография"/>
      <w:bookmarkEnd w:id="9"/>
    </w:p>
    <w:p w:rsidR="003A0CFC" w:rsidRPr="0024251E" w:rsidRDefault="003A0CFC" w:rsidP="003A0CFC">
      <w:pPr>
        <w:spacing w:line="264" w:lineRule="auto"/>
        <w:ind w:firstLine="567"/>
        <w:jc w:val="center"/>
        <w:rPr>
          <w:b/>
          <w:bCs/>
          <w:color w:val="76923C"/>
          <w:sz w:val="16"/>
          <w:szCs w:val="16"/>
          <w:u w:val="single"/>
        </w:rPr>
      </w:pPr>
    </w:p>
    <w:p w:rsidR="003A0CFC" w:rsidRPr="0024251E" w:rsidRDefault="003A0CFC" w:rsidP="003A0CFC">
      <w:pPr>
        <w:spacing w:line="264" w:lineRule="auto"/>
        <w:ind w:left="-142"/>
        <w:rPr>
          <w:sz w:val="28"/>
          <w:szCs w:val="28"/>
        </w:rPr>
      </w:pPr>
      <w:r w:rsidRPr="0024251E">
        <w:rPr>
          <w:sz w:val="28"/>
          <w:szCs w:val="28"/>
        </w:rPr>
        <w:t xml:space="preserve">       Естественная убыль населения в 2020 году в округе составила 1 091 чел. (2019 год – 745 чел.), миграционный прирост составил 275 чел. (в 2019 году - 483 чел.).</w:t>
      </w:r>
    </w:p>
    <w:p w:rsidR="003A0CFC" w:rsidRPr="0024251E" w:rsidRDefault="003A0CFC" w:rsidP="003A0CFC">
      <w:pPr>
        <w:spacing w:line="264" w:lineRule="auto"/>
        <w:jc w:val="both"/>
        <w:rPr>
          <w:sz w:val="28"/>
          <w:szCs w:val="28"/>
        </w:rPr>
      </w:pPr>
      <w:r w:rsidRPr="0024251E">
        <w:rPr>
          <w:sz w:val="28"/>
          <w:szCs w:val="28"/>
        </w:rPr>
        <w:lastRenderedPageBreak/>
        <w:t xml:space="preserve">     Общая убыль населения за 2020 год составила 816 чел., в 2019 году общая убыль населения - 1 228 чел.</w:t>
      </w:r>
    </w:p>
    <w:p w:rsidR="003A0CFC" w:rsidRPr="0024251E" w:rsidRDefault="003A0CFC" w:rsidP="003A0CFC">
      <w:pPr>
        <w:spacing w:line="264" w:lineRule="auto"/>
        <w:jc w:val="both"/>
        <w:rPr>
          <w:sz w:val="28"/>
          <w:szCs w:val="28"/>
        </w:rPr>
      </w:pPr>
      <w:r w:rsidRPr="0024251E">
        <w:rPr>
          <w:sz w:val="28"/>
          <w:szCs w:val="28"/>
        </w:rPr>
        <w:t xml:space="preserve">     Численность населения округа на 01.01.2021 года составила 117 326 чел.</w:t>
      </w:r>
    </w:p>
    <w:p w:rsidR="003A0CFC" w:rsidRPr="0024251E" w:rsidRDefault="003A0CFC" w:rsidP="003A0CFC">
      <w:pPr>
        <w:spacing w:line="264" w:lineRule="auto"/>
        <w:jc w:val="center"/>
        <w:rPr>
          <w:sz w:val="28"/>
          <w:szCs w:val="28"/>
        </w:rPr>
      </w:pPr>
    </w:p>
    <w:p w:rsidR="003A0CFC" w:rsidRDefault="003A0CFC" w:rsidP="003A0CFC">
      <w:pPr>
        <w:spacing w:line="264" w:lineRule="auto"/>
        <w:jc w:val="center"/>
        <w:rPr>
          <w:sz w:val="28"/>
          <w:szCs w:val="28"/>
        </w:rPr>
      </w:pPr>
    </w:p>
    <w:p w:rsidR="003A0CFC" w:rsidRPr="00D749B3" w:rsidRDefault="003A0CFC" w:rsidP="003A0CFC">
      <w:pPr>
        <w:spacing w:line="264" w:lineRule="auto"/>
        <w:jc w:val="center"/>
        <w:rPr>
          <w:sz w:val="28"/>
          <w:szCs w:val="28"/>
        </w:rPr>
      </w:pPr>
      <w:r w:rsidRPr="00D749B3">
        <w:rPr>
          <w:sz w:val="28"/>
          <w:szCs w:val="28"/>
        </w:rPr>
        <w:t>Динамика рождаемости</w:t>
      </w:r>
    </w:p>
    <w:p w:rsidR="003A0CFC" w:rsidRPr="00D749B3" w:rsidRDefault="003A0CFC" w:rsidP="003A0CFC">
      <w:pPr>
        <w:spacing w:line="264" w:lineRule="auto"/>
        <w:jc w:val="center"/>
        <w:rPr>
          <w:sz w:val="28"/>
          <w:szCs w:val="28"/>
        </w:rPr>
      </w:pPr>
      <w:r w:rsidRPr="00D749B3">
        <w:rPr>
          <w:sz w:val="28"/>
          <w:szCs w:val="28"/>
        </w:rPr>
        <w:object w:dxaOrig="9930" w:dyaOrig="2625">
          <v:shape id="_x0000_i1026" type="#_x0000_t75" style="width:496.5pt;height:131.25pt" o:ole="">
            <v:imagedata r:id="rId20" o:title=""/>
          </v:shape>
          <o:OLEObject Type="Embed" ProgID="MSGraph.Chart.8" ShapeID="_x0000_i1026" DrawAspect="Content" ObjectID="_1698215482" r:id="rId21">
            <o:FieldCodes>\s</o:FieldCodes>
          </o:OLEObject>
        </w:object>
      </w:r>
    </w:p>
    <w:p w:rsidR="003A0CFC" w:rsidRPr="009D0DEE" w:rsidRDefault="003A0CFC" w:rsidP="003A0CFC">
      <w:pPr>
        <w:spacing w:line="264" w:lineRule="auto"/>
        <w:jc w:val="center"/>
        <w:rPr>
          <w:color w:val="76923C"/>
          <w:sz w:val="28"/>
          <w:szCs w:val="28"/>
        </w:rPr>
      </w:pPr>
    </w:p>
    <w:p w:rsidR="003A0CFC" w:rsidRPr="00115F56" w:rsidRDefault="003A0CFC" w:rsidP="003A0CFC">
      <w:pPr>
        <w:spacing w:line="264" w:lineRule="auto"/>
        <w:jc w:val="center"/>
        <w:rPr>
          <w:sz w:val="28"/>
          <w:szCs w:val="28"/>
        </w:rPr>
      </w:pPr>
      <w:r w:rsidRPr="00115F56">
        <w:rPr>
          <w:sz w:val="28"/>
          <w:szCs w:val="28"/>
        </w:rPr>
        <w:t>Динамика смертности</w:t>
      </w:r>
    </w:p>
    <w:p w:rsidR="003A0CFC" w:rsidRPr="009D0DEE" w:rsidRDefault="003A0CFC" w:rsidP="003A0CFC">
      <w:pPr>
        <w:spacing w:line="264" w:lineRule="auto"/>
        <w:jc w:val="both"/>
        <w:rPr>
          <w:color w:val="76923C"/>
          <w:sz w:val="28"/>
          <w:szCs w:val="28"/>
        </w:rPr>
      </w:pPr>
      <w:r w:rsidRPr="009D0DEE">
        <w:rPr>
          <w:color w:val="76923C"/>
          <w:sz w:val="28"/>
          <w:szCs w:val="28"/>
        </w:rPr>
        <w:object w:dxaOrig="10095" w:dyaOrig="2505">
          <v:shape id="_x0000_i1027" type="#_x0000_t75" style="width:504.75pt;height:125.25pt" o:ole="">
            <v:imagedata r:id="rId22" o:title=""/>
          </v:shape>
          <o:OLEObject Type="Embed" ProgID="MSGraph.Chart.8" ShapeID="_x0000_i1027" DrawAspect="Content" ObjectID="_1698215483" r:id="rId23">
            <o:FieldCodes>\s</o:FieldCodes>
          </o:OLEObject>
        </w:object>
      </w:r>
      <w:r w:rsidRPr="009D0DEE">
        <w:rPr>
          <w:color w:val="76923C"/>
          <w:sz w:val="28"/>
          <w:szCs w:val="28"/>
        </w:rPr>
        <w:t xml:space="preserve">        </w:t>
      </w:r>
    </w:p>
    <w:p w:rsidR="003A0CFC" w:rsidRPr="00115F56" w:rsidRDefault="003A0CFC" w:rsidP="003A0CFC">
      <w:pPr>
        <w:spacing w:line="264" w:lineRule="auto"/>
        <w:jc w:val="both"/>
        <w:rPr>
          <w:sz w:val="28"/>
          <w:szCs w:val="28"/>
        </w:rPr>
      </w:pPr>
      <w:r w:rsidRPr="00115F56">
        <w:rPr>
          <w:sz w:val="28"/>
          <w:szCs w:val="28"/>
        </w:rPr>
        <w:t xml:space="preserve">       В целом социально-демографическая обстановка городского округа за 2020 год и </w:t>
      </w:r>
      <w:r w:rsidRPr="00115F56">
        <w:rPr>
          <w:sz w:val="28"/>
          <w:szCs w:val="28"/>
          <w:lang w:val="en-US"/>
        </w:rPr>
        <w:t>I</w:t>
      </w:r>
      <w:r w:rsidRPr="00115F56">
        <w:rPr>
          <w:sz w:val="28"/>
          <w:szCs w:val="28"/>
        </w:rPr>
        <w:t xml:space="preserve"> полугодие 2021 года несколько ухудшилась.    </w:t>
      </w:r>
    </w:p>
    <w:p w:rsidR="003A0CFC" w:rsidRPr="00FF7807" w:rsidRDefault="003A0CFC" w:rsidP="003A0CFC">
      <w:pPr>
        <w:spacing w:line="264" w:lineRule="auto"/>
        <w:jc w:val="both"/>
        <w:rPr>
          <w:sz w:val="28"/>
          <w:szCs w:val="28"/>
        </w:rPr>
      </w:pPr>
      <w:r w:rsidRPr="00FF7807">
        <w:rPr>
          <w:sz w:val="28"/>
          <w:szCs w:val="28"/>
        </w:rPr>
        <w:t xml:space="preserve">       За </w:t>
      </w:r>
      <w:r w:rsidRPr="00FF7807">
        <w:rPr>
          <w:sz w:val="28"/>
          <w:szCs w:val="28"/>
          <w:lang w:val="en-US"/>
        </w:rPr>
        <w:t>I</w:t>
      </w:r>
      <w:r w:rsidRPr="00FF7807">
        <w:rPr>
          <w:sz w:val="28"/>
          <w:szCs w:val="28"/>
        </w:rPr>
        <w:t xml:space="preserve"> полугодие 2021 года в округе зарегистрировано 512 чел. родившихся (за </w:t>
      </w:r>
      <w:r w:rsidRPr="00FF7807">
        <w:rPr>
          <w:sz w:val="28"/>
          <w:szCs w:val="28"/>
          <w:lang w:val="en-US"/>
        </w:rPr>
        <w:t>I</w:t>
      </w:r>
      <w:r w:rsidRPr="00FF7807">
        <w:rPr>
          <w:sz w:val="28"/>
          <w:szCs w:val="28"/>
        </w:rPr>
        <w:t xml:space="preserve"> полугодие 2020 года – 515 чел.)  и 1 170 чел. умерших (за </w:t>
      </w:r>
      <w:r w:rsidRPr="00FF7807">
        <w:rPr>
          <w:sz w:val="28"/>
          <w:szCs w:val="28"/>
          <w:lang w:val="en-US"/>
        </w:rPr>
        <w:t>I</w:t>
      </w:r>
      <w:r w:rsidRPr="00FF7807">
        <w:rPr>
          <w:sz w:val="28"/>
          <w:szCs w:val="28"/>
        </w:rPr>
        <w:t xml:space="preserve"> полугодие прошлого года – 954  чел.).</w:t>
      </w:r>
    </w:p>
    <w:p w:rsidR="003A0CFC" w:rsidRPr="00FF7807" w:rsidRDefault="003A0CFC" w:rsidP="003A0CFC">
      <w:pPr>
        <w:spacing w:line="264" w:lineRule="auto"/>
        <w:ind w:firstLine="720"/>
        <w:jc w:val="both"/>
        <w:rPr>
          <w:sz w:val="28"/>
          <w:szCs w:val="28"/>
        </w:rPr>
      </w:pPr>
      <w:r w:rsidRPr="00FF7807">
        <w:rPr>
          <w:sz w:val="28"/>
          <w:szCs w:val="28"/>
        </w:rPr>
        <w:t xml:space="preserve">Количество родившихся снизилось по сравнению с аналогичным периодом прошлого года на 0,6%, количество умерших выросло на 22,6%. Естественная убыль составила 658 чел. (за АППГ 2019 года – 439 чел.). </w:t>
      </w:r>
    </w:p>
    <w:p w:rsidR="003A0CFC" w:rsidRPr="00EC56C1" w:rsidRDefault="003A0CFC" w:rsidP="003A0CFC">
      <w:pPr>
        <w:spacing w:line="264" w:lineRule="auto"/>
        <w:ind w:firstLine="720"/>
        <w:jc w:val="both"/>
        <w:rPr>
          <w:sz w:val="28"/>
          <w:szCs w:val="28"/>
        </w:rPr>
      </w:pPr>
      <w:r w:rsidRPr="00EC56C1">
        <w:rPr>
          <w:sz w:val="28"/>
          <w:szCs w:val="28"/>
        </w:rPr>
        <w:t xml:space="preserve">Уровень смертности населения городского округа превысил уровень рождаемости в 2,3 раза (за </w:t>
      </w:r>
      <w:r w:rsidRPr="00EC56C1">
        <w:rPr>
          <w:sz w:val="28"/>
          <w:szCs w:val="28"/>
          <w:lang w:val="en-US"/>
        </w:rPr>
        <w:t>I</w:t>
      </w:r>
      <w:r w:rsidRPr="00EC56C1">
        <w:rPr>
          <w:sz w:val="28"/>
          <w:szCs w:val="28"/>
        </w:rPr>
        <w:t xml:space="preserve"> полугодие 2019 года – в 1,8 раз). </w:t>
      </w:r>
    </w:p>
    <w:p w:rsidR="003A0CFC" w:rsidRPr="003D715B" w:rsidRDefault="003A0CFC" w:rsidP="003A0CFC">
      <w:pPr>
        <w:spacing w:line="264" w:lineRule="auto"/>
        <w:ind w:firstLine="720"/>
        <w:jc w:val="both"/>
        <w:rPr>
          <w:sz w:val="28"/>
          <w:szCs w:val="28"/>
        </w:rPr>
      </w:pPr>
      <w:r w:rsidRPr="003D715B">
        <w:rPr>
          <w:sz w:val="28"/>
          <w:szCs w:val="28"/>
        </w:rPr>
        <w:t xml:space="preserve">За </w:t>
      </w:r>
      <w:r w:rsidRPr="003D715B">
        <w:rPr>
          <w:sz w:val="28"/>
          <w:szCs w:val="28"/>
          <w:lang w:val="en-US"/>
        </w:rPr>
        <w:t>I</w:t>
      </w:r>
      <w:r w:rsidRPr="003D715B">
        <w:rPr>
          <w:sz w:val="28"/>
          <w:szCs w:val="28"/>
        </w:rPr>
        <w:t xml:space="preserve"> полугодие 2021 года в округ прибыло 1 410 чел., выбыло 1 217 чел., миграционный прирост составил 193 чел. (за 1 полугодие 2020 года миграционный прирост составил 35 чел.).</w:t>
      </w:r>
    </w:p>
    <w:p w:rsidR="003A0CFC" w:rsidRPr="003477E4" w:rsidRDefault="003A0CFC" w:rsidP="003A0CFC">
      <w:pPr>
        <w:spacing w:line="264" w:lineRule="auto"/>
        <w:ind w:firstLine="720"/>
        <w:jc w:val="both"/>
        <w:rPr>
          <w:sz w:val="28"/>
          <w:szCs w:val="28"/>
        </w:rPr>
      </w:pPr>
      <w:r w:rsidRPr="003A53D8">
        <w:rPr>
          <w:sz w:val="28"/>
          <w:szCs w:val="28"/>
        </w:rPr>
        <w:t xml:space="preserve">В 2021 году ожидается рождаемость на уровне 2020 года и рост смертности по сравнению с 2020 годом. На 2022 год прогнозируются незначительные рост рождаемости и сокращение смертности по сравнению с предыдущим годом, на 2023 и 2024 годы также прогнозируется небольшой рост рождаемости и </w:t>
      </w:r>
      <w:r w:rsidRPr="003477E4">
        <w:rPr>
          <w:sz w:val="28"/>
          <w:szCs w:val="28"/>
        </w:rPr>
        <w:t xml:space="preserve">снижение смертности. </w:t>
      </w:r>
    </w:p>
    <w:p w:rsidR="003A0CFC" w:rsidRPr="00B17B46" w:rsidRDefault="003A0CFC" w:rsidP="003A0CFC">
      <w:pPr>
        <w:spacing w:line="264" w:lineRule="auto"/>
        <w:ind w:firstLine="720"/>
        <w:jc w:val="both"/>
        <w:rPr>
          <w:sz w:val="28"/>
          <w:szCs w:val="28"/>
        </w:rPr>
      </w:pPr>
      <w:r w:rsidRPr="003477E4">
        <w:rPr>
          <w:sz w:val="28"/>
          <w:szCs w:val="28"/>
        </w:rPr>
        <w:lastRenderedPageBreak/>
        <w:t>В 2022 году и на плановый период 2023 и 2024 годов численность трудовых ресурсов прогнозируется на уровне 57,9 – 58,6 тыс.чел., в том числе численность занятых в экономике прогнозируется на уровне 2021 года – 37,0 тыс. чел.</w:t>
      </w:r>
    </w:p>
    <w:p w:rsidR="003A0CFC" w:rsidRPr="009D0DEE" w:rsidRDefault="003A0CFC" w:rsidP="003A0CFC">
      <w:pPr>
        <w:spacing w:line="264" w:lineRule="auto"/>
        <w:ind w:firstLine="720"/>
        <w:jc w:val="both"/>
        <w:rPr>
          <w:color w:val="76923C"/>
          <w:sz w:val="16"/>
          <w:szCs w:val="16"/>
        </w:rPr>
      </w:pPr>
    </w:p>
    <w:p w:rsidR="003A0CFC" w:rsidRPr="00436323" w:rsidRDefault="003A0CFC" w:rsidP="003A0CFC">
      <w:pPr>
        <w:pStyle w:val="9"/>
        <w:spacing w:line="264" w:lineRule="auto"/>
        <w:ind w:firstLine="0"/>
        <w:rPr>
          <w:rFonts w:ascii="Times New Roman" w:hAnsi="Times New Roman"/>
          <w:b/>
          <w:iCs/>
          <w:sz w:val="28"/>
          <w:szCs w:val="28"/>
          <w:u w:val="single"/>
        </w:rPr>
      </w:pPr>
      <w:r w:rsidRPr="00436323">
        <w:rPr>
          <w:rFonts w:ascii="Times New Roman" w:hAnsi="Times New Roman"/>
          <w:b/>
          <w:iCs/>
          <w:sz w:val="28"/>
          <w:szCs w:val="28"/>
          <w:u w:val="single"/>
        </w:rPr>
        <w:t>Занятость и рынок труда</w:t>
      </w:r>
      <w:bookmarkStart w:id="10" w:name="Занятость"/>
      <w:bookmarkEnd w:id="10"/>
    </w:p>
    <w:p w:rsidR="003A0CFC" w:rsidRPr="00EA5819" w:rsidRDefault="003A0CFC" w:rsidP="003A0CFC">
      <w:pPr>
        <w:spacing w:line="264" w:lineRule="auto"/>
        <w:rPr>
          <w:color w:val="FF0000"/>
          <w:sz w:val="16"/>
          <w:szCs w:val="16"/>
        </w:rPr>
      </w:pPr>
    </w:p>
    <w:p w:rsidR="003A0CFC" w:rsidRPr="0093230E" w:rsidRDefault="003A0CFC" w:rsidP="003A0CFC">
      <w:pPr>
        <w:spacing w:line="264" w:lineRule="auto"/>
        <w:jc w:val="both"/>
        <w:rPr>
          <w:sz w:val="28"/>
          <w:szCs w:val="28"/>
        </w:rPr>
      </w:pPr>
      <w:r>
        <w:rPr>
          <w:sz w:val="28"/>
          <w:szCs w:val="28"/>
        </w:rPr>
        <w:t xml:space="preserve">        </w:t>
      </w:r>
      <w:r w:rsidRPr="0093230E">
        <w:rPr>
          <w:sz w:val="28"/>
          <w:szCs w:val="28"/>
        </w:rPr>
        <w:t>В 2021 году и на плановый период 2022 и 2023 годов с</w:t>
      </w:r>
      <w:r w:rsidRPr="0093230E">
        <w:rPr>
          <w:spacing w:val="3"/>
          <w:sz w:val="28"/>
          <w:szCs w:val="28"/>
        </w:rPr>
        <w:t xml:space="preserve">итуация на рынке труда будет определяться состоянием </w:t>
      </w:r>
      <w:r w:rsidRPr="0093230E">
        <w:rPr>
          <w:spacing w:val="-8"/>
          <w:sz w:val="28"/>
          <w:szCs w:val="28"/>
        </w:rPr>
        <w:t>отраслей экономики.</w:t>
      </w:r>
      <w:r w:rsidRPr="0093230E">
        <w:rPr>
          <w:sz w:val="28"/>
          <w:szCs w:val="28"/>
        </w:rPr>
        <w:t xml:space="preserve"> </w:t>
      </w:r>
    </w:p>
    <w:p w:rsidR="003A0CFC" w:rsidRPr="00145702" w:rsidRDefault="003A0CFC" w:rsidP="003A0CFC">
      <w:pPr>
        <w:ind w:firstLine="540"/>
        <w:jc w:val="both"/>
        <w:rPr>
          <w:sz w:val="28"/>
          <w:szCs w:val="28"/>
        </w:rPr>
      </w:pPr>
      <w:r w:rsidRPr="00145702">
        <w:rPr>
          <w:sz w:val="28"/>
          <w:szCs w:val="28"/>
        </w:rPr>
        <w:t xml:space="preserve">Эффективная политика занятости населения в округе осуществляется в рамках действия государственной программы «Содействие занятости населения Нижегородской области», утвержденной постановлением </w:t>
      </w:r>
      <w:r>
        <w:rPr>
          <w:sz w:val="28"/>
          <w:szCs w:val="28"/>
        </w:rPr>
        <w:t>П</w:t>
      </w:r>
      <w:r w:rsidRPr="00145702">
        <w:rPr>
          <w:sz w:val="28"/>
          <w:szCs w:val="28"/>
        </w:rPr>
        <w:t xml:space="preserve">равительства Нижегородской области от 28.04.2014 </w:t>
      </w:r>
      <w:r>
        <w:rPr>
          <w:sz w:val="28"/>
          <w:szCs w:val="28"/>
        </w:rPr>
        <w:t xml:space="preserve"> </w:t>
      </w:r>
      <w:r w:rsidRPr="00145702">
        <w:rPr>
          <w:sz w:val="28"/>
          <w:szCs w:val="28"/>
        </w:rPr>
        <w:t>№ 273 (с изменениями на 18.05.2021 года).</w:t>
      </w:r>
    </w:p>
    <w:p w:rsidR="003A0CFC" w:rsidRPr="00145702" w:rsidRDefault="003A0CFC" w:rsidP="003A0CFC">
      <w:pPr>
        <w:ind w:firstLine="540"/>
        <w:jc w:val="both"/>
        <w:rPr>
          <w:sz w:val="28"/>
          <w:szCs w:val="28"/>
        </w:rPr>
      </w:pPr>
      <w:r w:rsidRPr="00145702">
        <w:rPr>
          <w:sz w:val="28"/>
          <w:szCs w:val="28"/>
        </w:rPr>
        <w:t>В 2022 году планируется продолжить реализацию мероприятий, направленных на совершенствование государственных услуг, оказываемых гражданам и работодателям в соответствии с законодательством о занятости населения, и обеспечение прав граждан на защиту от безработицы.</w:t>
      </w:r>
    </w:p>
    <w:p w:rsidR="003A0CFC" w:rsidRPr="00145702" w:rsidRDefault="003A0CFC" w:rsidP="003A0CFC">
      <w:pPr>
        <w:ind w:firstLine="540"/>
        <w:jc w:val="both"/>
        <w:rPr>
          <w:sz w:val="28"/>
          <w:szCs w:val="28"/>
        </w:rPr>
      </w:pPr>
      <w:r w:rsidRPr="00145702">
        <w:rPr>
          <w:sz w:val="28"/>
          <w:szCs w:val="28"/>
        </w:rPr>
        <w:t>По результатам работы за 2020 год и по прогнозным оценкам на 2021 и 2022-2023 года имеются следующие показатели.</w:t>
      </w:r>
    </w:p>
    <w:p w:rsidR="003A0CFC" w:rsidRDefault="003A0CFC" w:rsidP="003A0CFC">
      <w:pPr>
        <w:ind w:firstLine="54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1"/>
        <w:gridCol w:w="1344"/>
        <w:gridCol w:w="1344"/>
        <w:gridCol w:w="1328"/>
      </w:tblGrid>
      <w:tr w:rsidR="003A0CFC" w:rsidRPr="006772FD">
        <w:tblPrEx>
          <w:tblCellMar>
            <w:top w:w="0" w:type="dxa"/>
            <w:bottom w:w="0" w:type="dxa"/>
          </w:tblCellMar>
        </w:tblPrEx>
        <w:trPr>
          <w:trHeight w:val="500"/>
        </w:trPr>
        <w:tc>
          <w:tcPr>
            <w:tcW w:w="3019" w:type="pct"/>
            <w:vAlign w:val="center"/>
          </w:tcPr>
          <w:p w:rsidR="003A0CFC" w:rsidRPr="00D11A8A" w:rsidRDefault="003A0CFC" w:rsidP="003A0CFC">
            <w:pPr>
              <w:ind w:firstLine="540"/>
              <w:jc w:val="center"/>
              <w:rPr>
                <w:sz w:val="28"/>
                <w:szCs w:val="28"/>
              </w:rPr>
            </w:pPr>
            <w:r w:rsidRPr="00D11A8A">
              <w:rPr>
                <w:sz w:val="28"/>
                <w:szCs w:val="28"/>
              </w:rPr>
              <w:t>Наименование показателя</w:t>
            </w:r>
          </w:p>
          <w:p w:rsidR="003A0CFC" w:rsidRPr="00D11A8A" w:rsidRDefault="003A0CFC" w:rsidP="003A0CFC">
            <w:pPr>
              <w:ind w:firstLine="540"/>
              <w:jc w:val="center"/>
              <w:rPr>
                <w:sz w:val="28"/>
                <w:szCs w:val="28"/>
              </w:rPr>
            </w:pPr>
          </w:p>
        </w:tc>
        <w:tc>
          <w:tcPr>
            <w:tcW w:w="663" w:type="pct"/>
            <w:vAlign w:val="center"/>
          </w:tcPr>
          <w:p w:rsidR="003A0CFC" w:rsidRPr="00D11A8A" w:rsidRDefault="003A0CFC" w:rsidP="003A0CFC">
            <w:pPr>
              <w:jc w:val="center"/>
              <w:rPr>
                <w:sz w:val="28"/>
                <w:szCs w:val="28"/>
              </w:rPr>
            </w:pPr>
          </w:p>
          <w:p w:rsidR="003A0CFC" w:rsidRPr="00D11A8A" w:rsidRDefault="003A0CFC" w:rsidP="003A0CFC">
            <w:pPr>
              <w:jc w:val="center"/>
              <w:rPr>
                <w:sz w:val="28"/>
                <w:szCs w:val="28"/>
              </w:rPr>
            </w:pPr>
            <w:r w:rsidRPr="00D11A8A">
              <w:rPr>
                <w:sz w:val="28"/>
                <w:szCs w:val="28"/>
              </w:rPr>
              <w:t>2020</w:t>
            </w:r>
          </w:p>
          <w:p w:rsidR="003A0CFC" w:rsidRPr="00D11A8A" w:rsidRDefault="003A0CFC" w:rsidP="003A0CFC">
            <w:pPr>
              <w:jc w:val="center"/>
              <w:rPr>
                <w:sz w:val="28"/>
                <w:szCs w:val="28"/>
              </w:rPr>
            </w:pPr>
            <w:r w:rsidRPr="00D11A8A">
              <w:rPr>
                <w:sz w:val="28"/>
                <w:szCs w:val="28"/>
              </w:rPr>
              <w:t>(факт на конец года)</w:t>
            </w:r>
          </w:p>
          <w:p w:rsidR="003A0CFC" w:rsidRPr="00D11A8A" w:rsidRDefault="003A0CFC" w:rsidP="003A0CFC">
            <w:pPr>
              <w:jc w:val="center"/>
              <w:rPr>
                <w:sz w:val="28"/>
                <w:szCs w:val="28"/>
              </w:rPr>
            </w:pPr>
          </w:p>
        </w:tc>
        <w:tc>
          <w:tcPr>
            <w:tcW w:w="663" w:type="pct"/>
            <w:vAlign w:val="center"/>
          </w:tcPr>
          <w:p w:rsidR="003A0CFC" w:rsidRPr="00D11A8A" w:rsidRDefault="003A0CFC" w:rsidP="003A0CFC">
            <w:pPr>
              <w:ind w:firstLine="31"/>
              <w:jc w:val="center"/>
              <w:rPr>
                <w:sz w:val="28"/>
                <w:szCs w:val="28"/>
              </w:rPr>
            </w:pPr>
            <w:r w:rsidRPr="00D11A8A">
              <w:rPr>
                <w:sz w:val="28"/>
                <w:szCs w:val="28"/>
              </w:rPr>
              <w:t>2021</w:t>
            </w:r>
          </w:p>
          <w:p w:rsidR="003A0CFC" w:rsidRPr="00D11A8A" w:rsidRDefault="003A0CFC" w:rsidP="003A0CFC">
            <w:pPr>
              <w:ind w:firstLine="31"/>
              <w:jc w:val="center"/>
              <w:rPr>
                <w:sz w:val="28"/>
                <w:szCs w:val="28"/>
              </w:rPr>
            </w:pPr>
            <w:r w:rsidRPr="00D11A8A">
              <w:rPr>
                <w:sz w:val="28"/>
                <w:szCs w:val="28"/>
              </w:rPr>
              <w:t>(</w:t>
            </w:r>
            <w:r>
              <w:rPr>
                <w:sz w:val="28"/>
                <w:szCs w:val="28"/>
              </w:rPr>
              <w:t>оценка</w:t>
            </w:r>
            <w:r w:rsidRPr="00D11A8A">
              <w:rPr>
                <w:sz w:val="28"/>
                <w:szCs w:val="28"/>
              </w:rPr>
              <w:t xml:space="preserve"> на конец года)</w:t>
            </w:r>
          </w:p>
        </w:tc>
        <w:tc>
          <w:tcPr>
            <w:tcW w:w="656" w:type="pct"/>
            <w:vAlign w:val="center"/>
          </w:tcPr>
          <w:p w:rsidR="003A0CFC" w:rsidRPr="00D11A8A" w:rsidRDefault="003A0CFC" w:rsidP="003A0CFC">
            <w:pPr>
              <w:jc w:val="center"/>
              <w:rPr>
                <w:sz w:val="28"/>
                <w:szCs w:val="28"/>
              </w:rPr>
            </w:pPr>
            <w:r w:rsidRPr="00D11A8A">
              <w:rPr>
                <w:sz w:val="28"/>
                <w:szCs w:val="28"/>
              </w:rPr>
              <w:t>2022</w:t>
            </w:r>
          </w:p>
          <w:p w:rsidR="003A0CFC" w:rsidRPr="00D11A8A" w:rsidRDefault="003A0CFC" w:rsidP="003A0CFC">
            <w:pPr>
              <w:jc w:val="center"/>
              <w:rPr>
                <w:sz w:val="28"/>
                <w:szCs w:val="28"/>
              </w:rPr>
            </w:pPr>
            <w:r w:rsidRPr="00D11A8A">
              <w:rPr>
                <w:sz w:val="28"/>
                <w:szCs w:val="28"/>
              </w:rPr>
              <w:t>(прогноз на конец года)</w:t>
            </w:r>
          </w:p>
        </w:tc>
      </w:tr>
      <w:tr w:rsidR="003A0CFC" w:rsidRPr="006772FD">
        <w:tblPrEx>
          <w:tblCellMar>
            <w:top w:w="0" w:type="dxa"/>
            <w:bottom w:w="0" w:type="dxa"/>
          </w:tblCellMar>
        </w:tblPrEx>
        <w:trPr>
          <w:trHeight w:val="255"/>
        </w:trPr>
        <w:tc>
          <w:tcPr>
            <w:tcW w:w="3019" w:type="pct"/>
            <w:vAlign w:val="center"/>
          </w:tcPr>
          <w:p w:rsidR="003A0CFC" w:rsidRPr="00D11A8A" w:rsidRDefault="003A0CFC" w:rsidP="003A0CFC">
            <w:pPr>
              <w:ind w:firstLine="540"/>
              <w:rPr>
                <w:sz w:val="28"/>
                <w:szCs w:val="28"/>
              </w:rPr>
            </w:pPr>
            <w:r w:rsidRPr="00D11A8A">
              <w:rPr>
                <w:sz w:val="28"/>
                <w:szCs w:val="28"/>
              </w:rPr>
              <w:t>уровень безработицы (% от численности рабочей силы)</w:t>
            </w:r>
          </w:p>
        </w:tc>
        <w:tc>
          <w:tcPr>
            <w:tcW w:w="663" w:type="pct"/>
            <w:vAlign w:val="center"/>
          </w:tcPr>
          <w:p w:rsidR="003A0CFC" w:rsidRPr="00D11A8A" w:rsidRDefault="003A0CFC" w:rsidP="003A0CFC">
            <w:pPr>
              <w:jc w:val="center"/>
              <w:rPr>
                <w:sz w:val="28"/>
                <w:szCs w:val="28"/>
              </w:rPr>
            </w:pPr>
            <w:r w:rsidRPr="00D11A8A">
              <w:rPr>
                <w:sz w:val="28"/>
                <w:szCs w:val="28"/>
              </w:rPr>
              <w:t>4,66</w:t>
            </w:r>
          </w:p>
        </w:tc>
        <w:tc>
          <w:tcPr>
            <w:tcW w:w="663" w:type="pct"/>
            <w:vAlign w:val="center"/>
          </w:tcPr>
          <w:p w:rsidR="003A0CFC" w:rsidRPr="00D11A8A" w:rsidRDefault="003A0CFC" w:rsidP="003A0CFC">
            <w:pPr>
              <w:ind w:firstLine="31"/>
              <w:jc w:val="center"/>
              <w:rPr>
                <w:sz w:val="28"/>
                <w:szCs w:val="28"/>
              </w:rPr>
            </w:pPr>
            <w:r w:rsidRPr="00D11A8A">
              <w:rPr>
                <w:sz w:val="28"/>
                <w:szCs w:val="28"/>
              </w:rPr>
              <w:t>0,65</w:t>
            </w:r>
          </w:p>
        </w:tc>
        <w:tc>
          <w:tcPr>
            <w:tcW w:w="656" w:type="pct"/>
            <w:vAlign w:val="center"/>
          </w:tcPr>
          <w:p w:rsidR="003A0CFC" w:rsidRPr="00D11A8A" w:rsidRDefault="003A0CFC" w:rsidP="003A0CFC">
            <w:pPr>
              <w:jc w:val="center"/>
              <w:rPr>
                <w:sz w:val="28"/>
                <w:szCs w:val="28"/>
              </w:rPr>
            </w:pPr>
            <w:r w:rsidRPr="00D11A8A">
              <w:rPr>
                <w:sz w:val="28"/>
                <w:szCs w:val="28"/>
              </w:rPr>
              <w:t>0,50</w:t>
            </w:r>
          </w:p>
        </w:tc>
      </w:tr>
      <w:tr w:rsidR="003A0CFC" w:rsidRPr="006772FD">
        <w:tblPrEx>
          <w:tblCellMar>
            <w:top w:w="0" w:type="dxa"/>
            <w:bottom w:w="0" w:type="dxa"/>
          </w:tblCellMar>
        </w:tblPrEx>
        <w:trPr>
          <w:trHeight w:val="376"/>
        </w:trPr>
        <w:tc>
          <w:tcPr>
            <w:tcW w:w="3019" w:type="pct"/>
            <w:vAlign w:val="center"/>
          </w:tcPr>
          <w:p w:rsidR="003A0CFC" w:rsidRPr="00D11A8A" w:rsidRDefault="003A0CFC" w:rsidP="003A0CFC">
            <w:pPr>
              <w:ind w:firstLine="540"/>
              <w:rPr>
                <w:sz w:val="28"/>
                <w:szCs w:val="28"/>
              </w:rPr>
            </w:pPr>
            <w:r w:rsidRPr="00D11A8A">
              <w:rPr>
                <w:sz w:val="28"/>
                <w:szCs w:val="28"/>
              </w:rPr>
              <w:t>численность официально зарегистрированных безработных</w:t>
            </w:r>
          </w:p>
        </w:tc>
        <w:tc>
          <w:tcPr>
            <w:tcW w:w="663" w:type="pct"/>
            <w:vAlign w:val="center"/>
          </w:tcPr>
          <w:p w:rsidR="003A0CFC" w:rsidRPr="00D11A8A" w:rsidRDefault="003A0CFC" w:rsidP="003A0CFC">
            <w:pPr>
              <w:jc w:val="center"/>
              <w:rPr>
                <w:sz w:val="28"/>
                <w:szCs w:val="28"/>
              </w:rPr>
            </w:pPr>
            <w:r w:rsidRPr="00D11A8A">
              <w:rPr>
                <w:sz w:val="28"/>
                <w:szCs w:val="28"/>
              </w:rPr>
              <w:t>2885</w:t>
            </w:r>
          </w:p>
        </w:tc>
        <w:tc>
          <w:tcPr>
            <w:tcW w:w="663" w:type="pct"/>
            <w:vAlign w:val="center"/>
          </w:tcPr>
          <w:p w:rsidR="003A0CFC" w:rsidRPr="00D11A8A" w:rsidRDefault="003A0CFC" w:rsidP="003A0CFC">
            <w:pPr>
              <w:ind w:firstLine="31"/>
              <w:jc w:val="center"/>
              <w:rPr>
                <w:sz w:val="28"/>
                <w:szCs w:val="28"/>
              </w:rPr>
            </w:pPr>
            <w:r w:rsidRPr="00D11A8A">
              <w:rPr>
                <w:sz w:val="28"/>
                <w:szCs w:val="28"/>
              </w:rPr>
              <w:t>410</w:t>
            </w:r>
          </w:p>
        </w:tc>
        <w:tc>
          <w:tcPr>
            <w:tcW w:w="656" w:type="pct"/>
            <w:vAlign w:val="center"/>
          </w:tcPr>
          <w:p w:rsidR="003A0CFC" w:rsidRPr="00D11A8A" w:rsidRDefault="003A0CFC" w:rsidP="003A0CFC">
            <w:pPr>
              <w:jc w:val="center"/>
              <w:rPr>
                <w:sz w:val="28"/>
                <w:szCs w:val="28"/>
              </w:rPr>
            </w:pPr>
            <w:r w:rsidRPr="00D11A8A">
              <w:rPr>
                <w:sz w:val="28"/>
                <w:szCs w:val="28"/>
              </w:rPr>
              <w:t>320</w:t>
            </w:r>
          </w:p>
        </w:tc>
      </w:tr>
      <w:tr w:rsidR="003A0CFC" w:rsidRPr="006772FD">
        <w:tblPrEx>
          <w:tblCellMar>
            <w:top w:w="0" w:type="dxa"/>
            <w:bottom w:w="0" w:type="dxa"/>
          </w:tblCellMar>
        </w:tblPrEx>
        <w:trPr>
          <w:trHeight w:val="325"/>
        </w:trPr>
        <w:tc>
          <w:tcPr>
            <w:tcW w:w="3019" w:type="pct"/>
            <w:vAlign w:val="center"/>
          </w:tcPr>
          <w:p w:rsidR="003A0CFC" w:rsidRPr="00D11A8A" w:rsidRDefault="003A0CFC" w:rsidP="003A0CFC">
            <w:pPr>
              <w:ind w:firstLine="540"/>
              <w:rPr>
                <w:sz w:val="28"/>
                <w:szCs w:val="28"/>
              </w:rPr>
            </w:pPr>
            <w:r w:rsidRPr="00D11A8A">
              <w:rPr>
                <w:sz w:val="28"/>
                <w:szCs w:val="28"/>
              </w:rPr>
              <w:t>среднемесячная численность безработных, состоящих на учете в  Центре занятости населения (ЦЗН ) г. Бор (приблизительно, с учетом сезонных колебаний параметров рынка труда)</w:t>
            </w:r>
          </w:p>
        </w:tc>
        <w:tc>
          <w:tcPr>
            <w:tcW w:w="663" w:type="pct"/>
            <w:vAlign w:val="center"/>
          </w:tcPr>
          <w:p w:rsidR="003A0CFC" w:rsidRPr="00D11A8A" w:rsidRDefault="003A0CFC" w:rsidP="003A0CFC">
            <w:pPr>
              <w:jc w:val="center"/>
              <w:rPr>
                <w:sz w:val="28"/>
                <w:szCs w:val="28"/>
              </w:rPr>
            </w:pPr>
            <w:r w:rsidRPr="00D11A8A">
              <w:rPr>
                <w:sz w:val="28"/>
                <w:szCs w:val="28"/>
              </w:rPr>
              <w:t>1870</w:t>
            </w:r>
          </w:p>
        </w:tc>
        <w:tc>
          <w:tcPr>
            <w:tcW w:w="663" w:type="pct"/>
            <w:vAlign w:val="center"/>
          </w:tcPr>
          <w:p w:rsidR="003A0CFC" w:rsidRPr="00D11A8A" w:rsidRDefault="003A0CFC" w:rsidP="003A0CFC">
            <w:pPr>
              <w:ind w:firstLine="31"/>
              <w:jc w:val="center"/>
              <w:rPr>
                <w:sz w:val="28"/>
                <w:szCs w:val="28"/>
              </w:rPr>
            </w:pPr>
            <w:r w:rsidRPr="00D11A8A">
              <w:rPr>
                <w:sz w:val="28"/>
                <w:szCs w:val="28"/>
              </w:rPr>
              <w:t>1100</w:t>
            </w:r>
          </w:p>
        </w:tc>
        <w:tc>
          <w:tcPr>
            <w:tcW w:w="656" w:type="pct"/>
            <w:vAlign w:val="center"/>
          </w:tcPr>
          <w:p w:rsidR="003A0CFC" w:rsidRPr="00D11A8A" w:rsidRDefault="003A0CFC" w:rsidP="003A0CFC">
            <w:pPr>
              <w:jc w:val="center"/>
              <w:rPr>
                <w:sz w:val="28"/>
                <w:szCs w:val="28"/>
              </w:rPr>
            </w:pPr>
            <w:r w:rsidRPr="00D11A8A">
              <w:rPr>
                <w:sz w:val="28"/>
                <w:szCs w:val="28"/>
              </w:rPr>
              <w:t>280</w:t>
            </w:r>
          </w:p>
        </w:tc>
      </w:tr>
      <w:tr w:rsidR="003A0CFC" w:rsidRPr="006772FD">
        <w:tblPrEx>
          <w:tblCellMar>
            <w:top w:w="0" w:type="dxa"/>
            <w:bottom w:w="0" w:type="dxa"/>
          </w:tblCellMar>
        </w:tblPrEx>
        <w:trPr>
          <w:trHeight w:val="306"/>
        </w:trPr>
        <w:tc>
          <w:tcPr>
            <w:tcW w:w="3019" w:type="pct"/>
            <w:vAlign w:val="center"/>
          </w:tcPr>
          <w:p w:rsidR="003A0CFC" w:rsidRPr="00D11A8A" w:rsidRDefault="003A0CFC" w:rsidP="003A0CFC">
            <w:pPr>
              <w:ind w:firstLine="540"/>
              <w:rPr>
                <w:sz w:val="28"/>
                <w:szCs w:val="28"/>
              </w:rPr>
            </w:pPr>
            <w:r w:rsidRPr="00D11A8A">
              <w:rPr>
                <w:sz w:val="28"/>
                <w:szCs w:val="28"/>
              </w:rPr>
              <w:t>потребность в рабочей силе на заявленные вакансии (чел.)</w:t>
            </w:r>
          </w:p>
        </w:tc>
        <w:tc>
          <w:tcPr>
            <w:tcW w:w="663" w:type="pct"/>
            <w:vAlign w:val="center"/>
          </w:tcPr>
          <w:p w:rsidR="003A0CFC" w:rsidRPr="00D11A8A" w:rsidRDefault="003A0CFC" w:rsidP="003A0CFC">
            <w:pPr>
              <w:jc w:val="center"/>
              <w:rPr>
                <w:sz w:val="28"/>
                <w:szCs w:val="28"/>
              </w:rPr>
            </w:pPr>
            <w:r w:rsidRPr="00D11A8A">
              <w:rPr>
                <w:sz w:val="28"/>
                <w:szCs w:val="28"/>
              </w:rPr>
              <w:t>5575</w:t>
            </w:r>
          </w:p>
        </w:tc>
        <w:tc>
          <w:tcPr>
            <w:tcW w:w="663" w:type="pct"/>
            <w:vAlign w:val="center"/>
          </w:tcPr>
          <w:p w:rsidR="003A0CFC" w:rsidRPr="00D11A8A" w:rsidRDefault="003A0CFC" w:rsidP="003A0CFC">
            <w:pPr>
              <w:ind w:firstLine="31"/>
              <w:jc w:val="center"/>
              <w:rPr>
                <w:sz w:val="28"/>
                <w:szCs w:val="28"/>
              </w:rPr>
            </w:pPr>
            <w:r w:rsidRPr="00D11A8A">
              <w:rPr>
                <w:sz w:val="28"/>
                <w:szCs w:val="28"/>
              </w:rPr>
              <w:t>6000</w:t>
            </w:r>
          </w:p>
        </w:tc>
        <w:tc>
          <w:tcPr>
            <w:tcW w:w="656" w:type="pct"/>
            <w:vAlign w:val="center"/>
          </w:tcPr>
          <w:p w:rsidR="003A0CFC" w:rsidRPr="00D11A8A" w:rsidRDefault="003A0CFC" w:rsidP="003A0CFC">
            <w:pPr>
              <w:jc w:val="center"/>
              <w:rPr>
                <w:sz w:val="28"/>
                <w:szCs w:val="28"/>
              </w:rPr>
            </w:pPr>
            <w:r w:rsidRPr="00D11A8A">
              <w:rPr>
                <w:sz w:val="28"/>
                <w:szCs w:val="28"/>
              </w:rPr>
              <w:t>6000</w:t>
            </w:r>
          </w:p>
        </w:tc>
      </w:tr>
      <w:tr w:rsidR="003A0CFC" w:rsidRPr="006772FD">
        <w:tblPrEx>
          <w:tblCellMar>
            <w:top w:w="0" w:type="dxa"/>
            <w:bottom w:w="0" w:type="dxa"/>
          </w:tblCellMar>
        </w:tblPrEx>
        <w:trPr>
          <w:trHeight w:val="237"/>
        </w:trPr>
        <w:tc>
          <w:tcPr>
            <w:tcW w:w="3019" w:type="pct"/>
            <w:vAlign w:val="center"/>
          </w:tcPr>
          <w:p w:rsidR="003A0CFC" w:rsidRPr="00D11A8A" w:rsidRDefault="003A0CFC" w:rsidP="003A0CFC">
            <w:pPr>
              <w:ind w:firstLine="540"/>
              <w:rPr>
                <w:sz w:val="28"/>
                <w:szCs w:val="28"/>
              </w:rPr>
            </w:pPr>
            <w:r w:rsidRPr="00D11A8A">
              <w:rPr>
                <w:sz w:val="28"/>
                <w:szCs w:val="28"/>
              </w:rPr>
              <w:t>среднемесячное кол-во вакансий в банке вакансий (шт.)</w:t>
            </w:r>
          </w:p>
        </w:tc>
        <w:tc>
          <w:tcPr>
            <w:tcW w:w="663" w:type="pct"/>
            <w:vAlign w:val="center"/>
          </w:tcPr>
          <w:p w:rsidR="003A0CFC" w:rsidRPr="00D11A8A" w:rsidRDefault="003A0CFC" w:rsidP="003A0CFC">
            <w:pPr>
              <w:jc w:val="center"/>
              <w:rPr>
                <w:sz w:val="28"/>
                <w:szCs w:val="28"/>
              </w:rPr>
            </w:pPr>
            <w:r w:rsidRPr="00D11A8A">
              <w:rPr>
                <w:sz w:val="28"/>
                <w:szCs w:val="28"/>
              </w:rPr>
              <w:t>2900</w:t>
            </w:r>
          </w:p>
        </w:tc>
        <w:tc>
          <w:tcPr>
            <w:tcW w:w="663" w:type="pct"/>
            <w:vAlign w:val="center"/>
          </w:tcPr>
          <w:p w:rsidR="003A0CFC" w:rsidRPr="00D11A8A" w:rsidRDefault="003A0CFC" w:rsidP="003A0CFC">
            <w:pPr>
              <w:ind w:firstLine="31"/>
              <w:jc w:val="center"/>
              <w:rPr>
                <w:sz w:val="28"/>
                <w:szCs w:val="28"/>
              </w:rPr>
            </w:pPr>
            <w:r w:rsidRPr="00D11A8A">
              <w:rPr>
                <w:sz w:val="28"/>
                <w:szCs w:val="28"/>
              </w:rPr>
              <w:t>2200</w:t>
            </w:r>
          </w:p>
        </w:tc>
        <w:tc>
          <w:tcPr>
            <w:tcW w:w="656" w:type="pct"/>
            <w:vAlign w:val="center"/>
          </w:tcPr>
          <w:p w:rsidR="003A0CFC" w:rsidRPr="00D11A8A" w:rsidRDefault="003A0CFC" w:rsidP="003A0CFC">
            <w:pPr>
              <w:jc w:val="center"/>
              <w:rPr>
                <w:sz w:val="28"/>
                <w:szCs w:val="28"/>
              </w:rPr>
            </w:pPr>
            <w:r w:rsidRPr="00D11A8A">
              <w:rPr>
                <w:sz w:val="28"/>
                <w:szCs w:val="28"/>
              </w:rPr>
              <w:t>2000</w:t>
            </w:r>
          </w:p>
        </w:tc>
      </w:tr>
      <w:tr w:rsidR="003A0CFC" w:rsidRPr="006772FD">
        <w:tblPrEx>
          <w:tblCellMar>
            <w:top w:w="0" w:type="dxa"/>
            <w:bottom w:w="0" w:type="dxa"/>
          </w:tblCellMar>
        </w:tblPrEx>
        <w:trPr>
          <w:trHeight w:val="237"/>
        </w:trPr>
        <w:tc>
          <w:tcPr>
            <w:tcW w:w="3019" w:type="pct"/>
            <w:vAlign w:val="center"/>
          </w:tcPr>
          <w:p w:rsidR="003A0CFC" w:rsidRPr="00D11A8A" w:rsidRDefault="003A0CFC" w:rsidP="003A0CFC">
            <w:pPr>
              <w:ind w:firstLine="540"/>
              <w:rPr>
                <w:sz w:val="28"/>
                <w:szCs w:val="28"/>
              </w:rPr>
            </w:pPr>
            <w:r w:rsidRPr="00D11A8A">
              <w:rPr>
                <w:sz w:val="28"/>
                <w:szCs w:val="28"/>
              </w:rPr>
              <w:t>кол-во обратившихся в ЦЗН за государственной услугой по содействию в поиске подходящей работы (чел.)</w:t>
            </w:r>
          </w:p>
        </w:tc>
        <w:tc>
          <w:tcPr>
            <w:tcW w:w="663" w:type="pct"/>
            <w:vAlign w:val="center"/>
          </w:tcPr>
          <w:p w:rsidR="003A0CFC" w:rsidRPr="00D11A8A" w:rsidRDefault="003A0CFC" w:rsidP="003A0CFC">
            <w:pPr>
              <w:jc w:val="center"/>
              <w:rPr>
                <w:sz w:val="28"/>
                <w:szCs w:val="28"/>
              </w:rPr>
            </w:pPr>
            <w:r w:rsidRPr="00D11A8A">
              <w:rPr>
                <w:sz w:val="28"/>
                <w:szCs w:val="28"/>
              </w:rPr>
              <w:t>5609</w:t>
            </w:r>
          </w:p>
        </w:tc>
        <w:tc>
          <w:tcPr>
            <w:tcW w:w="663" w:type="pct"/>
            <w:vAlign w:val="center"/>
          </w:tcPr>
          <w:p w:rsidR="003A0CFC" w:rsidRPr="00D11A8A" w:rsidRDefault="003A0CFC" w:rsidP="003A0CFC">
            <w:pPr>
              <w:ind w:firstLine="31"/>
              <w:jc w:val="center"/>
              <w:rPr>
                <w:sz w:val="28"/>
                <w:szCs w:val="28"/>
              </w:rPr>
            </w:pPr>
            <w:r w:rsidRPr="00D11A8A">
              <w:rPr>
                <w:sz w:val="28"/>
                <w:szCs w:val="28"/>
              </w:rPr>
              <w:t>3400</w:t>
            </w:r>
          </w:p>
        </w:tc>
        <w:tc>
          <w:tcPr>
            <w:tcW w:w="656" w:type="pct"/>
            <w:vAlign w:val="center"/>
          </w:tcPr>
          <w:p w:rsidR="003A0CFC" w:rsidRPr="00D11A8A" w:rsidRDefault="003A0CFC" w:rsidP="003A0CFC">
            <w:pPr>
              <w:jc w:val="center"/>
              <w:rPr>
                <w:sz w:val="28"/>
                <w:szCs w:val="28"/>
              </w:rPr>
            </w:pPr>
            <w:r w:rsidRPr="00D11A8A">
              <w:rPr>
                <w:sz w:val="28"/>
                <w:szCs w:val="28"/>
              </w:rPr>
              <w:t>3250</w:t>
            </w:r>
          </w:p>
        </w:tc>
      </w:tr>
      <w:tr w:rsidR="003A0CFC" w:rsidRPr="006772FD">
        <w:tblPrEx>
          <w:tblCellMar>
            <w:top w:w="0" w:type="dxa"/>
            <w:bottom w:w="0" w:type="dxa"/>
          </w:tblCellMar>
        </w:tblPrEx>
        <w:trPr>
          <w:trHeight w:val="251"/>
        </w:trPr>
        <w:tc>
          <w:tcPr>
            <w:tcW w:w="3019" w:type="pct"/>
            <w:vAlign w:val="center"/>
          </w:tcPr>
          <w:p w:rsidR="003A0CFC" w:rsidRPr="00D11A8A" w:rsidRDefault="003A0CFC" w:rsidP="003A0CFC">
            <w:pPr>
              <w:ind w:firstLine="540"/>
              <w:rPr>
                <w:sz w:val="28"/>
                <w:szCs w:val="28"/>
              </w:rPr>
            </w:pPr>
            <w:r w:rsidRPr="00D11A8A">
              <w:rPr>
                <w:sz w:val="28"/>
                <w:szCs w:val="28"/>
              </w:rPr>
              <w:t>кол-во обратившихся в ЦЗН г. Бор граждан, проинформированных о положении на рынке труда (чел.)</w:t>
            </w:r>
          </w:p>
        </w:tc>
        <w:tc>
          <w:tcPr>
            <w:tcW w:w="663" w:type="pct"/>
            <w:vAlign w:val="center"/>
          </w:tcPr>
          <w:p w:rsidR="003A0CFC" w:rsidRPr="00D11A8A" w:rsidRDefault="003A0CFC" w:rsidP="003A0CFC">
            <w:pPr>
              <w:jc w:val="center"/>
              <w:rPr>
                <w:sz w:val="28"/>
                <w:szCs w:val="28"/>
              </w:rPr>
            </w:pPr>
            <w:r w:rsidRPr="00D11A8A">
              <w:rPr>
                <w:sz w:val="28"/>
                <w:szCs w:val="28"/>
              </w:rPr>
              <w:t>5000</w:t>
            </w:r>
          </w:p>
        </w:tc>
        <w:tc>
          <w:tcPr>
            <w:tcW w:w="663" w:type="pct"/>
            <w:vAlign w:val="center"/>
          </w:tcPr>
          <w:p w:rsidR="003A0CFC" w:rsidRPr="00D11A8A" w:rsidRDefault="003A0CFC" w:rsidP="003A0CFC">
            <w:pPr>
              <w:ind w:firstLine="31"/>
              <w:jc w:val="center"/>
              <w:rPr>
                <w:sz w:val="28"/>
                <w:szCs w:val="28"/>
              </w:rPr>
            </w:pPr>
            <w:r w:rsidRPr="00D11A8A">
              <w:rPr>
                <w:sz w:val="28"/>
                <w:szCs w:val="28"/>
              </w:rPr>
              <w:t>3400</w:t>
            </w:r>
          </w:p>
        </w:tc>
        <w:tc>
          <w:tcPr>
            <w:tcW w:w="656" w:type="pct"/>
            <w:vAlign w:val="center"/>
          </w:tcPr>
          <w:p w:rsidR="003A0CFC" w:rsidRPr="00D11A8A" w:rsidRDefault="003A0CFC" w:rsidP="003A0CFC">
            <w:pPr>
              <w:jc w:val="center"/>
              <w:rPr>
                <w:sz w:val="28"/>
                <w:szCs w:val="28"/>
              </w:rPr>
            </w:pPr>
            <w:r w:rsidRPr="00D11A8A">
              <w:rPr>
                <w:sz w:val="28"/>
                <w:szCs w:val="28"/>
              </w:rPr>
              <w:t>3250</w:t>
            </w:r>
          </w:p>
        </w:tc>
      </w:tr>
      <w:tr w:rsidR="003A0CFC" w:rsidRPr="006772FD">
        <w:tblPrEx>
          <w:tblCellMar>
            <w:top w:w="0" w:type="dxa"/>
            <w:bottom w:w="0" w:type="dxa"/>
          </w:tblCellMar>
        </w:tblPrEx>
        <w:trPr>
          <w:trHeight w:val="251"/>
        </w:trPr>
        <w:tc>
          <w:tcPr>
            <w:tcW w:w="3019" w:type="pct"/>
            <w:vAlign w:val="center"/>
          </w:tcPr>
          <w:p w:rsidR="003A0CFC" w:rsidRPr="00D11A8A" w:rsidRDefault="003A0CFC" w:rsidP="003A0CFC">
            <w:pPr>
              <w:ind w:firstLine="540"/>
              <w:rPr>
                <w:sz w:val="28"/>
                <w:szCs w:val="28"/>
              </w:rPr>
            </w:pPr>
            <w:r w:rsidRPr="00D11A8A">
              <w:rPr>
                <w:sz w:val="28"/>
                <w:szCs w:val="28"/>
              </w:rPr>
              <w:t>оплачиваемые общественные работы (чел.)</w:t>
            </w:r>
          </w:p>
        </w:tc>
        <w:tc>
          <w:tcPr>
            <w:tcW w:w="663" w:type="pct"/>
            <w:vAlign w:val="center"/>
          </w:tcPr>
          <w:p w:rsidR="003A0CFC" w:rsidRPr="00D11A8A" w:rsidRDefault="003A0CFC" w:rsidP="003A0CFC">
            <w:pPr>
              <w:jc w:val="center"/>
              <w:rPr>
                <w:sz w:val="28"/>
                <w:szCs w:val="28"/>
              </w:rPr>
            </w:pPr>
            <w:r w:rsidRPr="00D11A8A">
              <w:rPr>
                <w:sz w:val="28"/>
                <w:szCs w:val="28"/>
              </w:rPr>
              <w:t>77</w:t>
            </w:r>
          </w:p>
        </w:tc>
        <w:tc>
          <w:tcPr>
            <w:tcW w:w="663" w:type="pct"/>
            <w:vAlign w:val="center"/>
          </w:tcPr>
          <w:p w:rsidR="003A0CFC" w:rsidRPr="00D11A8A" w:rsidRDefault="003A0CFC" w:rsidP="003A0CFC">
            <w:pPr>
              <w:ind w:firstLine="31"/>
              <w:jc w:val="center"/>
              <w:rPr>
                <w:sz w:val="28"/>
                <w:szCs w:val="28"/>
              </w:rPr>
            </w:pPr>
            <w:r w:rsidRPr="00D11A8A">
              <w:rPr>
                <w:sz w:val="28"/>
                <w:szCs w:val="28"/>
              </w:rPr>
              <w:t>98</w:t>
            </w:r>
          </w:p>
        </w:tc>
        <w:tc>
          <w:tcPr>
            <w:tcW w:w="656" w:type="pct"/>
            <w:vAlign w:val="center"/>
          </w:tcPr>
          <w:p w:rsidR="003A0CFC" w:rsidRPr="00D11A8A" w:rsidRDefault="003A0CFC" w:rsidP="003A0CFC">
            <w:pPr>
              <w:jc w:val="center"/>
              <w:rPr>
                <w:sz w:val="28"/>
                <w:szCs w:val="28"/>
              </w:rPr>
            </w:pPr>
            <w:r w:rsidRPr="00D11A8A">
              <w:rPr>
                <w:sz w:val="28"/>
                <w:szCs w:val="28"/>
              </w:rPr>
              <w:t>100</w:t>
            </w:r>
          </w:p>
        </w:tc>
      </w:tr>
      <w:tr w:rsidR="003A0CFC" w:rsidRPr="006772FD">
        <w:tblPrEx>
          <w:tblCellMar>
            <w:top w:w="0" w:type="dxa"/>
            <w:bottom w:w="0" w:type="dxa"/>
          </w:tblCellMar>
        </w:tblPrEx>
        <w:trPr>
          <w:trHeight w:val="251"/>
        </w:trPr>
        <w:tc>
          <w:tcPr>
            <w:tcW w:w="3019" w:type="pct"/>
            <w:vAlign w:val="center"/>
          </w:tcPr>
          <w:p w:rsidR="003A0CFC" w:rsidRPr="00D11A8A" w:rsidRDefault="003A0CFC" w:rsidP="003A0CFC">
            <w:pPr>
              <w:ind w:firstLine="540"/>
              <w:rPr>
                <w:sz w:val="28"/>
                <w:szCs w:val="28"/>
              </w:rPr>
            </w:pPr>
            <w:r w:rsidRPr="00D11A8A">
              <w:rPr>
                <w:sz w:val="28"/>
                <w:szCs w:val="28"/>
              </w:rPr>
              <w:lastRenderedPageBreak/>
              <w:t>временное трудоустройство несовершеннолетних граждан в возрасте от 14 до 18 лет в свободное от учебы время (чел.)</w:t>
            </w:r>
          </w:p>
        </w:tc>
        <w:tc>
          <w:tcPr>
            <w:tcW w:w="663" w:type="pct"/>
            <w:vAlign w:val="center"/>
          </w:tcPr>
          <w:p w:rsidR="003A0CFC" w:rsidRPr="00D11A8A" w:rsidRDefault="003A0CFC" w:rsidP="003A0CFC">
            <w:pPr>
              <w:jc w:val="center"/>
              <w:rPr>
                <w:sz w:val="28"/>
                <w:szCs w:val="28"/>
              </w:rPr>
            </w:pPr>
            <w:r w:rsidRPr="00D11A8A">
              <w:rPr>
                <w:sz w:val="28"/>
                <w:szCs w:val="28"/>
              </w:rPr>
              <w:t>445</w:t>
            </w:r>
          </w:p>
        </w:tc>
        <w:tc>
          <w:tcPr>
            <w:tcW w:w="663" w:type="pct"/>
            <w:vAlign w:val="center"/>
          </w:tcPr>
          <w:p w:rsidR="003A0CFC" w:rsidRPr="00D11A8A" w:rsidRDefault="003A0CFC" w:rsidP="003A0CFC">
            <w:pPr>
              <w:ind w:firstLine="31"/>
              <w:jc w:val="center"/>
              <w:rPr>
                <w:sz w:val="28"/>
                <w:szCs w:val="28"/>
              </w:rPr>
            </w:pPr>
            <w:r w:rsidRPr="00D11A8A">
              <w:rPr>
                <w:sz w:val="28"/>
                <w:szCs w:val="28"/>
              </w:rPr>
              <w:t>456</w:t>
            </w:r>
          </w:p>
        </w:tc>
        <w:tc>
          <w:tcPr>
            <w:tcW w:w="656" w:type="pct"/>
            <w:vAlign w:val="center"/>
          </w:tcPr>
          <w:p w:rsidR="003A0CFC" w:rsidRPr="00D11A8A" w:rsidRDefault="003A0CFC" w:rsidP="003A0CFC">
            <w:pPr>
              <w:jc w:val="center"/>
              <w:rPr>
                <w:sz w:val="28"/>
                <w:szCs w:val="28"/>
              </w:rPr>
            </w:pPr>
            <w:r w:rsidRPr="00D11A8A">
              <w:rPr>
                <w:sz w:val="28"/>
                <w:szCs w:val="28"/>
              </w:rPr>
              <w:t>450</w:t>
            </w:r>
          </w:p>
        </w:tc>
      </w:tr>
      <w:tr w:rsidR="003A0CFC" w:rsidRPr="006772FD">
        <w:tblPrEx>
          <w:tblCellMar>
            <w:top w:w="0" w:type="dxa"/>
            <w:bottom w:w="0" w:type="dxa"/>
          </w:tblCellMar>
        </w:tblPrEx>
        <w:trPr>
          <w:trHeight w:val="251"/>
        </w:trPr>
        <w:tc>
          <w:tcPr>
            <w:tcW w:w="3019" w:type="pct"/>
            <w:vAlign w:val="center"/>
          </w:tcPr>
          <w:p w:rsidR="003A0CFC" w:rsidRPr="00D11A8A" w:rsidRDefault="003A0CFC" w:rsidP="003A0CFC">
            <w:pPr>
              <w:ind w:firstLine="540"/>
              <w:rPr>
                <w:sz w:val="28"/>
                <w:szCs w:val="28"/>
              </w:rPr>
            </w:pPr>
            <w:r w:rsidRPr="00D11A8A">
              <w:rPr>
                <w:sz w:val="28"/>
                <w:szCs w:val="28"/>
              </w:rPr>
              <w:t>профессиональное обучение</w:t>
            </w:r>
          </w:p>
        </w:tc>
        <w:tc>
          <w:tcPr>
            <w:tcW w:w="663" w:type="pct"/>
            <w:vAlign w:val="center"/>
          </w:tcPr>
          <w:p w:rsidR="003A0CFC" w:rsidRPr="00D11A8A" w:rsidRDefault="003A0CFC" w:rsidP="003A0CFC">
            <w:pPr>
              <w:jc w:val="center"/>
              <w:rPr>
                <w:sz w:val="28"/>
                <w:szCs w:val="28"/>
              </w:rPr>
            </w:pPr>
            <w:r w:rsidRPr="00D11A8A">
              <w:rPr>
                <w:sz w:val="28"/>
                <w:szCs w:val="28"/>
              </w:rPr>
              <w:t>81</w:t>
            </w:r>
          </w:p>
        </w:tc>
        <w:tc>
          <w:tcPr>
            <w:tcW w:w="663" w:type="pct"/>
            <w:vAlign w:val="center"/>
          </w:tcPr>
          <w:p w:rsidR="003A0CFC" w:rsidRPr="00D11A8A" w:rsidRDefault="003A0CFC" w:rsidP="003A0CFC">
            <w:pPr>
              <w:ind w:firstLine="31"/>
              <w:jc w:val="center"/>
              <w:rPr>
                <w:sz w:val="28"/>
                <w:szCs w:val="28"/>
              </w:rPr>
            </w:pPr>
            <w:r w:rsidRPr="00D11A8A">
              <w:rPr>
                <w:sz w:val="28"/>
                <w:szCs w:val="28"/>
              </w:rPr>
              <w:t>74</w:t>
            </w:r>
          </w:p>
        </w:tc>
        <w:tc>
          <w:tcPr>
            <w:tcW w:w="656" w:type="pct"/>
            <w:vAlign w:val="center"/>
          </w:tcPr>
          <w:p w:rsidR="003A0CFC" w:rsidRPr="00D11A8A" w:rsidRDefault="003A0CFC" w:rsidP="003A0CFC">
            <w:pPr>
              <w:jc w:val="center"/>
              <w:rPr>
                <w:sz w:val="28"/>
                <w:szCs w:val="28"/>
              </w:rPr>
            </w:pPr>
            <w:r w:rsidRPr="00D11A8A">
              <w:rPr>
                <w:sz w:val="28"/>
                <w:szCs w:val="28"/>
              </w:rPr>
              <w:t>70</w:t>
            </w:r>
          </w:p>
        </w:tc>
      </w:tr>
      <w:tr w:rsidR="003A0CFC" w:rsidRPr="006772FD">
        <w:tblPrEx>
          <w:tblCellMar>
            <w:top w:w="0" w:type="dxa"/>
            <w:bottom w:w="0" w:type="dxa"/>
          </w:tblCellMar>
        </w:tblPrEx>
        <w:trPr>
          <w:trHeight w:val="251"/>
        </w:trPr>
        <w:tc>
          <w:tcPr>
            <w:tcW w:w="3019" w:type="pct"/>
            <w:vAlign w:val="center"/>
          </w:tcPr>
          <w:p w:rsidR="003A0CFC" w:rsidRPr="00D11A8A" w:rsidRDefault="003A0CFC" w:rsidP="003A0CFC">
            <w:pPr>
              <w:ind w:firstLine="540"/>
              <w:rPr>
                <w:sz w:val="28"/>
                <w:szCs w:val="28"/>
              </w:rPr>
            </w:pPr>
            <w:r w:rsidRPr="00D11A8A">
              <w:rPr>
                <w:sz w:val="28"/>
                <w:szCs w:val="28"/>
              </w:rPr>
              <w:t>охвачено услугами по профориентации, психологической поддержке и социальной адаптации (чел.)</w:t>
            </w:r>
          </w:p>
        </w:tc>
        <w:tc>
          <w:tcPr>
            <w:tcW w:w="663" w:type="pct"/>
            <w:vAlign w:val="center"/>
          </w:tcPr>
          <w:p w:rsidR="003A0CFC" w:rsidRPr="00D11A8A" w:rsidRDefault="003A0CFC" w:rsidP="003A0CFC">
            <w:pPr>
              <w:jc w:val="center"/>
              <w:rPr>
                <w:sz w:val="28"/>
                <w:szCs w:val="28"/>
              </w:rPr>
            </w:pPr>
            <w:r w:rsidRPr="00D11A8A">
              <w:rPr>
                <w:sz w:val="28"/>
                <w:szCs w:val="28"/>
              </w:rPr>
              <w:t>2160</w:t>
            </w:r>
          </w:p>
        </w:tc>
        <w:tc>
          <w:tcPr>
            <w:tcW w:w="663" w:type="pct"/>
            <w:vAlign w:val="center"/>
          </w:tcPr>
          <w:p w:rsidR="003A0CFC" w:rsidRPr="00D11A8A" w:rsidRDefault="003A0CFC" w:rsidP="003A0CFC">
            <w:pPr>
              <w:ind w:firstLine="31"/>
              <w:jc w:val="center"/>
              <w:rPr>
                <w:sz w:val="28"/>
                <w:szCs w:val="28"/>
              </w:rPr>
            </w:pPr>
            <w:r w:rsidRPr="00D11A8A">
              <w:rPr>
                <w:sz w:val="28"/>
                <w:szCs w:val="28"/>
              </w:rPr>
              <w:t>2160</w:t>
            </w:r>
          </w:p>
        </w:tc>
        <w:tc>
          <w:tcPr>
            <w:tcW w:w="656" w:type="pct"/>
            <w:vAlign w:val="center"/>
          </w:tcPr>
          <w:p w:rsidR="003A0CFC" w:rsidRPr="00D11A8A" w:rsidRDefault="003A0CFC" w:rsidP="003A0CFC">
            <w:pPr>
              <w:jc w:val="center"/>
              <w:rPr>
                <w:sz w:val="28"/>
                <w:szCs w:val="28"/>
              </w:rPr>
            </w:pPr>
            <w:r w:rsidRPr="00D11A8A">
              <w:rPr>
                <w:sz w:val="28"/>
                <w:szCs w:val="28"/>
              </w:rPr>
              <w:t>2390</w:t>
            </w:r>
          </w:p>
        </w:tc>
      </w:tr>
      <w:tr w:rsidR="003A0CFC" w:rsidRPr="006772FD">
        <w:tblPrEx>
          <w:tblCellMar>
            <w:top w:w="0" w:type="dxa"/>
            <w:bottom w:w="0" w:type="dxa"/>
          </w:tblCellMar>
        </w:tblPrEx>
        <w:trPr>
          <w:trHeight w:val="251"/>
        </w:trPr>
        <w:tc>
          <w:tcPr>
            <w:tcW w:w="3019" w:type="pct"/>
            <w:vAlign w:val="center"/>
          </w:tcPr>
          <w:p w:rsidR="003A0CFC" w:rsidRPr="00D11A8A" w:rsidRDefault="003A0CFC" w:rsidP="003A0CFC">
            <w:pPr>
              <w:ind w:firstLine="540"/>
              <w:rPr>
                <w:sz w:val="28"/>
                <w:szCs w:val="28"/>
              </w:rPr>
            </w:pPr>
            <w:r>
              <w:rPr>
                <w:sz w:val="28"/>
                <w:szCs w:val="28"/>
              </w:rPr>
              <w:t>к</w:t>
            </w:r>
            <w:r w:rsidRPr="003064FA">
              <w:rPr>
                <w:sz w:val="28"/>
                <w:szCs w:val="28"/>
              </w:rPr>
              <w:t xml:space="preserve">ол-во безработных - получателей </w:t>
            </w:r>
            <w:r>
              <w:rPr>
                <w:sz w:val="28"/>
                <w:szCs w:val="28"/>
              </w:rPr>
              <w:t xml:space="preserve"> с</w:t>
            </w:r>
            <w:r w:rsidRPr="003064FA">
              <w:rPr>
                <w:sz w:val="28"/>
                <w:szCs w:val="28"/>
              </w:rPr>
              <w:t>оциальных выплат ежемесячно</w:t>
            </w:r>
            <w:r>
              <w:rPr>
                <w:sz w:val="28"/>
                <w:szCs w:val="28"/>
              </w:rPr>
              <w:t xml:space="preserve"> </w:t>
            </w:r>
            <w:r w:rsidRPr="003064FA">
              <w:rPr>
                <w:sz w:val="28"/>
                <w:szCs w:val="28"/>
              </w:rPr>
              <w:t xml:space="preserve">(в среднем) </w:t>
            </w:r>
            <w:r>
              <w:rPr>
                <w:sz w:val="28"/>
                <w:szCs w:val="28"/>
              </w:rPr>
              <w:t>ч</w:t>
            </w:r>
            <w:r w:rsidRPr="003064FA">
              <w:rPr>
                <w:sz w:val="28"/>
                <w:szCs w:val="28"/>
              </w:rPr>
              <w:t>ел.)</w:t>
            </w:r>
          </w:p>
        </w:tc>
        <w:tc>
          <w:tcPr>
            <w:tcW w:w="663" w:type="pct"/>
            <w:vAlign w:val="center"/>
          </w:tcPr>
          <w:p w:rsidR="003A0CFC" w:rsidRPr="00D11A8A" w:rsidRDefault="003A0CFC" w:rsidP="003A0CFC">
            <w:pPr>
              <w:jc w:val="center"/>
              <w:rPr>
                <w:sz w:val="28"/>
                <w:szCs w:val="28"/>
              </w:rPr>
            </w:pPr>
            <w:r w:rsidRPr="00D11A8A">
              <w:rPr>
                <w:sz w:val="28"/>
                <w:szCs w:val="28"/>
              </w:rPr>
              <w:t>1440</w:t>
            </w:r>
          </w:p>
        </w:tc>
        <w:tc>
          <w:tcPr>
            <w:tcW w:w="663" w:type="pct"/>
            <w:vAlign w:val="center"/>
          </w:tcPr>
          <w:p w:rsidR="003A0CFC" w:rsidRPr="00D11A8A" w:rsidRDefault="003A0CFC" w:rsidP="003A0CFC">
            <w:pPr>
              <w:ind w:firstLine="31"/>
              <w:jc w:val="center"/>
              <w:rPr>
                <w:sz w:val="28"/>
                <w:szCs w:val="28"/>
              </w:rPr>
            </w:pPr>
            <w:r w:rsidRPr="00D11A8A">
              <w:rPr>
                <w:sz w:val="28"/>
                <w:szCs w:val="28"/>
              </w:rPr>
              <w:t>630</w:t>
            </w:r>
          </w:p>
        </w:tc>
        <w:tc>
          <w:tcPr>
            <w:tcW w:w="656" w:type="pct"/>
            <w:vAlign w:val="center"/>
          </w:tcPr>
          <w:p w:rsidR="003A0CFC" w:rsidRPr="00D11A8A" w:rsidRDefault="003A0CFC" w:rsidP="003A0CFC">
            <w:pPr>
              <w:jc w:val="center"/>
              <w:rPr>
                <w:sz w:val="28"/>
                <w:szCs w:val="28"/>
              </w:rPr>
            </w:pPr>
            <w:r w:rsidRPr="00D11A8A">
              <w:rPr>
                <w:sz w:val="28"/>
                <w:szCs w:val="28"/>
              </w:rPr>
              <w:t>260</w:t>
            </w:r>
          </w:p>
        </w:tc>
      </w:tr>
      <w:tr w:rsidR="003A0CFC" w:rsidRPr="006772FD">
        <w:tblPrEx>
          <w:tblCellMar>
            <w:top w:w="0" w:type="dxa"/>
            <w:bottom w:w="0" w:type="dxa"/>
          </w:tblCellMar>
        </w:tblPrEx>
        <w:trPr>
          <w:trHeight w:val="908"/>
        </w:trPr>
        <w:tc>
          <w:tcPr>
            <w:tcW w:w="3019" w:type="pct"/>
            <w:vAlign w:val="center"/>
          </w:tcPr>
          <w:p w:rsidR="003A0CFC" w:rsidRPr="00D11A8A" w:rsidRDefault="003A0CFC" w:rsidP="003A0CFC">
            <w:pPr>
              <w:ind w:firstLine="540"/>
              <w:rPr>
                <w:sz w:val="28"/>
                <w:szCs w:val="28"/>
              </w:rPr>
            </w:pPr>
            <w:r w:rsidRPr="00D11A8A">
              <w:rPr>
                <w:sz w:val="28"/>
                <w:szCs w:val="28"/>
              </w:rPr>
              <w:t>проведение мероприятий</w:t>
            </w:r>
            <w:r>
              <w:rPr>
                <w:sz w:val="28"/>
                <w:szCs w:val="28"/>
              </w:rPr>
              <w:t>,</w:t>
            </w:r>
            <w:r w:rsidRPr="00D11A8A">
              <w:rPr>
                <w:sz w:val="28"/>
                <w:szCs w:val="28"/>
              </w:rPr>
              <w:t xml:space="preserve"> направленных на содействие занятости граждан (шт.)</w:t>
            </w:r>
          </w:p>
        </w:tc>
        <w:tc>
          <w:tcPr>
            <w:tcW w:w="663" w:type="pct"/>
            <w:vAlign w:val="center"/>
          </w:tcPr>
          <w:p w:rsidR="003A0CFC" w:rsidRPr="00D11A8A" w:rsidRDefault="003A0CFC" w:rsidP="003A0CFC">
            <w:pPr>
              <w:jc w:val="center"/>
              <w:rPr>
                <w:sz w:val="28"/>
                <w:szCs w:val="28"/>
              </w:rPr>
            </w:pPr>
            <w:r w:rsidRPr="00D11A8A">
              <w:rPr>
                <w:sz w:val="28"/>
                <w:szCs w:val="28"/>
              </w:rPr>
              <w:t>20</w:t>
            </w:r>
          </w:p>
        </w:tc>
        <w:tc>
          <w:tcPr>
            <w:tcW w:w="663" w:type="pct"/>
            <w:vAlign w:val="center"/>
          </w:tcPr>
          <w:p w:rsidR="003A0CFC" w:rsidRPr="00D11A8A" w:rsidRDefault="003A0CFC" w:rsidP="003A0CFC">
            <w:pPr>
              <w:ind w:firstLine="31"/>
              <w:jc w:val="center"/>
              <w:rPr>
                <w:sz w:val="28"/>
                <w:szCs w:val="28"/>
              </w:rPr>
            </w:pPr>
            <w:r w:rsidRPr="00D11A8A">
              <w:rPr>
                <w:sz w:val="28"/>
                <w:szCs w:val="28"/>
              </w:rPr>
              <w:t>40</w:t>
            </w:r>
          </w:p>
        </w:tc>
        <w:tc>
          <w:tcPr>
            <w:tcW w:w="656" w:type="pct"/>
            <w:vAlign w:val="center"/>
          </w:tcPr>
          <w:p w:rsidR="003A0CFC" w:rsidRPr="00D11A8A" w:rsidRDefault="003A0CFC" w:rsidP="003A0CFC">
            <w:pPr>
              <w:jc w:val="center"/>
              <w:rPr>
                <w:sz w:val="28"/>
                <w:szCs w:val="28"/>
              </w:rPr>
            </w:pPr>
            <w:r w:rsidRPr="00D11A8A">
              <w:rPr>
                <w:sz w:val="28"/>
                <w:szCs w:val="28"/>
              </w:rPr>
              <w:t>50</w:t>
            </w:r>
          </w:p>
        </w:tc>
      </w:tr>
      <w:tr w:rsidR="003A0CFC" w:rsidRPr="006772FD">
        <w:tblPrEx>
          <w:tblCellMar>
            <w:top w:w="0" w:type="dxa"/>
            <w:bottom w:w="0" w:type="dxa"/>
          </w:tblCellMar>
        </w:tblPrEx>
        <w:trPr>
          <w:trHeight w:val="251"/>
        </w:trPr>
        <w:tc>
          <w:tcPr>
            <w:tcW w:w="3019" w:type="pct"/>
            <w:vAlign w:val="center"/>
          </w:tcPr>
          <w:p w:rsidR="003A0CFC" w:rsidRPr="00D11A8A" w:rsidRDefault="003A0CFC" w:rsidP="003A0CFC">
            <w:pPr>
              <w:rPr>
                <w:sz w:val="28"/>
                <w:szCs w:val="28"/>
              </w:rPr>
            </w:pPr>
            <w:r w:rsidRPr="00D11A8A">
              <w:rPr>
                <w:sz w:val="28"/>
                <w:szCs w:val="28"/>
              </w:rPr>
              <w:t>- в том числе ярмарок вакансий (шт.)</w:t>
            </w:r>
          </w:p>
        </w:tc>
        <w:tc>
          <w:tcPr>
            <w:tcW w:w="663" w:type="pct"/>
            <w:vAlign w:val="center"/>
          </w:tcPr>
          <w:p w:rsidR="003A0CFC" w:rsidRPr="00D11A8A" w:rsidRDefault="003A0CFC" w:rsidP="003A0CFC">
            <w:pPr>
              <w:jc w:val="center"/>
              <w:rPr>
                <w:sz w:val="28"/>
                <w:szCs w:val="28"/>
              </w:rPr>
            </w:pPr>
            <w:r w:rsidRPr="00D11A8A">
              <w:rPr>
                <w:sz w:val="28"/>
                <w:szCs w:val="28"/>
              </w:rPr>
              <w:t>6</w:t>
            </w:r>
          </w:p>
        </w:tc>
        <w:tc>
          <w:tcPr>
            <w:tcW w:w="663" w:type="pct"/>
            <w:vAlign w:val="center"/>
          </w:tcPr>
          <w:p w:rsidR="003A0CFC" w:rsidRPr="00D11A8A" w:rsidRDefault="003A0CFC" w:rsidP="003A0CFC">
            <w:pPr>
              <w:ind w:firstLine="31"/>
              <w:jc w:val="center"/>
              <w:rPr>
                <w:sz w:val="28"/>
                <w:szCs w:val="28"/>
              </w:rPr>
            </w:pPr>
            <w:r w:rsidRPr="00D11A8A">
              <w:rPr>
                <w:sz w:val="28"/>
                <w:szCs w:val="28"/>
              </w:rPr>
              <w:t>6</w:t>
            </w:r>
          </w:p>
        </w:tc>
        <w:tc>
          <w:tcPr>
            <w:tcW w:w="656" w:type="pct"/>
            <w:vAlign w:val="center"/>
          </w:tcPr>
          <w:p w:rsidR="003A0CFC" w:rsidRPr="00D11A8A" w:rsidRDefault="003A0CFC" w:rsidP="003A0CFC">
            <w:pPr>
              <w:jc w:val="center"/>
              <w:rPr>
                <w:sz w:val="28"/>
                <w:szCs w:val="28"/>
              </w:rPr>
            </w:pPr>
            <w:r w:rsidRPr="00D11A8A">
              <w:rPr>
                <w:sz w:val="28"/>
                <w:szCs w:val="28"/>
              </w:rPr>
              <w:t>6</w:t>
            </w:r>
          </w:p>
        </w:tc>
      </w:tr>
      <w:tr w:rsidR="003A0CFC" w:rsidRPr="006772FD">
        <w:tblPrEx>
          <w:tblCellMar>
            <w:top w:w="0" w:type="dxa"/>
            <w:bottom w:w="0" w:type="dxa"/>
          </w:tblCellMar>
        </w:tblPrEx>
        <w:trPr>
          <w:trHeight w:val="251"/>
        </w:trPr>
        <w:tc>
          <w:tcPr>
            <w:tcW w:w="3019" w:type="pct"/>
            <w:vAlign w:val="center"/>
          </w:tcPr>
          <w:p w:rsidR="003A0CFC" w:rsidRPr="00D11A8A" w:rsidRDefault="003A0CFC" w:rsidP="003A0CFC">
            <w:pPr>
              <w:ind w:firstLine="540"/>
              <w:rPr>
                <w:sz w:val="28"/>
                <w:szCs w:val="28"/>
              </w:rPr>
            </w:pPr>
            <w:r w:rsidRPr="00D11A8A">
              <w:rPr>
                <w:sz w:val="28"/>
                <w:szCs w:val="28"/>
              </w:rPr>
              <w:t xml:space="preserve">      - с участием организаций</w:t>
            </w:r>
          </w:p>
        </w:tc>
        <w:tc>
          <w:tcPr>
            <w:tcW w:w="663" w:type="pct"/>
            <w:vAlign w:val="center"/>
          </w:tcPr>
          <w:p w:rsidR="003A0CFC" w:rsidRPr="00D11A8A" w:rsidRDefault="003A0CFC" w:rsidP="003A0CFC">
            <w:pPr>
              <w:jc w:val="center"/>
              <w:rPr>
                <w:sz w:val="28"/>
                <w:szCs w:val="28"/>
              </w:rPr>
            </w:pPr>
            <w:r w:rsidRPr="00D11A8A">
              <w:rPr>
                <w:sz w:val="28"/>
                <w:szCs w:val="28"/>
              </w:rPr>
              <w:t>33</w:t>
            </w:r>
          </w:p>
        </w:tc>
        <w:tc>
          <w:tcPr>
            <w:tcW w:w="663" w:type="pct"/>
            <w:vAlign w:val="center"/>
          </w:tcPr>
          <w:p w:rsidR="003A0CFC" w:rsidRPr="00D11A8A" w:rsidRDefault="003A0CFC" w:rsidP="003A0CFC">
            <w:pPr>
              <w:ind w:firstLine="31"/>
              <w:jc w:val="center"/>
              <w:rPr>
                <w:sz w:val="28"/>
                <w:szCs w:val="28"/>
              </w:rPr>
            </w:pPr>
            <w:r w:rsidRPr="00D11A8A">
              <w:rPr>
                <w:sz w:val="28"/>
                <w:szCs w:val="28"/>
              </w:rPr>
              <w:t>6</w:t>
            </w:r>
          </w:p>
        </w:tc>
        <w:tc>
          <w:tcPr>
            <w:tcW w:w="656" w:type="pct"/>
            <w:vAlign w:val="center"/>
          </w:tcPr>
          <w:p w:rsidR="003A0CFC" w:rsidRPr="00D11A8A" w:rsidRDefault="003A0CFC" w:rsidP="003A0CFC">
            <w:pPr>
              <w:jc w:val="center"/>
              <w:rPr>
                <w:sz w:val="28"/>
                <w:szCs w:val="28"/>
              </w:rPr>
            </w:pPr>
            <w:r w:rsidRPr="00D11A8A">
              <w:rPr>
                <w:sz w:val="28"/>
                <w:szCs w:val="28"/>
              </w:rPr>
              <w:t>20</w:t>
            </w:r>
          </w:p>
        </w:tc>
      </w:tr>
      <w:tr w:rsidR="003A0CFC" w:rsidRPr="006772FD">
        <w:tblPrEx>
          <w:tblCellMar>
            <w:top w:w="0" w:type="dxa"/>
            <w:bottom w:w="0" w:type="dxa"/>
          </w:tblCellMar>
        </w:tblPrEx>
        <w:trPr>
          <w:trHeight w:val="251"/>
        </w:trPr>
        <w:tc>
          <w:tcPr>
            <w:tcW w:w="3019" w:type="pct"/>
            <w:vAlign w:val="center"/>
          </w:tcPr>
          <w:p w:rsidR="003A0CFC" w:rsidRPr="00D11A8A" w:rsidRDefault="003A0CFC" w:rsidP="003A0CFC">
            <w:pPr>
              <w:ind w:firstLine="540"/>
              <w:rPr>
                <w:sz w:val="28"/>
                <w:szCs w:val="28"/>
              </w:rPr>
            </w:pPr>
            <w:r w:rsidRPr="00D11A8A">
              <w:rPr>
                <w:sz w:val="28"/>
                <w:szCs w:val="28"/>
              </w:rPr>
              <w:t xml:space="preserve">      - с привлечением вакансий</w:t>
            </w:r>
          </w:p>
        </w:tc>
        <w:tc>
          <w:tcPr>
            <w:tcW w:w="663" w:type="pct"/>
            <w:vAlign w:val="center"/>
          </w:tcPr>
          <w:p w:rsidR="003A0CFC" w:rsidRPr="00D11A8A" w:rsidRDefault="003A0CFC" w:rsidP="003A0CFC">
            <w:pPr>
              <w:jc w:val="center"/>
              <w:rPr>
                <w:sz w:val="28"/>
                <w:szCs w:val="28"/>
              </w:rPr>
            </w:pPr>
            <w:r w:rsidRPr="00D11A8A">
              <w:rPr>
                <w:sz w:val="28"/>
                <w:szCs w:val="28"/>
              </w:rPr>
              <w:t>669</w:t>
            </w:r>
          </w:p>
        </w:tc>
        <w:tc>
          <w:tcPr>
            <w:tcW w:w="663" w:type="pct"/>
            <w:vAlign w:val="center"/>
          </w:tcPr>
          <w:p w:rsidR="003A0CFC" w:rsidRPr="00D11A8A" w:rsidRDefault="003A0CFC" w:rsidP="003A0CFC">
            <w:pPr>
              <w:ind w:firstLine="31"/>
              <w:jc w:val="center"/>
              <w:rPr>
                <w:sz w:val="28"/>
                <w:szCs w:val="28"/>
              </w:rPr>
            </w:pPr>
            <w:r w:rsidRPr="00D11A8A">
              <w:rPr>
                <w:sz w:val="28"/>
                <w:szCs w:val="28"/>
              </w:rPr>
              <w:t>613</w:t>
            </w:r>
          </w:p>
        </w:tc>
        <w:tc>
          <w:tcPr>
            <w:tcW w:w="656" w:type="pct"/>
            <w:vAlign w:val="center"/>
          </w:tcPr>
          <w:p w:rsidR="003A0CFC" w:rsidRPr="00D11A8A" w:rsidRDefault="003A0CFC" w:rsidP="003A0CFC">
            <w:pPr>
              <w:jc w:val="center"/>
              <w:rPr>
                <w:sz w:val="28"/>
                <w:szCs w:val="28"/>
              </w:rPr>
            </w:pPr>
            <w:r w:rsidRPr="00D11A8A">
              <w:rPr>
                <w:sz w:val="28"/>
                <w:szCs w:val="28"/>
              </w:rPr>
              <w:t>500</w:t>
            </w:r>
          </w:p>
        </w:tc>
      </w:tr>
    </w:tbl>
    <w:p w:rsidR="003A0CFC" w:rsidRDefault="003A0CFC" w:rsidP="003A0CFC">
      <w:pPr>
        <w:ind w:firstLine="540"/>
        <w:jc w:val="both"/>
      </w:pPr>
    </w:p>
    <w:p w:rsidR="003A0CFC" w:rsidRPr="008C185C" w:rsidRDefault="003A0CFC" w:rsidP="003A0CFC">
      <w:pPr>
        <w:spacing w:line="264" w:lineRule="auto"/>
        <w:ind w:firstLine="539"/>
        <w:jc w:val="both"/>
        <w:rPr>
          <w:sz w:val="28"/>
          <w:szCs w:val="28"/>
        </w:rPr>
      </w:pPr>
      <w:r w:rsidRPr="008C185C">
        <w:rPr>
          <w:sz w:val="28"/>
          <w:szCs w:val="28"/>
        </w:rPr>
        <w:t>Ожидается, что ситуация на рынке труда в 2023 и 2024 годах будет характеризоваться аналогичными результатами 2022 года. В периоде, охваченном прогнозом, снижению напряженности на рынке труда также будут способствовать</w:t>
      </w:r>
      <w:r>
        <w:rPr>
          <w:sz w:val="28"/>
          <w:szCs w:val="28"/>
        </w:rPr>
        <w:t>:</w:t>
      </w:r>
      <w:r w:rsidRPr="008C185C">
        <w:rPr>
          <w:sz w:val="28"/>
          <w:szCs w:val="28"/>
        </w:rPr>
        <w:t xml:space="preserve"> реализация </w:t>
      </w:r>
      <w:r>
        <w:rPr>
          <w:sz w:val="28"/>
          <w:szCs w:val="28"/>
        </w:rPr>
        <w:t>ЦЗН г. Бор</w:t>
      </w:r>
      <w:r w:rsidRPr="008C185C">
        <w:rPr>
          <w:sz w:val="28"/>
          <w:szCs w:val="28"/>
        </w:rPr>
        <w:t xml:space="preserve"> программ для различных категорий граждан с целью обеспечения дополнительной социальной поддержки граждан, ищущих работу,</w:t>
      </w:r>
      <w:r>
        <w:rPr>
          <w:sz w:val="28"/>
          <w:szCs w:val="28"/>
        </w:rPr>
        <w:t xml:space="preserve"> </w:t>
      </w:r>
      <w:r w:rsidRPr="00831EF8">
        <w:rPr>
          <w:sz w:val="28"/>
          <w:szCs w:val="28"/>
        </w:rPr>
        <w:t>организаци</w:t>
      </w:r>
      <w:r>
        <w:rPr>
          <w:sz w:val="28"/>
          <w:szCs w:val="28"/>
        </w:rPr>
        <w:t>я</w:t>
      </w:r>
      <w:r w:rsidRPr="00831EF8">
        <w:rPr>
          <w:sz w:val="28"/>
          <w:szCs w:val="28"/>
        </w:rPr>
        <w:t xml:space="preserve"> оплачиваемых общественных работ для безработных граждан и граждан, ищущих работу,</w:t>
      </w:r>
      <w:r w:rsidRPr="008C185C">
        <w:rPr>
          <w:sz w:val="28"/>
          <w:szCs w:val="28"/>
        </w:rPr>
        <w:t xml:space="preserve"> а также создание дополнительных рабочих мест. Приоритетным направлени</w:t>
      </w:r>
      <w:r>
        <w:rPr>
          <w:sz w:val="28"/>
          <w:szCs w:val="28"/>
        </w:rPr>
        <w:t>ем</w:t>
      </w:r>
      <w:r w:rsidRPr="008C185C">
        <w:rPr>
          <w:sz w:val="28"/>
          <w:szCs w:val="28"/>
        </w:rPr>
        <w:t xml:space="preserve"> деятельности на 2022 и 2023 год</w:t>
      </w:r>
      <w:r>
        <w:rPr>
          <w:sz w:val="28"/>
          <w:szCs w:val="28"/>
        </w:rPr>
        <w:t>ы</w:t>
      </w:r>
      <w:r w:rsidRPr="008C185C">
        <w:rPr>
          <w:sz w:val="28"/>
          <w:szCs w:val="28"/>
        </w:rPr>
        <w:t xml:space="preserve">  - реализация национального проекта  «Демография».</w:t>
      </w:r>
    </w:p>
    <w:p w:rsidR="003A0CFC" w:rsidRDefault="003A0CFC" w:rsidP="003A0CFC"/>
    <w:p w:rsidR="003A0CFC" w:rsidRPr="00CA1242" w:rsidRDefault="003A0CFC" w:rsidP="003A0CFC">
      <w:pPr>
        <w:pStyle w:val="ConsPlusNormal"/>
        <w:spacing w:line="264" w:lineRule="auto"/>
        <w:jc w:val="center"/>
        <w:rPr>
          <w:rFonts w:ascii="Times New Roman" w:hAnsi="Times New Roman"/>
          <w:b/>
          <w:bCs/>
          <w:sz w:val="28"/>
          <w:szCs w:val="28"/>
          <w:u w:val="single"/>
        </w:rPr>
      </w:pPr>
      <w:r w:rsidRPr="00CA1242">
        <w:rPr>
          <w:rFonts w:ascii="Times New Roman" w:hAnsi="Times New Roman"/>
          <w:b/>
          <w:bCs/>
          <w:sz w:val="28"/>
          <w:szCs w:val="28"/>
          <w:u w:val="single"/>
        </w:rPr>
        <w:t>Социальная политика</w:t>
      </w:r>
      <w:bookmarkStart w:id="11" w:name="СоцПол"/>
      <w:bookmarkEnd w:id="11"/>
    </w:p>
    <w:p w:rsidR="003A0CFC" w:rsidRPr="00CA1242" w:rsidRDefault="003A0CFC" w:rsidP="003A0CFC">
      <w:pPr>
        <w:spacing w:line="264" w:lineRule="auto"/>
        <w:ind w:firstLine="567"/>
        <w:jc w:val="center"/>
        <w:outlineLvl w:val="0"/>
        <w:rPr>
          <w:b/>
          <w:bCs/>
          <w:sz w:val="16"/>
          <w:szCs w:val="16"/>
          <w:u w:val="single"/>
        </w:rPr>
      </w:pPr>
    </w:p>
    <w:p w:rsidR="003A0CFC" w:rsidRPr="00CA1242" w:rsidRDefault="003A0CFC" w:rsidP="003A0CFC">
      <w:pPr>
        <w:autoSpaceDE w:val="0"/>
        <w:autoSpaceDN w:val="0"/>
        <w:adjustRightInd w:val="0"/>
        <w:spacing w:line="264" w:lineRule="auto"/>
        <w:ind w:firstLine="720"/>
        <w:jc w:val="both"/>
        <w:rPr>
          <w:sz w:val="28"/>
          <w:szCs w:val="28"/>
        </w:rPr>
      </w:pPr>
      <w:r w:rsidRPr="00CA1242">
        <w:rPr>
          <w:sz w:val="28"/>
          <w:szCs w:val="28"/>
        </w:rPr>
        <w:t>Основными направлениями социальной политики на территории городского округа г. Бор в 202</w:t>
      </w:r>
      <w:r>
        <w:rPr>
          <w:sz w:val="28"/>
          <w:szCs w:val="28"/>
        </w:rPr>
        <w:t>2</w:t>
      </w:r>
      <w:r w:rsidRPr="00CA1242">
        <w:rPr>
          <w:sz w:val="28"/>
          <w:szCs w:val="28"/>
        </w:rPr>
        <w:t xml:space="preserve"> году и на плановый период 202</w:t>
      </w:r>
      <w:r>
        <w:rPr>
          <w:sz w:val="28"/>
          <w:szCs w:val="28"/>
        </w:rPr>
        <w:t>3</w:t>
      </w:r>
      <w:r w:rsidRPr="00CA1242">
        <w:rPr>
          <w:sz w:val="28"/>
          <w:szCs w:val="28"/>
        </w:rPr>
        <w:t xml:space="preserve"> и 20</w:t>
      </w:r>
      <w:r>
        <w:rPr>
          <w:sz w:val="28"/>
          <w:szCs w:val="28"/>
        </w:rPr>
        <w:t>24</w:t>
      </w:r>
      <w:r w:rsidRPr="00CA1242">
        <w:rPr>
          <w:sz w:val="28"/>
          <w:szCs w:val="28"/>
        </w:rPr>
        <w:t xml:space="preserve"> годов, как и в предыдущие годы, будут:</w:t>
      </w:r>
    </w:p>
    <w:p w:rsidR="003A0CFC" w:rsidRPr="00CA1242" w:rsidRDefault="003A0CFC" w:rsidP="003A0CFC">
      <w:pPr>
        <w:autoSpaceDE w:val="0"/>
        <w:autoSpaceDN w:val="0"/>
        <w:adjustRightInd w:val="0"/>
        <w:spacing w:line="264" w:lineRule="auto"/>
        <w:ind w:firstLine="720"/>
        <w:jc w:val="both"/>
        <w:rPr>
          <w:sz w:val="28"/>
          <w:szCs w:val="28"/>
        </w:rPr>
      </w:pPr>
      <w:r w:rsidRPr="00CA1242">
        <w:rPr>
          <w:sz w:val="28"/>
          <w:szCs w:val="28"/>
        </w:rPr>
        <w:t>- реализация дополнительных мер социальной поддержки отдельным категориям граждан с учетом адресности и нуждаемости;</w:t>
      </w:r>
    </w:p>
    <w:p w:rsidR="003A0CFC" w:rsidRPr="00CA1242" w:rsidRDefault="003A0CFC" w:rsidP="003A0CFC">
      <w:pPr>
        <w:autoSpaceDE w:val="0"/>
        <w:autoSpaceDN w:val="0"/>
        <w:adjustRightInd w:val="0"/>
        <w:spacing w:line="264" w:lineRule="auto"/>
        <w:ind w:firstLine="720"/>
        <w:jc w:val="both"/>
        <w:rPr>
          <w:sz w:val="28"/>
          <w:szCs w:val="28"/>
        </w:rPr>
      </w:pPr>
      <w:r w:rsidRPr="00CA1242">
        <w:rPr>
          <w:sz w:val="28"/>
          <w:szCs w:val="28"/>
        </w:rPr>
        <w:t>- создание благоприятных условий, способствующих развитию потенциала некоммерческих организаций в достижении приоритетных задач в социальной сфере;</w:t>
      </w:r>
    </w:p>
    <w:p w:rsidR="003A0CFC" w:rsidRPr="00CA1242" w:rsidRDefault="003A0CFC" w:rsidP="003A0CFC">
      <w:pPr>
        <w:autoSpaceDE w:val="0"/>
        <w:autoSpaceDN w:val="0"/>
        <w:adjustRightInd w:val="0"/>
        <w:spacing w:line="264" w:lineRule="auto"/>
        <w:ind w:firstLine="720"/>
        <w:jc w:val="both"/>
        <w:rPr>
          <w:sz w:val="28"/>
          <w:szCs w:val="28"/>
        </w:rPr>
      </w:pPr>
      <w:r w:rsidRPr="00CA1242">
        <w:rPr>
          <w:sz w:val="28"/>
          <w:szCs w:val="28"/>
        </w:rPr>
        <w:t>- участие в работе по обеспечению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(людей, испытывающих затруднения при самостоятельном передвижении, получении услуг, необходимой информации);</w:t>
      </w:r>
    </w:p>
    <w:p w:rsidR="003A0CFC" w:rsidRPr="00CA1242" w:rsidRDefault="003A0CFC" w:rsidP="003A0CFC">
      <w:pPr>
        <w:autoSpaceDE w:val="0"/>
        <w:autoSpaceDN w:val="0"/>
        <w:adjustRightInd w:val="0"/>
        <w:spacing w:line="264" w:lineRule="auto"/>
        <w:ind w:firstLine="720"/>
        <w:jc w:val="both"/>
        <w:rPr>
          <w:sz w:val="28"/>
          <w:szCs w:val="28"/>
        </w:rPr>
      </w:pPr>
      <w:r w:rsidRPr="00CA1242">
        <w:rPr>
          <w:sz w:val="28"/>
          <w:szCs w:val="28"/>
        </w:rPr>
        <w:t>- укрепление социального института семьи и семейных ценностей на территории городского округа г. Бор;</w:t>
      </w:r>
    </w:p>
    <w:p w:rsidR="003A0CFC" w:rsidRPr="00CA1242" w:rsidRDefault="003A0CFC" w:rsidP="003A0CFC">
      <w:pPr>
        <w:autoSpaceDE w:val="0"/>
        <w:autoSpaceDN w:val="0"/>
        <w:adjustRightInd w:val="0"/>
        <w:spacing w:line="264" w:lineRule="auto"/>
        <w:ind w:firstLine="720"/>
        <w:jc w:val="both"/>
        <w:rPr>
          <w:sz w:val="28"/>
          <w:szCs w:val="28"/>
        </w:rPr>
      </w:pPr>
      <w:r w:rsidRPr="00CA1242">
        <w:rPr>
          <w:sz w:val="28"/>
          <w:szCs w:val="28"/>
        </w:rPr>
        <w:t xml:space="preserve">- профилактика социально значимых заболеваний, развитие безвозмездного </w:t>
      </w:r>
      <w:r w:rsidRPr="00CA1242">
        <w:rPr>
          <w:sz w:val="28"/>
          <w:szCs w:val="28"/>
        </w:rPr>
        <w:lastRenderedPageBreak/>
        <w:t>донорства, реализация муниципального проекта «Оздоровление населения городского округа город Бор Нижегородской области» в рамках реализации федерального проекта «Укрепление общественного здоровья»;</w:t>
      </w:r>
    </w:p>
    <w:p w:rsidR="003A0CFC" w:rsidRPr="00CA1242" w:rsidRDefault="003A0CFC" w:rsidP="003A0CFC">
      <w:pPr>
        <w:spacing w:line="264" w:lineRule="auto"/>
        <w:ind w:firstLine="720"/>
        <w:jc w:val="both"/>
        <w:rPr>
          <w:sz w:val="28"/>
          <w:szCs w:val="28"/>
        </w:rPr>
      </w:pPr>
      <w:r w:rsidRPr="00CA1242">
        <w:rPr>
          <w:sz w:val="28"/>
          <w:szCs w:val="28"/>
        </w:rPr>
        <w:t>- развитие и укрепление системы патриотического и духовно-нравственного воспитания;</w:t>
      </w:r>
    </w:p>
    <w:p w:rsidR="003A0CFC" w:rsidRPr="00CA1242" w:rsidRDefault="003A0CFC" w:rsidP="003A0CFC">
      <w:pPr>
        <w:spacing w:line="264" w:lineRule="auto"/>
        <w:ind w:firstLine="720"/>
        <w:jc w:val="both"/>
        <w:rPr>
          <w:sz w:val="28"/>
          <w:szCs w:val="28"/>
        </w:rPr>
      </w:pPr>
      <w:r w:rsidRPr="00CA1242">
        <w:rPr>
          <w:sz w:val="28"/>
          <w:szCs w:val="28"/>
        </w:rPr>
        <w:t>- профилактика и противодействие незаконному обороту наркотических веществ, совершенствование единой системы профилактики немедицинского потребления наркотических средств различными категориями населения городского округа;</w:t>
      </w:r>
    </w:p>
    <w:p w:rsidR="003A0CFC" w:rsidRPr="00CA1242" w:rsidRDefault="003A0CFC" w:rsidP="003A0CFC">
      <w:pPr>
        <w:spacing w:line="264" w:lineRule="auto"/>
        <w:ind w:firstLine="720"/>
        <w:jc w:val="both"/>
        <w:rPr>
          <w:sz w:val="28"/>
          <w:szCs w:val="28"/>
        </w:rPr>
      </w:pPr>
      <w:r w:rsidRPr="001575C6">
        <w:rPr>
          <w:sz w:val="28"/>
          <w:szCs w:val="28"/>
        </w:rPr>
        <w:t>- участие в работе по выявлению обстоятельств, свидетельствующих о необходимости оказания детям - сиротам, оставшимся без попечения родителей, лицам из числа детей-сирот и детей оставшихся без попечения родителей, проживающих в помещениях специализированного жилищного фонда, содействия в преодолении трудной жизненной ситуации;</w:t>
      </w:r>
    </w:p>
    <w:p w:rsidR="003A0CFC" w:rsidRPr="00CA1242" w:rsidRDefault="003A0CFC" w:rsidP="003A0CFC">
      <w:pPr>
        <w:spacing w:line="264" w:lineRule="auto"/>
        <w:ind w:firstLine="720"/>
        <w:jc w:val="both"/>
        <w:rPr>
          <w:sz w:val="28"/>
          <w:szCs w:val="28"/>
        </w:rPr>
      </w:pPr>
      <w:r w:rsidRPr="00CA1242">
        <w:rPr>
          <w:sz w:val="28"/>
          <w:szCs w:val="28"/>
        </w:rPr>
        <w:t>- выполнение переданных государственных полномочий по организации и осуществлению деятельности по опеке и попечительству в отношении недееспособных (ограничению дееспособных) совершеннолетних граждан;</w:t>
      </w:r>
    </w:p>
    <w:p w:rsidR="003A0CFC" w:rsidRPr="00CA1242" w:rsidRDefault="003A0CFC" w:rsidP="003A0CFC">
      <w:pPr>
        <w:spacing w:line="264" w:lineRule="auto"/>
        <w:ind w:firstLine="720"/>
        <w:jc w:val="both"/>
        <w:rPr>
          <w:sz w:val="28"/>
          <w:szCs w:val="28"/>
        </w:rPr>
      </w:pPr>
      <w:r w:rsidRPr="00CA1242">
        <w:rPr>
          <w:sz w:val="28"/>
          <w:szCs w:val="28"/>
        </w:rPr>
        <w:t>- повышение эффективности реализации государственной политики в сфере профилактики безнадзорности и правонарушений несовершеннолетних, направленной на сокращение числа правонарушений, асоциальных (антиобщественных) деяний несовершеннолетних, повышени</w:t>
      </w:r>
      <w:r>
        <w:rPr>
          <w:sz w:val="28"/>
          <w:szCs w:val="28"/>
        </w:rPr>
        <w:t>е</w:t>
      </w:r>
      <w:r w:rsidRPr="00CA1242">
        <w:rPr>
          <w:sz w:val="28"/>
          <w:szCs w:val="28"/>
        </w:rPr>
        <w:t xml:space="preserve"> эффективности межведомственной работы с несовершеннолетними;</w:t>
      </w:r>
    </w:p>
    <w:p w:rsidR="003A0CFC" w:rsidRPr="00CA1242" w:rsidRDefault="003A0CFC" w:rsidP="003A0CFC">
      <w:pPr>
        <w:spacing w:line="264" w:lineRule="auto"/>
        <w:ind w:firstLine="720"/>
        <w:jc w:val="both"/>
        <w:rPr>
          <w:sz w:val="28"/>
          <w:szCs w:val="28"/>
        </w:rPr>
      </w:pPr>
      <w:r w:rsidRPr="00CA1242">
        <w:rPr>
          <w:sz w:val="28"/>
          <w:szCs w:val="28"/>
        </w:rPr>
        <w:t>Успешному выполнению основных мероприятий в области социальной политики на территории городского округа будет способствовать реализация следующих муниципальных программ:</w:t>
      </w:r>
    </w:p>
    <w:p w:rsidR="003A0CFC" w:rsidRPr="00CA1242" w:rsidRDefault="003A0CFC" w:rsidP="003A0CFC">
      <w:pPr>
        <w:pStyle w:val="af8"/>
        <w:spacing w:line="264" w:lineRule="auto"/>
        <w:ind w:firstLine="720"/>
        <w:jc w:val="both"/>
        <w:rPr>
          <w:color w:val="auto"/>
          <w:sz w:val="28"/>
          <w:szCs w:val="28"/>
        </w:rPr>
      </w:pPr>
      <w:r w:rsidRPr="00CA1242">
        <w:rPr>
          <w:color w:val="auto"/>
          <w:sz w:val="28"/>
          <w:szCs w:val="28"/>
        </w:rPr>
        <w:t>- «Социальная поддержка населения и общественных организаций городского округа г. Бор». Целями данной программы являются: повышение уровня и качества жизни граждан округа, реализация семейной политики на территории округа,</w:t>
      </w:r>
      <w:r>
        <w:rPr>
          <w:color w:val="auto"/>
          <w:sz w:val="28"/>
          <w:szCs w:val="28"/>
        </w:rPr>
        <w:t xml:space="preserve"> </w:t>
      </w:r>
      <w:r w:rsidRPr="00CA1242">
        <w:rPr>
          <w:color w:val="auto"/>
          <w:sz w:val="28"/>
          <w:szCs w:val="28"/>
        </w:rPr>
        <w:t>формирование здорового образа жизни, стабилизация ситуации по социально значимым заболеваниям в городском округе, 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w:t>
      </w:r>
    </w:p>
    <w:p w:rsidR="003A0CFC" w:rsidRPr="00CA1242" w:rsidRDefault="003A0CFC" w:rsidP="003A0CFC">
      <w:pPr>
        <w:spacing w:line="264" w:lineRule="auto"/>
        <w:ind w:firstLine="720"/>
        <w:jc w:val="both"/>
        <w:rPr>
          <w:sz w:val="28"/>
          <w:szCs w:val="28"/>
        </w:rPr>
      </w:pPr>
      <w:r w:rsidRPr="00CA1242">
        <w:rPr>
          <w:sz w:val="28"/>
          <w:szCs w:val="28"/>
        </w:rPr>
        <w:t xml:space="preserve">- «Патриотическое и духовно-нравственное воспитание граждан в  городском округе г.Бор». Основные проектно-программные ориентиры сохранят сложившиеся за последние годы традиции патриотического и духовно – нравственного воспитания населения и будут содействовать обеспечению непрерывности воспитательного и социокультурного процесса формирования патриотического сознания граждан округа. </w:t>
      </w:r>
    </w:p>
    <w:p w:rsidR="003A0CFC" w:rsidRPr="00CA1242" w:rsidRDefault="003A0CFC" w:rsidP="003A0CFC">
      <w:pPr>
        <w:pStyle w:val="afb"/>
        <w:spacing w:line="264" w:lineRule="auto"/>
        <w:ind w:firstLine="720"/>
        <w:jc w:val="both"/>
        <w:rPr>
          <w:color w:val="auto"/>
          <w:sz w:val="28"/>
          <w:szCs w:val="28"/>
        </w:rPr>
      </w:pPr>
      <w:r w:rsidRPr="00CA1242">
        <w:rPr>
          <w:color w:val="auto"/>
          <w:sz w:val="28"/>
          <w:szCs w:val="28"/>
        </w:rPr>
        <w:t xml:space="preserve">- «Комплексные меры </w:t>
      </w:r>
      <w:r>
        <w:rPr>
          <w:color w:val="auto"/>
          <w:sz w:val="28"/>
          <w:szCs w:val="28"/>
        </w:rPr>
        <w:t>профилактики наркомании и асоциальных явлений, связанных с ней, на территории</w:t>
      </w:r>
      <w:r w:rsidRPr="00CA1242">
        <w:rPr>
          <w:color w:val="auto"/>
          <w:sz w:val="28"/>
          <w:szCs w:val="28"/>
        </w:rPr>
        <w:t xml:space="preserve"> городско</w:t>
      </w:r>
      <w:r>
        <w:rPr>
          <w:color w:val="auto"/>
          <w:sz w:val="28"/>
          <w:szCs w:val="28"/>
        </w:rPr>
        <w:t>го</w:t>
      </w:r>
      <w:r w:rsidRPr="00CA1242">
        <w:rPr>
          <w:color w:val="auto"/>
          <w:sz w:val="28"/>
          <w:szCs w:val="28"/>
        </w:rPr>
        <w:t xml:space="preserve"> округ</w:t>
      </w:r>
      <w:r>
        <w:rPr>
          <w:color w:val="auto"/>
          <w:sz w:val="28"/>
          <w:szCs w:val="28"/>
        </w:rPr>
        <w:t>а</w:t>
      </w:r>
      <w:r w:rsidRPr="00CA1242">
        <w:rPr>
          <w:color w:val="auto"/>
          <w:sz w:val="28"/>
          <w:szCs w:val="28"/>
        </w:rPr>
        <w:t xml:space="preserve"> г. Бор». Основная цель данной программы - профилактика и противодействие незаконному обороту наркотиков (совершенствование системы мер по сокращению предложения наркотиков); совершенствование единой системы профилактики немедицинского потребления </w:t>
      </w:r>
      <w:r w:rsidRPr="00CA1242">
        <w:rPr>
          <w:color w:val="auto"/>
          <w:sz w:val="28"/>
          <w:szCs w:val="28"/>
        </w:rPr>
        <w:lastRenderedPageBreak/>
        <w:t xml:space="preserve">наркотиков различными категориями населения (совершенствование системы мер по сокращению спроса на наркотики), поэтапное сокращение распространения наркомании и связанных с ней негативных социальных </w:t>
      </w:r>
      <w:r w:rsidRPr="00735B7E">
        <w:rPr>
          <w:color w:val="auto"/>
          <w:sz w:val="28"/>
          <w:szCs w:val="28"/>
        </w:rPr>
        <w:t>последствий; мероприятия программы также будут направлены на привлечение несовершеннолетних, находящихся в конфликте с законом и нуждающихся в особой защите государства и общества, к здоровому образу жизни;</w:t>
      </w:r>
    </w:p>
    <w:p w:rsidR="003A0CFC" w:rsidRPr="00CA1242" w:rsidRDefault="003A0CFC" w:rsidP="003A0CFC">
      <w:pPr>
        <w:spacing w:line="264" w:lineRule="auto"/>
        <w:ind w:firstLine="720"/>
        <w:jc w:val="both"/>
        <w:rPr>
          <w:sz w:val="28"/>
          <w:szCs w:val="28"/>
        </w:rPr>
      </w:pPr>
      <w:r w:rsidRPr="00CA1242">
        <w:rPr>
          <w:sz w:val="28"/>
          <w:szCs w:val="28"/>
        </w:rPr>
        <w:t>- «Профилактика безнадзорности и правонарушений несовершеннолетних городского округа г. Бор». Основная цель данной программы - повышение результативности межведомственного взаимодействия субъектов системы профилактики безнадзорности и правонарушений несовершеннолетних, направленного на сокращение числа правонарушений, асоциальных (антиобщественных) деяний несовершеннолетних.</w:t>
      </w:r>
    </w:p>
    <w:p w:rsidR="003A0CFC" w:rsidRPr="0024251E" w:rsidRDefault="003A0CFC" w:rsidP="003A0CFC">
      <w:pPr>
        <w:pStyle w:val="af3"/>
        <w:spacing w:line="264" w:lineRule="auto"/>
        <w:jc w:val="both"/>
        <w:rPr>
          <w:rFonts w:ascii="Times New Roman" w:hAnsi="Times New Roman"/>
          <w:b w:val="0"/>
          <w:bCs w:val="0"/>
          <w:sz w:val="28"/>
          <w:szCs w:val="28"/>
        </w:rPr>
      </w:pPr>
      <w:r w:rsidRPr="0024251E">
        <w:rPr>
          <w:rFonts w:ascii="Times New Roman" w:hAnsi="Times New Roman"/>
          <w:b w:val="0"/>
          <w:bCs w:val="0"/>
          <w:sz w:val="28"/>
          <w:szCs w:val="28"/>
        </w:rPr>
        <w:t xml:space="preserve">           В связи с  введением Указа Губернатора  Нижегородской области от                     13 марта № 27 «О введении режима повышенной готовности» некоторые программные мероприятия не были реализованы из-за запрета на участие в них граждан. Вместе с тем, дополнительные меры адресной социальной поддержки  оказываются в полном объеме. </w:t>
      </w:r>
    </w:p>
    <w:p w:rsidR="003A0CFC" w:rsidRPr="0024251E" w:rsidRDefault="003A0CFC" w:rsidP="003A0CFC">
      <w:pPr>
        <w:spacing w:line="264" w:lineRule="auto"/>
        <w:ind w:firstLine="720"/>
        <w:jc w:val="both"/>
        <w:rPr>
          <w:color w:val="76923C"/>
          <w:sz w:val="16"/>
          <w:szCs w:val="16"/>
        </w:rPr>
      </w:pPr>
    </w:p>
    <w:p w:rsidR="003A0CFC" w:rsidRPr="00E045F9" w:rsidRDefault="003A0CFC" w:rsidP="003A0CFC">
      <w:pPr>
        <w:spacing w:line="264" w:lineRule="auto"/>
        <w:ind w:firstLine="567"/>
        <w:jc w:val="center"/>
        <w:outlineLvl w:val="0"/>
        <w:rPr>
          <w:b/>
          <w:bCs/>
          <w:sz w:val="28"/>
          <w:szCs w:val="28"/>
          <w:u w:val="single"/>
        </w:rPr>
      </w:pPr>
      <w:r w:rsidRPr="00E045F9">
        <w:rPr>
          <w:b/>
          <w:bCs/>
          <w:sz w:val="28"/>
          <w:szCs w:val="28"/>
          <w:u w:val="single"/>
        </w:rPr>
        <w:t>Здравоохранение</w:t>
      </w:r>
      <w:bookmarkStart w:id="12" w:name="Здравоохр"/>
      <w:bookmarkEnd w:id="12"/>
    </w:p>
    <w:p w:rsidR="003A0CFC" w:rsidRPr="009D0DEE" w:rsidRDefault="003A0CFC" w:rsidP="003A0CFC">
      <w:pPr>
        <w:spacing w:line="264" w:lineRule="auto"/>
        <w:ind w:firstLine="567"/>
        <w:jc w:val="center"/>
        <w:outlineLvl w:val="0"/>
        <w:rPr>
          <w:b/>
          <w:bCs/>
          <w:color w:val="76923C"/>
          <w:sz w:val="16"/>
          <w:szCs w:val="16"/>
          <w:u w:val="single"/>
        </w:rPr>
      </w:pPr>
    </w:p>
    <w:p w:rsidR="003A0CFC" w:rsidRDefault="003A0CFC" w:rsidP="003A0CFC">
      <w:pPr>
        <w:spacing w:line="276" w:lineRule="auto"/>
        <w:jc w:val="both"/>
        <w:rPr>
          <w:sz w:val="28"/>
          <w:szCs w:val="28"/>
        </w:rPr>
      </w:pPr>
      <w:r w:rsidRPr="007C6F2F">
        <w:tab/>
      </w:r>
      <w:r w:rsidRPr="007C6F2F">
        <w:rPr>
          <w:sz w:val="28"/>
          <w:szCs w:val="28"/>
        </w:rPr>
        <w:t xml:space="preserve">Основным направлением деятельности в области здравоохранения </w:t>
      </w:r>
      <w:r>
        <w:rPr>
          <w:sz w:val="28"/>
          <w:szCs w:val="28"/>
        </w:rPr>
        <w:t>в</w:t>
      </w:r>
      <w:r w:rsidRPr="007C6F2F">
        <w:rPr>
          <w:sz w:val="28"/>
          <w:szCs w:val="28"/>
        </w:rPr>
        <w:t xml:space="preserve"> 202</w:t>
      </w:r>
      <w:r>
        <w:rPr>
          <w:sz w:val="28"/>
          <w:szCs w:val="28"/>
        </w:rPr>
        <w:t>0,2021 годах и</w:t>
      </w:r>
      <w:r w:rsidRPr="005B69FA">
        <w:rPr>
          <w:sz w:val="28"/>
          <w:szCs w:val="28"/>
        </w:rPr>
        <w:t xml:space="preserve"> </w:t>
      </w:r>
      <w:r>
        <w:rPr>
          <w:sz w:val="28"/>
          <w:szCs w:val="28"/>
        </w:rPr>
        <w:t>прогнозном периоде</w:t>
      </w:r>
      <w:r w:rsidRPr="007C6F2F">
        <w:rPr>
          <w:sz w:val="28"/>
          <w:szCs w:val="28"/>
        </w:rPr>
        <w:t xml:space="preserve"> </w:t>
      </w:r>
      <w:r>
        <w:rPr>
          <w:sz w:val="28"/>
          <w:szCs w:val="28"/>
        </w:rPr>
        <w:t>является</w:t>
      </w:r>
      <w:r w:rsidRPr="007C6F2F">
        <w:rPr>
          <w:sz w:val="28"/>
          <w:szCs w:val="28"/>
        </w:rPr>
        <w:t xml:space="preserve"> выполнение приоритетного национального проекта «Здоровье», территориальной программы государственных гарантий по обеспечению населения бесплатной медицинской помощью, выполнение показателей </w:t>
      </w:r>
      <w:r>
        <w:rPr>
          <w:sz w:val="28"/>
          <w:szCs w:val="28"/>
        </w:rPr>
        <w:t>«</w:t>
      </w:r>
      <w:r w:rsidRPr="007C6F2F">
        <w:rPr>
          <w:sz w:val="28"/>
          <w:szCs w:val="28"/>
        </w:rPr>
        <w:t>дорожной карты</w:t>
      </w:r>
      <w:r>
        <w:rPr>
          <w:sz w:val="28"/>
          <w:szCs w:val="28"/>
        </w:rPr>
        <w:t>»</w:t>
      </w:r>
      <w:r w:rsidRPr="007C6F2F">
        <w:rPr>
          <w:sz w:val="28"/>
          <w:szCs w:val="28"/>
        </w:rPr>
        <w:t xml:space="preserve">, борьба с эпидемией </w:t>
      </w:r>
      <w:r w:rsidRPr="007C6F2F">
        <w:rPr>
          <w:sz w:val="28"/>
          <w:szCs w:val="28"/>
          <w:lang w:val="en-US"/>
        </w:rPr>
        <w:t>COVID</w:t>
      </w:r>
      <w:r w:rsidRPr="007C6F2F">
        <w:rPr>
          <w:sz w:val="28"/>
          <w:szCs w:val="28"/>
        </w:rPr>
        <w:t>-19.</w:t>
      </w:r>
    </w:p>
    <w:p w:rsidR="003A0CFC" w:rsidRPr="00C150B3" w:rsidRDefault="003A0CFC" w:rsidP="003A0CFC">
      <w:pPr>
        <w:shd w:val="clear" w:color="auto" w:fill="FFFFFF"/>
        <w:jc w:val="both"/>
        <w:rPr>
          <w:sz w:val="28"/>
          <w:szCs w:val="28"/>
        </w:rPr>
      </w:pPr>
      <w:r>
        <w:rPr>
          <w:sz w:val="28"/>
          <w:szCs w:val="28"/>
        </w:rPr>
        <w:t xml:space="preserve">   </w:t>
      </w:r>
      <w:r w:rsidRPr="00C150B3">
        <w:rPr>
          <w:sz w:val="28"/>
          <w:szCs w:val="28"/>
        </w:rPr>
        <w:t>В связи с распространением новой коронавирусной инфекции (</w:t>
      </w:r>
      <w:r w:rsidRPr="00C150B3">
        <w:rPr>
          <w:sz w:val="28"/>
          <w:szCs w:val="28"/>
          <w:lang w:val="en-US"/>
        </w:rPr>
        <w:t>COVID</w:t>
      </w:r>
      <w:r w:rsidRPr="00C150B3">
        <w:rPr>
          <w:sz w:val="28"/>
          <w:szCs w:val="28"/>
        </w:rPr>
        <w:t xml:space="preserve">-19)  в апреле 2020 года в ГБУЗ НО «Борская ЦРБ» был развернут Госпиталь для лечения больных пневмонией, тяжелой формой гриппа, ОРВИ, в том числе подозрительных на новую инфекцию </w:t>
      </w:r>
      <w:r w:rsidRPr="00C150B3">
        <w:rPr>
          <w:sz w:val="28"/>
          <w:szCs w:val="28"/>
          <w:lang w:val="en-US"/>
        </w:rPr>
        <w:t>COVID</w:t>
      </w:r>
      <w:r w:rsidRPr="00C150B3">
        <w:rPr>
          <w:sz w:val="28"/>
          <w:szCs w:val="28"/>
        </w:rPr>
        <w:t xml:space="preserve">-19 (далее Госпиталь) на 200 коек.                         </w:t>
      </w:r>
    </w:p>
    <w:p w:rsidR="003A0CFC" w:rsidRPr="00C150B3" w:rsidRDefault="003A0CFC" w:rsidP="003A0CFC">
      <w:pPr>
        <w:shd w:val="clear" w:color="auto" w:fill="FFFFFF"/>
        <w:jc w:val="both"/>
        <w:rPr>
          <w:sz w:val="28"/>
          <w:szCs w:val="28"/>
        </w:rPr>
      </w:pPr>
      <w:r w:rsidRPr="00C150B3">
        <w:rPr>
          <w:sz w:val="28"/>
          <w:szCs w:val="28"/>
        </w:rPr>
        <w:t xml:space="preserve">   В связи с увеличением числа больных, поступающих на лечение, количество коек в Госпитале увеличилось и на конец 2020 года составило 350, на октябрь 2021 года - 416 коек. Кроме того, развернуто 10 коек для лечения больных </w:t>
      </w:r>
      <w:r w:rsidRPr="00C150B3">
        <w:rPr>
          <w:sz w:val="28"/>
          <w:szCs w:val="28"/>
          <w:lang w:val="en-US"/>
        </w:rPr>
        <w:t>COVID</w:t>
      </w:r>
      <w:r w:rsidRPr="00C150B3">
        <w:rPr>
          <w:sz w:val="28"/>
          <w:szCs w:val="28"/>
        </w:rPr>
        <w:t xml:space="preserve">-19 в акушерском отделении. </w:t>
      </w:r>
    </w:p>
    <w:p w:rsidR="003A0CFC" w:rsidRPr="00C150B3" w:rsidRDefault="003A0CFC" w:rsidP="003A0CFC">
      <w:pPr>
        <w:shd w:val="clear" w:color="auto" w:fill="FFFFFF"/>
        <w:jc w:val="both"/>
        <w:rPr>
          <w:sz w:val="28"/>
          <w:szCs w:val="28"/>
        </w:rPr>
      </w:pPr>
      <w:r w:rsidRPr="00C150B3">
        <w:rPr>
          <w:sz w:val="28"/>
          <w:szCs w:val="28"/>
        </w:rPr>
        <w:t xml:space="preserve">   За 2020 год в Госпитале пролечено 4 999 пациентов, в 2021 году – 7 809 пациентов (в том числе </w:t>
      </w:r>
      <w:r w:rsidRPr="00C150B3">
        <w:rPr>
          <w:color w:val="000000"/>
          <w:sz w:val="28"/>
          <w:szCs w:val="28"/>
        </w:rPr>
        <w:t xml:space="preserve">из Уренского, Городецкого, Семеновского, </w:t>
      </w:r>
      <w:r w:rsidRPr="00C150B3">
        <w:rPr>
          <w:sz w:val="28"/>
          <w:szCs w:val="28"/>
        </w:rPr>
        <w:t>Варнавинского, Краснобаковского, Шахунского муниципальных образований).</w:t>
      </w:r>
    </w:p>
    <w:p w:rsidR="003A0CFC" w:rsidRPr="007C6F2F" w:rsidRDefault="003A0CFC" w:rsidP="003A0CFC">
      <w:pPr>
        <w:jc w:val="both"/>
        <w:rPr>
          <w:sz w:val="28"/>
          <w:szCs w:val="28"/>
        </w:rPr>
      </w:pPr>
      <w:r w:rsidRPr="00C150B3">
        <w:rPr>
          <w:sz w:val="28"/>
          <w:szCs w:val="28"/>
        </w:rPr>
        <w:tab/>
        <w:t>В  прогнозный период планируется:</w:t>
      </w:r>
    </w:p>
    <w:p w:rsidR="003A0CFC" w:rsidRPr="007C6F2F" w:rsidRDefault="003A0CFC" w:rsidP="003A0CFC">
      <w:pPr>
        <w:jc w:val="both"/>
        <w:rPr>
          <w:sz w:val="28"/>
          <w:szCs w:val="28"/>
        </w:rPr>
      </w:pPr>
      <w:r w:rsidRPr="007C6F2F">
        <w:rPr>
          <w:sz w:val="28"/>
          <w:szCs w:val="28"/>
        </w:rPr>
        <w:tab/>
      </w:r>
      <w:r>
        <w:rPr>
          <w:sz w:val="28"/>
          <w:szCs w:val="28"/>
        </w:rPr>
        <w:t>- п</w:t>
      </w:r>
      <w:r w:rsidRPr="007C6F2F">
        <w:rPr>
          <w:sz w:val="28"/>
          <w:szCs w:val="28"/>
        </w:rPr>
        <w:t>родолжить внедрение принципов «бережливого производства» в амбулаторно-поликлинических подразделениях</w:t>
      </w:r>
      <w:r>
        <w:rPr>
          <w:sz w:val="28"/>
          <w:szCs w:val="28"/>
        </w:rPr>
        <w:t>;</w:t>
      </w:r>
    </w:p>
    <w:p w:rsidR="003A0CFC" w:rsidRPr="007C6F2F" w:rsidRDefault="003A0CFC" w:rsidP="003A0CFC">
      <w:pPr>
        <w:shd w:val="clear" w:color="auto" w:fill="FFFFFF"/>
        <w:ind w:right="-1" w:firstLine="708"/>
        <w:jc w:val="both"/>
        <w:outlineLvl w:val="0"/>
        <w:rPr>
          <w:sz w:val="28"/>
          <w:szCs w:val="28"/>
        </w:rPr>
      </w:pPr>
      <w:r>
        <w:rPr>
          <w:bCs/>
          <w:kern w:val="36"/>
          <w:sz w:val="28"/>
          <w:szCs w:val="28"/>
        </w:rPr>
        <w:t>- в</w:t>
      </w:r>
      <w:r w:rsidRPr="007C6F2F">
        <w:rPr>
          <w:bCs/>
          <w:kern w:val="36"/>
          <w:sz w:val="28"/>
          <w:szCs w:val="28"/>
        </w:rPr>
        <w:t xml:space="preserve">недрение новых цифровых технологий в амбулаторно-поликлинической и стационарной службе, переход на работу в </w:t>
      </w:r>
      <w:r w:rsidRPr="007C6F2F">
        <w:rPr>
          <w:sz w:val="28"/>
          <w:szCs w:val="28"/>
        </w:rPr>
        <w:t>системе РМИС-2 (ЕЦП)</w:t>
      </w:r>
      <w:r>
        <w:rPr>
          <w:sz w:val="28"/>
          <w:szCs w:val="28"/>
        </w:rPr>
        <w:t>;</w:t>
      </w:r>
    </w:p>
    <w:p w:rsidR="003A0CFC" w:rsidRPr="007C6F2F" w:rsidRDefault="003A0CFC" w:rsidP="003A0CFC">
      <w:pPr>
        <w:jc w:val="both"/>
        <w:rPr>
          <w:sz w:val="28"/>
          <w:szCs w:val="28"/>
        </w:rPr>
      </w:pPr>
      <w:r w:rsidRPr="007C6F2F">
        <w:rPr>
          <w:sz w:val="28"/>
          <w:szCs w:val="28"/>
        </w:rPr>
        <w:tab/>
      </w:r>
      <w:r>
        <w:rPr>
          <w:sz w:val="28"/>
          <w:szCs w:val="28"/>
        </w:rPr>
        <w:t>-р</w:t>
      </w:r>
      <w:r w:rsidRPr="007C6F2F">
        <w:rPr>
          <w:sz w:val="28"/>
          <w:szCs w:val="28"/>
        </w:rPr>
        <w:t>азвитие паллиативной помощи населению (амбулаторной и стационарной);</w:t>
      </w:r>
    </w:p>
    <w:p w:rsidR="003A0CFC" w:rsidRPr="007C6F2F" w:rsidRDefault="003A0CFC" w:rsidP="003A0CFC">
      <w:pPr>
        <w:spacing w:line="276" w:lineRule="auto"/>
        <w:jc w:val="both"/>
        <w:rPr>
          <w:sz w:val="28"/>
          <w:szCs w:val="28"/>
        </w:rPr>
      </w:pPr>
      <w:r w:rsidRPr="007C6F2F">
        <w:rPr>
          <w:sz w:val="28"/>
          <w:szCs w:val="28"/>
        </w:rPr>
        <w:tab/>
      </w:r>
      <w:r>
        <w:rPr>
          <w:sz w:val="28"/>
          <w:szCs w:val="28"/>
        </w:rPr>
        <w:t>- д</w:t>
      </w:r>
      <w:r w:rsidRPr="007C6F2F">
        <w:rPr>
          <w:sz w:val="28"/>
          <w:szCs w:val="28"/>
        </w:rPr>
        <w:t>альнейшее развитие центра амб</w:t>
      </w:r>
      <w:r>
        <w:rPr>
          <w:sz w:val="28"/>
          <w:szCs w:val="28"/>
        </w:rPr>
        <w:t>улаторной онкологической помощи;</w:t>
      </w:r>
    </w:p>
    <w:p w:rsidR="003A0CFC" w:rsidRPr="007C6F2F" w:rsidRDefault="003A0CFC" w:rsidP="003A0CFC">
      <w:pPr>
        <w:spacing w:line="276" w:lineRule="auto"/>
        <w:ind w:firstLine="708"/>
        <w:jc w:val="both"/>
        <w:rPr>
          <w:sz w:val="28"/>
          <w:szCs w:val="28"/>
        </w:rPr>
      </w:pPr>
      <w:r>
        <w:rPr>
          <w:sz w:val="28"/>
          <w:szCs w:val="28"/>
        </w:rPr>
        <w:lastRenderedPageBreak/>
        <w:t>-у</w:t>
      </w:r>
      <w:r w:rsidRPr="007C6F2F">
        <w:rPr>
          <w:sz w:val="28"/>
          <w:szCs w:val="28"/>
        </w:rPr>
        <w:t>величить охват ежегодными профилактическими осмотрами и диспансеризацией взрослого и детского населения</w:t>
      </w:r>
      <w:r>
        <w:rPr>
          <w:sz w:val="28"/>
          <w:szCs w:val="28"/>
        </w:rPr>
        <w:t>;</w:t>
      </w:r>
    </w:p>
    <w:p w:rsidR="003A0CFC" w:rsidRPr="007C6F2F" w:rsidRDefault="003A0CFC" w:rsidP="003A0CFC">
      <w:pPr>
        <w:spacing w:line="276" w:lineRule="auto"/>
        <w:ind w:firstLine="708"/>
        <w:jc w:val="both"/>
        <w:rPr>
          <w:sz w:val="28"/>
          <w:szCs w:val="28"/>
        </w:rPr>
      </w:pPr>
      <w:r>
        <w:rPr>
          <w:sz w:val="28"/>
          <w:szCs w:val="28"/>
        </w:rPr>
        <w:t>- у</w:t>
      </w:r>
      <w:r w:rsidRPr="007C6F2F">
        <w:rPr>
          <w:sz w:val="28"/>
          <w:szCs w:val="28"/>
        </w:rPr>
        <w:t>величить охват обследований населения на ВИЧ и туберкулез</w:t>
      </w:r>
      <w:r>
        <w:rPr>
          <w:sz w:val="28"/>
          <w:szCs w:val="28"/>
        </w:rPr>
        <w:t>;</w:t>
      </w:r>
    </w:p>
    <w:p w:rsidR="003A0CFC" w:rsidRPr="007C6F2F" w:rsidRDefault="003A0CFC" w:rsidP="003A0CFC">
      <w:pPr>
        <w:spacing w:line="276" w:lineRule="auto"/>
        <w:jc w:val="both"/>
        <w:rPr>
          <w:sz w:val="28"/>
          <w:szCs w:val="28"/>
        </w:rPr>
      </w:pPr>
      <w:r>
        <w:rPr>
          <w:sz w:val="28"/>
          <w:szCs w:val="28"/>
        </w:rPr>
        <w:t xml:space="preserve">          - п</w:t>
      </w:r>
      <w:r w:rsidRPr="007C6F2F">
        <w:rPr>
          <w:sz w:val="28"/>
          <w:szCs w:val="28"/>
        </w:rPr>
        <w:t xml:space="preserve">родолжить работу по реструктуризации и оптимизации работы коечного фонда, приведя его в соответствие с реальной потребностью населения при оказании стационарной медицинской помощи в условиях пандемии </w:t>
      </w:r>
      <w:r w:rsidRPr="007C6F2F">
        <w:rPr>
          <w:sz w:val="28"/>
          <w:szCs w:val="28"/>
          <w:lang w:val="en-US"/>
        </w:rPr>
        <w:t>COVID</w:t>
      </w:r>
      <w:r w:rsidRPr="007C6F2F">
        <w:rPr>
          <w:sz w:val="28"/>
          <w:szCs w:val="28"/>
        </w:rPr>
        <w:t>-19</w:t>
      </w:r>
      <w:r>
        <w:rPr>
          <w:sz w:val="28"/>
          <w:szCs w:val="28"/>
        </w:rPr>
        <w:t>;</w:t>
      </w:r>
    </w:p>
    <w:p w:rsidR="003A0CFC" w:rsidRPr="007C6F2F" w:rsidRDefault="003A0CFC" w:rsidP="003A0CFC">
      <w:pPr>
        <w:spacing w:line="276" w:lineRule="auto"/>
        <w:ind w:firstLine="708"/>
        <w:jc w:val="both"/>
        <w:rPr>
          <w:sz w:val="28"/>
          <w:szCs w:val="28"/>
        </w:rPr>
      </w:pPr>
      <w:r>
        <w:rPr>
          <w:sz w:val="28"/>
          <w:szCs w:val="28"/>
        </w:rPr>
        <w:t>- п</w:t>
      </w:r>
      <w:r w:rsidRPr="007C6F2F">
        <w:rPr>
          <w:sz w:val="28"/>
          <w:szCs w:val="28"/>
        </w:rPr>
        <w:t>родолжить реорганизацию сети поликлинической службы сельских участковых больниц и фельдшерско-акушерских пунктов</w:t>
      </w:r>
      <w:r>
        <w:rPr>
          <w:sz w:val="28"/>
          <w:szCs w:val="28"/>
        </w:rPr>
        <w:t>;</w:t>
      </w:r>
    </w:p>
    <w:p w:rsidR="003A0CFC" w:rsidRPr="007C6F2F" w:rsidRDefault="003A0CFC" w:rsidP="003A0CFC">
      <w:pPr>
        <w:spacing w:line="276" w:lineRule="auto"/>
        <w:ind w:firstLine="705"/>
        <w:jc w:val="both"/>
        <w:rPr>
          <w:sz w:val="28"/>
          <w:szCs w:val="28"/>
        </w:rPr>
      </w:pPr>
      <w:r>
        <w:rPr>
          <w:sz w:val="28"/>
          <w:szCs w:val="28"/>
        </w:rPr>
        <w:t>- п</w:t>
      </w:r>
      <w:r w:rsidRPr="007C6F2F">
        <w:rPr>
          <w:sz w:val="28"/>
          <w:szCs w:val="28"/>
        </w:rPr>
        <w:t>родолжить реализацию программы мероприятий по внедрению стационарзамещающих технологий</w:t>
      </w:r>
      <w:r>
        <w:rPr>
          <w:sz w:val="28"/>
          <w:szCs w:val="28"/>
        </w:rPr>
        <w:t>;</w:t>
      </w:r>
    </w:p>
    <w:p w:rsidR="003A0CFC" w:rsidRDefault="003A0CFC" w:rsidP="003A0CFC">
      <w:pPr>
        <w:spacing w:line="276" w:lineRule="auto"/>
        <w:ind w:firstLine="705"/>
        <w:jc w:val="both"/>
        <w:rPr>
          <w:sz w:val="28"/>
          <w:szCs w:val="28"/>
        </w:rPr>
      </w:pPr>
      <w:r>
        <w:rPr>
          <w:sz w:val="28"/>
          <w:szCs w:val="28"/>
        </w:rPr>
        <w:t>- п</w:t>
      </w:r>
      <w:r w:rsidRPr="007C6F2F">
        <w:rPr>
          <w:sz w:val="28"/>
          <w:szCs w:val="28"/>
        </w:rPr>
        <w:t>родолжить работу по осуществлению ведомственного контроля качества медицинской помощи, обеспечив постоянный анализ деятельности лечебно-профилактических учреждений на этапах оказания медицинской помощи, используя критерии оценки работы участковой службы</w:t>
      </w:r>
      <w:r>
        <w:rPr>
          <w:sz w:val="28"/>
          <w:szCs w:val="28"/>
        </w:rPr>
        <w:t>;</w:t>
      </w:r>
    </w:p>
    <w:p w:rsidR="003A0CFC" w:rsidRPr="007C6F2F" w:rsidRDefault="003A0CFC" w:rsidP="003A0CFC">
      <w:pPr>
        <w:ind w:firstLine="705"/>
        <w:jc w:val="both"/>
        <w:rPr>
          <w:sz w:val="28"/>
          <w:szCs w:val="28"/>
        </w:rPr>
      </w:pPr>
    </w:p>
    <w:p w:rsidR="003A0CFC" w:rsidRPr="007C6F2F" w:rsidRDefault="003A0CFC" w:rsidP="003A0CFC">
      <w:pPr>
        <w:ind w:firstLine="705"/>
        <w:jc w:val="both"/>
        <w:rPr>
          <w:sz w:val="28"/>
          <w:szCs w:val="28"/>
        </w:rPr>
      </w:pPr>
      <w:r>
        <w:rPr>
          <w:sz w:val="28"/>
          <w:szCs w:val="28"/>
        </w:rPr>
        <w:t>- п</w:t>
      </w:r>
      <w:r w:rsidRPr="007C6F2F">
        <w:rPr>
          <w:sz w:val="28"/>
          <w:szCs w:val="28"/>
        </w:rPr>
        <w:t>родолжить работу по развитию системы платных услуг в объемах, не обеспеченных бюджетным финансированием</w:t>
      </w:r>
      <w:r>
        <w:rPr>
          <w:sz w:val="28"/>
          <w:szCs w:val="28"/>
        </w:rPr>
        <w:t>;</w:t>
      </w:r>
    </w:p>
    <w:p w:rsidR="003A0CFC" w:rsidRPr="00681585" w:rsidRDefault="003A0CFC" w:rsidP="003A0CFC">
      <w:pPr>
        <w:ind w:firstLine="705"/>
        <w:jc w:val="both"/>
        <w:rPr>
          <w:sz w:val="28"/>
          <w:szCs w:val="28"/>
        </w:rPr>
      </w:pPr>
      <w:r w:rsidRPr="00681585">
        <w:rPr>
          <w:sz w:val="28"/>
          <w:szCs w:val="28"/>
        </w:rPr>
        <w:t>- продолжить работу по укреплению материально-технической и лечебной базы:</w:t>
      </w:r>
      <w:r>
        <w:rPr>
          <w:sz w:val="28"/>
          <w:szCs w:val="28"/>
        </w:rPr>
        <w:t xml:space="preserve"> </w:t>
      </w:r>
      <w:r w:rsidRPr="00681585">
        <w:rPr>
          <w:sz w:val="28"/>
          <w:szCs w:val="28"/>
        </w:rPr>
        <w:t>капитальный ремонт зданий учреждений в рамках программы «Модернизация первичного звена», обновление парка автомашин, приобретение нового медицинского оборудования;</w:t>
      </w:r>
    </w:p>
    <w:p w:rsidR="003A0CFC" w:rsidRPr="007C6F2F" w:rsidRDefault="003A0CFC" w:rsidP="003A0CFC">
      <w:pPr>
        <w:ind w:left="357"/>
        <w:jc w:val="both"/>
        <w:rPr>
          <w:sz w:val="28"/>
          <w:szCs w:val="28"/>
        </w:rPr>
      </w:pPr>
      <w:r w:rsidRPr="00681585">
        <w:rPr>
          <w:sz w:val="28"/>
          <w:szCs w:val="28"/>
        </w:rPr>
        <w:t xml:space="preserve">     - внедрить новые методики лечения и обследования</w:t>
      </w:r>
      <w:r w:rsidRPr="007C6F2F">
        <w:rPr>
          <w:sz w:val="28"/>
          <w:szCs w:val="28"/>
        </w:rPr>
        <w:t xml:space="preserve"> на современном оборудовании</w:t>
      </w:r>
      <w:r>
        <w:rPr>
          <w:sz w:val="28"/>
          <w:szCs w:val="28"/>
        </w:rPr>
        <w:t>;</w:t>
      </w:r>
    </w:p>
    <w:p w:rsidR="003A0CFC" w:rsidRPr="007C6F2F" w:rsidRDefault="003A0CFC" w:rsidP="003A0CFC">
      <w:pPr>
        <w:ind w:firstLine="708"/>
        <w:jc w:val="both"/>
        <w:rPr>
          <w:sz w:val="28"/>
          <w:szCs w:val="28"/>
        </w:rPr>
      </w:pPr>
      <w:r>
        <w:rPr>
          <w:sz w:val="28"/>
          <w:szCs w:val="28"/>
        </w:rPr>
        <w:t>- р</w:t>
      </w:r>
      <w:r w:rsidRPr="007C6F2F">
        <w:rPr>
          <w:sz w:val="28"/>
          <w:szCs w:val="28"/>
        </w:rPr>
        <w:t xml:space="preserve">азвивать работу учреждений здравоохранения </w:t>
      </w:r>
      <w:r>
        <w:rPr>
          <w:sz w:val="28"/>
          <w:szCs w:val="28"/>
        </w:rPr>
        <w:t>округа</w:t>
      </w:r>
      <w:r w:rsidRPr="007C6F2F">
        <w:rPr>
          <w:sz w:val="28"/>
          <w:szCs w:val="28"/>
        </w:rPr>
        <w:t xml:space="preserve"> в системе добровольного медицинского страхования</w:t>
      </w:r>
      <w:r>
        <w:rPr>
          <w:sz w:val="28"/>
          <w:szCs w:val="28"/>
        </w:rPr>
        <w:t>;</w:t>
      </w:r>
    </w:p>
    <w:p w:rsidR="003A0CFC" w:rsidRPr="007C6F2F" w:rsidRDefault="003A0CFC" w:rsidP="003A0CFC">
      <w:pPr>
        <w:ind w:firstLine="357"/>
        <w:jc w:val="both"/>
        <w:rPr>
          <w:sz w:val="28"/>
          <w:szCs w:val="28"/>
        </w:rPr>
      </w:pPr>
      <w:r w:rsidRPr="007C6F2F">
        <w:rPr>
          <w:sz w:val="28"/>
          <w:szCs w:val="28"/>
        </w:rPr>
        <w:tab/>
      </w:r>
      <w:r>
        <w:rPr>
          <w:sz w:val="28"/>
          <w:szCs w:val="28"/>
        </w:rPr>
        <w:t>- п</w:t>
      </w:r>
      <w:r w:rsidRPr="007C6F2F">
        <w:rPr>
          <w:sz w:val="28"/>
          <w:szCs w:val="28"/>
        </w:rPr>
        <w:t>ривлечение врачебных кадров для работы в учреждении</w:t>
      </w:r>
      <w:r>
        <w:rPr>
          <w:sz w:val="28"/>
          <w:szCs w:val="28"/>
        </w:rPr>
        <w:t>;</w:t>
      </w:r>
    </w:p>
    <w:p w:rsidR="003A0CFC" w:rsidRPr="007C6F2F" w:rsidRDefault="003A0CFC" w:rsidP="003A0CFC">
      <w:pPr>
        <w:ind w:firstLine="708"/>
        <w:jc w:val="both"/>
        <w:rPr>
          <w:sz w:val="28"/>
          <w:szCs w:val="28"/>
        </w:rPr>
      </w:pPr>
      <w:r>
        <w:rPr>
          <w:sz w:val="28"/>
          <w:szCs w:val="28"/>
        </w:rPr>
        <w:t>- п</w:t>
      </w:r>
      <w:r w:rsidRPr="007C6F2F">
        <w:rPr>
          <w:sz w:val="28"/>
          <w:szCs w:val="28"/>
        </w:rPr>
        <w:t xml:space="preserve">родолжить выполнение мероприятий программ: «Сахарный диабет», «Неотложные меры по борьбе с туберкулезом», «Профилактика ВИЧ-инфекции», «Противодействие употреблению наркотиков».  </w:t>
      </w:r>
    </w:p>
    <w:p w:rsidR="003A0CFC" w:rsidRPr="007C6F2F" w:rsidRDefault="003A0CFC" w:rsidP="003A0CFC">
      <w:pPr>
        <w:ind w:firstLine="708"/>
        <w:jc w:val="both"/>
        <w:rPr>
          <w:sz w:val="28"/>
          <w:szCs w:val="28"/>
        </w:rPr>
      </w:pPr>
      <w:r w:rsidRPr="007C6F2F">
        <w:rPr>
          <w:sz w:val="28"/>
          <w:szCs w:val="28"/>
        </w:rPr>
        <w:t>Конечным результатом всех проводимых в области здравоох</w:t>
      </w:r>
      <w:r>
        <w:rPr>
          <w:sz w:val="28"/>
          <w:szCs w:val="28"/>
        </w:rPr>
        <w:t>ранения мероприятий станут</w:t>
      </w:r>
      <w:r w:rsidRPr="007C6F2F">
        <w:rPr>
          <w:sz w:val="28"/>
          <w:szCs w:val="28"/>
        </w:rPr>
        <w:t>:</w:t>
      </w:r>
    </w:p>
    <w:p w:rsidR="003A0CFC" w:rsidRPr="007C6F2F" w:rsidRDefault="003A0CFC" w:rsidP="003A0CFC">
      <w:pPr>
        <w:jc w:val="both"/>
        <w:rPr>
          <w:sz w:val="28"/>
          <w:szCs w:val="28"/>
        </w:rPr>
      </w:pPr>
      <w:r>
        <w:rPr>
          <w:sz w:val="28"/>
          <w:szCs w:val="28"/>
        </w:rPr>
        <w:t xml:space="preserve">   </w:t>
      </w:r>
      <w:r w:rsidRPr="00615320">
        <w:rPr>
          <w:sz w:val="28"/>
          <w:szCs w:val="28"/>
        </w:rPr>
        <w:t xml:space="preserve">- снижение заболеваемости и смертности (в том числе  </w:t>
      </w:r>
      <w:r w:rsidRPr="00615320">
        <w:rPr>
          <w:sz w:val="28"/>
          <w:szCs w:val="28"/>
          <w:lang w:val="en-US"/>
        </w:rPr>
        <w:t>COVID</w:t>
      </w:r>
      <w:r w:rsidRPr="00615320">
        <w:rPr>
          <w:sz w:val="28"/>
          <w:szCs w:val="28"/>
        </w:rPr>
        <w:t>-19);</w:t>
      </w:r>
    </w:p>
    <w:p w:rsidR="003A0CFC" w:rsidRDefault="003A0CFC" w:rsidP="003A0CFC">
      <w:pPr>
        <w:pStyle w:val="af3"/>
        <w:spacing w:line="264" w:lineRule="auto"/>
        <w:jc w:val="both"/>
        <w:rPr>
          <w:b w:val="0"/>
          <w:bCs w:val="0"/>
          <w:sz w:val="28"/>
          <w:szCs w:val="28"/>
        </w:rPr>
      </w:pPr>
      <w:r>
        <w:rPr>
          <w:b w:val="0"/>
          <w:bCs w:val="0"/>
          <w:sz w:val="28"/>
          <w:szCs w:val="28"/>
        </w:rPr>
        <w:t xml:space="preserve">          </w:t>
      </w:r>
      <w:r w:rsidRPr="007C6F2F">
        <w:rPr>
          <w:b w:val="0"/>
          <w:bCs w:val="0"/>
          <w:sz w:val="28"/>
          <w:szCs w:val="28"/>
        </w:rPr>
        <w:t>-повышение доступности амбулаторно-поликлинической помощи населению.</w:t>
      </w:r>
    </w:p>
    <w:p w:rsidR="003A0CFC" w:rsidRPr="000F3F62" w:rsidRDefault="003A0CFC" w:rsidP="003A0CFC">
      <w:pPr>
        <w:spacing w:line="264" w:lineRule="auto"/>
        <w:ind w:firstLine="567"/>
        <w:jc w:val="both"/>
        <w:rPr>
          <w:b/>
          <w:bCs/>
          <w:color w:val="76923C"/>
          <w:sz w:val="6"/>
          <w:szCs w:val="6"/>
          <w:u w:val="single"/>
        </w:rPr>
      </w:pPr>
    </w:p>
    <w:p w:rsidR="003A0CFC" w:rsidRPr="00CE5DF9" w:rsidRDefault="003A0CFC" w:rsidP="003A0CFC">
      <w:pPr>
        <w:spacing w:line="264" w:lineRule="auto"/>
        <w:ind w:firstLine="567"/>
        <w:jc w:val="center"/>
        <w:rPr>
          <w:b/>
          <w:bCs/>
          <w:sz w:val="28"/>
          <w:szCs w:val="28"/>
          <w:u w:val="single"/>
        </w:rPr>
      </w:pPr>
      <w:r w:rsidRPr="00CE5DF9">
        <w:rPr>
          <w:b/>
          <w:bCs/>
          <w:sz w:val="28"/>
          <w:szCs w:val="28"/>
          <w:u w:val="single"/>
        </w:rPr>
        <w:t>Образование</w:t>
      </w:r>
      <w:bookmarkStart w:id="13" w:name="Образование"/>
      <w:bookmarkEnd w:id="13"/>
    </w:p>
    <w:p w:rsidR="003A0CFC" w:rsidRPr="009D0DEE" w:rsidRDefault="003A0CFC" w:rsidP="003A0CFC">
      <w:pPr>
        <w:spacing w:line="264" w:lineRule="auto"/>
        <w:ind w:firstLine="567"/>
        <w:jc w:val="center"/>
        <w:rPr>
          <w:b/>
          <w:bCs/>
          <w:color w:val="76923C"/>
          <w:sz w:val="16"/>
          <w:szCs w:val="16"/>
          <w:u w:val="single"/>
        </w:rPr>
      </w:pPr>
    </w:p>
    <w:p w:rsidR="003A0CFC" w:rsidRPr="00365D13" w:rsidRDefault="003A0CFC" w:rsidP="003A0CFC">
      <w:pPr>
        <w:spacing w:line="264" w:lineRule="auto"/>
        <w:ind w:firstLine="720"/>
        <w:jc w:val="both"/>
        <w:rPr>
          <w:sz w:val="28"/>
          <w:szCs w:val="28"/>
        </w:rPr>
      </w:pPr>
      <w:r w:rsidRPr="00365D13">
        <w:rPr>
          <w:sz w:val="28"/>
          <w:szCs w:val="28"/>
        </w:rPr>
        <w:t>Основной целью развития муниципальной системы образования городского округа город Бор является формирование развитой муниципальной системы образования, обеспечивающей доступность качественного образования, соответствие требованиям инновационного развития экономики современным потребностям общества и каждого гражданина.</w:t>
      </w:r>
    </w:p>
    <w:p w:rsidR="003A0CFC" w:rsidRPr="00647FE3" w:rsidRDefault="003A0CFC" w:rsidP="003A0CFC">
      <w:pPr>
        <w:autoSpaceDE w:val="0"/>
        <w:autoSpaceDN w:val="0"/>
        <w:adjustRightInd w:val="0"/>
        <w:spacing w:line="264" w:lineRule="auto"/>
        <w:ind w:firstLine="720"/>
        <w:jc w:val="both"/>
        <w:rPr>
          <w:sz w:val="28"/>
          <w:szCs w:val="28"/>
        </w:rPr>
      </w:pPr>
      <w:r w:rsidRPr="00365D13">
        <w:rPr>
          <w:sz w:val="28"/>
          <w:szCs w:val="28"/>
        </w:rPr>
        <w:t xml:space="preserve">Основные мероприятия по развитию отрасли на 2022 год и на плановый период 2023 и 2024 годов будут реализовываться в рамках муниципальной программы «Развитие образования в городском округе  г. Бор», подпрограммы </w:t>
      </w:r>
      <w:r w:rsidRPr="00365D13">
        <w:rPr>
          <w:sz w:val="28"/>
          <w:szCs w:val="28"/>
        </w:rPr>
        <w:lastRenderedPageBreak/>
        <w:t xml:space="preserve">которой включают в себя все направления развития дошкольного, общего и </w:t>
      </w:r>
      <w:r w:rsidRPr="00647FE3">
        <w:rPr>
          <w:sz w:val="28"/>
          <w:szCs w:val="28"/>
        </w:rPr>
        <w:t xml:space="preserve">дополнительного образования, а также отдыха и оздоровления детей. На базе образовательных учреждений будут реализованы мероприятия в рамках муниципальных программ других отраслей социальной сферы (культура, спорт). </w:t>
      </w:r>
    </w:p>
    <w:p w:rsidR="003A0CFC" w:rsidRPr="00647FE3" w:rsidRDefault="003A0CFC" w:rsidP="003A0CFC">
      <w:pPr>
        <w:autoSpaceDE w:val="0"/>
        <w:autoSpaceDN w:val="0"/>
        <w:adjustRightInd w:val="0"/>
        <w:spacing w:line="264" w:lineRule="auto"/>
        <w:ind w:firstLine="720"/>
        <w:jc w:val="both"/>
        <w:rPr>
          <w:sz w:val="28"/>
          <w:szCs w:val="28"/>
        </w:rPr>
      </w:pPr>
      <w:r w:rsidRPr="00647FE3">
        <w:rPr>
          <w:sz w:val="28"/>
          <w:szCs w:val="28"/>
        </w:rPr>
        <w:t xml:space="preserve">Стратегической целью отрасли в охваченный прогнозом период годы является обеспечение высокого качества образования, соответствующего потребностям граждан, здоровьесбережение обучающихся; обеспечение высокого качества образования, соответствующего потребностям граждан, организация качественного отдыха и оздоровление детей и подростков. </w:t>
      </w:r>
    </w:p>
    <w:p w:rsidR="003A0CFC" w:rsidRPr="007F12DE" w:rsidRDefault="003A0CFC" w:rsidP="003A0CFC">
      <w:pPr>
        <w:autoSpaceDE w:val="0"/>
        <w:autoSpaceDN w:val="0"/>
        <w:adjustRightInd w:val="0"/>
        <w:spacing w:line="264" w:lineRule="auto"/>
        <w:ind w:firstLine="720"/>
        <w:jc w:val="both"/>
        <w:rPr>
          <w:sz w:val="28"/>
          <w:szCs w:val="28"/>
        </w:rPr>
      </w:pPr>
      <w:r w:rsidRPr="007F12DE">
        <w:rPr>
          <w:sz w:val="28"/>
          <w:szCs w:val="28"/>
        </w:rPr>
        <w:t xml:space="preserve">Основные задачи развития системы образования округа: </w:t>
      </w:r>
    </w:p>
    <w:p w:rsidR="003A0CFC" w:rsidRPr="007F12DE" w:rsidRDefault="003A0CFC" w:rsidP="003A0CFC">
      <w:pPr>
        <w:spacing w:line="264" w:lineRule="auto"/>
        <w:jc w:val="both"/>
        <w:rPr>
          <w:sz w:val="28"/>
          <w:szCs w:val="28"/>
        </w:rPr>
      </w:pPr>
      <w:r w:rsidRPr="007F12DE">
        <w:rPr>
          <w:sz w:val="28"/>
          <w:szCs w:val="28"/>
        </w:rPr>
        <w:t>- обеспечение государственных гарантий доступности и равных для всех граждан возможностей получения качественного образования, в том числе внедрение федерального государственного образовательного стандарта дошкольного, начального и основного общего образования;</w:t>
      </w:r>
    </w:p>
    <w:p w:rsidR="003A0CFC" w:rsidRPr="007F12DE" w:rsidRDefault="003A0CFC" w:rsidP="003A0CFC">
      <w:pPr>
        <w:spacing w:line="264" w:lineRule="auto"/>
        <w:jc w:val="both"/>
        <w:rPr>
          <w:sz w:val="28"/>
          <w:szCs w:val="28"/>
        </w:rPr>
      </w:pPr>
      <w:r w:rsidRPr="007F12DE">
        <w:rPr>
          <w:sz w:val="28"/>
          <w:szCs w:val="28"/>
        </w:rPr>
        <w:t>- развитие органов государственно-общественного управления, ученического самоуправления и расширение социального партнерства;</w:t>
      </w:r>
    </w:p>
    <w:p w:rsidR="003A0CFC" w:rsidRPr="007F12DE" w:rsidRDefault="003A0CFC" w:rsidP="003A0CFC">
      <w:pPr>
        <w:spacing w:line="264" w:lineRule="auto"/>
        <w:jc w:val="both"/>
        <w:rPr>
          <w:sz w:val="28"/>
          <w:szCs w:val="28"/>
        </w:rPr>
      </w:pPr>
      <w:r w:rsidRPr="007F12DE">
        <w:rPr>
          <w:sz w:val="28"/>
          <w:szCs w:val="28"/>
        </w:rPr>
        <w:t>- организация предоставления дополнительного образования;</w:t>
      </w:r>
    </w:p>
    <w:p w:rsidR="003A0CFC" w:rsidRPr="007F12DE" w:rsidRDefault="003A0CFC" w:rsidP="003A0CFC">
      <w:pPr>
        <w:spacing w:line="264" w:lineRule="auto"/>
        <w:jc w:val="both"/>
        <w:rPr>
          <w:sz w:val="28"/>
          <w:szCs w:val="28"/>
        </w:rPr>
      </w:pPr>
      <w:r w:rsidRPr="007F12DE">
        <w:rPr>
          <w:sz w:val="28"/>
          <w:szCs w:val="28"/>
        </w:rPr>
        <w:t>- организация внеурочной деятельности;</w:t>
      </w:r>
    </w:p>
    <w:p w:rsidR="003A0CFC" w:rsidRPr="007F12DE" w:rsidRDefault="003A0CFC" w:rsidP="003A0CFC">
      <w:pPr>
        <w:spacing w:line="264" w:lineRule="auto"/>
        <w:jc w:val="both"/>
        <w:rPr>
          <w:sz w:val="28"/>
          <w:szCs w:val="28"/>
        </w:rPr>
      </w:pPr>
      <w:r w:rsidRPr="007F12DE">
        <w:rPr>
          <w:sz w:val="28"/>
          <w:szCs w:val="28"/>
        </w:rPr>
        <w:t>- развитие муниципальной системы мониторинга качества образования и  совершенствование независимой  системы оценки качества образования;</w:t>
      </w:r>
    </w:p>
    <w:p w:rsidR="003A0CFC" w:rsidRPr="00815797" w:rsidRDefault="003A0CFC" w:rsidP="003A0CFC">
      <w:pPr>
        <w:spacing w:line="264" w:lineRule="auto"/>
        <w:jc w:val="both"/>
        <w:rPr>
          <w:sz w:val="28"/>
          <w:szCs w:val="28"/>
        </w:rPr>
      </w:pPr>
      <w:r w:rsidRPr="00815797">
        <w:rPr>
          <w:sz w:val="28"/>
          <w:szCs w:val="28"/>
        </w:rPr>
        <w:t xml:space="preserve">- расширение экономической самостоятельности и открытости деятельности образовательных учреждений; </w:t>
      </w:r>
    </w:p>
    <w:p w:rsidR="003A0CFC" w:rsidRPr="009E682B" w:rsidRDefault="003A0CFC" w:rsidP="003A0CFC">
      <w:pPr>
        <w:spacing w:line="264" w:lineRule="auto"/>
        <w:jc w:val="both"/>
        <w:rPr>
          <w:sz w:val="28"/>
          <w:szCs w:val="28"/>
        </w:rPr>
      </w:pPr>
      <w:r w:rsidRPr="009E682B">
        <w:rPr>
          <w:sz w:val="28"/>
          <w:szCs w:val="28"/>
        </w:rPr>
        <w:t xml:space="preserve">- </w:t>
      </w:r>
      <w:r w:rsidRPr="00E3574C">
        <w:rPr>
          <w:sz w:val="28"/>
          <w:szCs w:val="28"/>
        </w:rPr>
        <w:t>формирование современной</w:t>
      </w:r>
      <w:r w:rsidRPr="009E682B">
        <w:rPr>
          <w:sz w:val="28"/>
          <w:szCs w:val="28"/>
        </w:rPr>
        <w:t xml:space="preserve"> информационно-технологической среды, сохранение и укрепление здоровья детей, обеспечение условий их безопасного и комфортного пребывания в образовательных учреждениях округа;</w:t>
      </w:r>
      <w:r w:rsidRPr="009E682B">
        <w:rPr>
          <w:sz w:val="28"/>
          <w:szCs w:val="28"/>
        </w:rPr>
        <w:tab/>
      </w:r>
    </w:p>
    <w:p w:rsidR="003A0CFC" w:rsidRPr="00E019E4" w:rsidRDefault="003A0CFC" w:rsidP="003A0CFC">
      <w:pPr>
        <w:spacing w:line="264" w:lineRule="auto"/>
        <w:jc w:val="both"/>
        <w:rPr>
          <w:sz w:val="28"/>
          <w:szCs w:val="28"/>
        </w:rPr>
      </w:pPr>
      <w:r w:rsidRPr="00E019E4">
        <w:rPr>
          <w:sz w:val="28"/>
          <w:szCs w:val="28"/>
        </w:rPr>
        <w:t xml:space="preserve">- реализация мероприятий по проведению Государственной (итоговой) аттестации; </w:t>
      </w:r>
    </w:p>
    <w:p w:rsidR="003A0CFC" w:rsidRPr="00E019E4" w:rsidRDefault="003A0CFC" w:rsidP="003A0CFC">
      <w:pPr>
        <w:spacing w:line="264" w:lineRule="auto"/>
        <w:jc w:val="both"/>
        <w:rPr>
          <w:sz w:val="28"/>
          <w:szCs w:val="28"/>
        </w:rPr>
      </w:pPr>
      <w:r w:rsidRPr="00E019E4">
        <w:rPr>
          <w:sz w:val="28"/>
          <w:szCs w:val="28"/>
        </w:rPr>
        <w:t>- развитие системы дистанционного обучения школьников с учетом их образовательных потребностей;</w:t>
      </w:r>
    </w:p>
    <w:p w:rsidR="003A0CFC" w:rsidRPr="00E019E4" w:rsidRDefault="003A0CFC" w:rsidP="003A0CFC">
      <w:pPr>
        <w:spacing w:line="264" w:lineRule="auto"/>
        <w:jc w:val="both"/>
        <w:rPr>
          <w:sz w:val="28"/>
          <w:szCs w:val="28"/>
        </w:rPr>
      </w:pPr>
      <w:r w:rsidRPr="00E019E4">
        <w:rPr>
          <w:sz w:val="28"/>
          <w:szCs w:val="28"/>
        </w:rPr>
        <w:t>- реализация инклюзивного образования детей с ограниченными возможностями здоровья;</w:t>
      </w:r>
    </w:p>
    <w:p w:rsidR="003A0CFC" w:rsidRPr="00E019E4" w:rsidRDefault="003A0CFC" w:rsidP="003A0CFC">
      <w:pPr>
        <w:spacing w:line="264" w:lineRule="auto"/>
        <w:jc w:val="both"/>
        <w:rPr>
          <w:sz w:val="28"/>
          <w:szCs w:val="28"/>
        </w:rPr>
      </w:pPr>
      <w:r w:rsidRPr="00E019E4">
        <w:rPr>
          <w:sz w:val="28"/>
          <w:szCs w:val="28"/>
        </w:rPr>
        <w:t xml:space="preserve">- обеспечение социально – правовой защиты детей; </w:t>
      </w:r>
    </w:p>
    <w:p w:rsidR="003A0CFC" w:rsidRPr="00E019E4" w:rsidRDefault="003A0CFC" w:rsidP="003A0CFC">
      <w:pPr>
        <w:spacing w:line="264" w:lineRule="auto"/>
        <w:jc w:val="both"/>
        <w:rPr>
          <w:sz w:val="28"/>
          <w:szCs w:val="28"/>
        </w:rPr>
      </w:pPr>
      <w:r w:rsidRPr="00E019E4">
        <w:rPr>
          <w:sz w:val="28"/>
          <w:szCs w:val="28"/>
        </w:rPr>
        <w:t>- развитие системы отдыха, оздоровления и занятости детей и подростков;</w:t>
      </w:r>
    </w:p>
    <w:p w:rsidR="003A0CFC" w:rsidRPr="00E019E4" w:rsidRDefault="003A0CFC" w:rsidP="003A0CFC">
      <w:pPr>
        <w:spacing w:line="264" w:lineRule="auto"/>
        <w:jc w:val="both"/>
        <w:rPr>
          <w:sz w:val="28"/>
          <w:szCs w:val="28"/>
        </w:rPr>
      </w:pPr>
      <w:r w:rsidRPr="00E019E4">
        <w:rPr>
          <w:sz w:val="28"/>
          <w:szCs w:val="28"/>
        </w:rPr>
        <w:t>- развитие сети образовательных учреждений, в том числе:</w:t>
      </w:r>
    </w:p>
    <w:p w:rsidR="003A0CFC" w:rsidRPr="00E019E4" w:rsidRDefault="003A0CFC" w:rsidP="003A0CFC">
      <w:pPr>
        <w:spacing w:line="264" w:lineRule="auto"/>
        <w:jc w:val="both"/>
        <w:rPr>
          <w:sz w:val="28"/>
          <w:szCs w:val="28"/>
        </w:rPr>
      </w:pPr>
      <w:r w:rsidRPr="00E019E4">
        <w:rPr>
          <w:sz w:val="28"/>
          <w:szCs w:val="28"/>
        </w:rPr>
        <w:t>- развитие системы услуг по присмотру и уходу за детьми до 3-х лет;</w:t>
      </w:r>
    </w:p>
    <w:p w:rsidR="003A0CFC" w:rsidRPr="00E019E4" w:rsidRDefault="003A0CFC" w:rsidP="003A0CFC">
      <w:pPr>
        <w:spacing w:line="264" w:lineRule="auto"/>
        <w:jc w:val="both"/>
        <w:rPr>
          <w:sz w:val="28"/>
          <w:szCs w:val="28"/>
        </w:rPr>
      </w:pPr>
      <w:r w:rsidRPr="00E019E4">
        <w:rPr>
          <w:sz w:val="28"/>
          <w:szCs w:val="28"/>
        </w:rPr>
        <w:t>- открытие групп продленного дня в рамках внеурочной деятельности в общеобразовательных учреждениях;</w:t>
      </w:r>
    </w:p>
    <w:p w:rsidR="003A0CFC" w:rsidRPr="00E019E4" w:rsidRDefault="003A0CFC" w:rsidP="003A0CFC">
      <w:pPr>
        <w:spacing w:line="264" w:lineRule="auto"/>
        <w:jc w:val="both"/>
        <w:rPr>
          <w:sz w:val="28"/>
          <w:szCs w:val="28"/>
        </w:rPr>
      </w:pPr>
      <w:r w:rsidRPr="00E019E4">
        <w:rPr>
          <w:sz w:val="28"/>
          <w:szCs w:val="28"/>
        </w:rPr>
        <w:t>- повышение профессионального уровня работников системы образования, в том числе:</w:t>
      </w:r>
    </w:p>
    <w:p w:rsidR="003A0CFC" w:rsidRPr="00E019E4" w:rsidRDefault="003A0CFC" w:rsidP="003A0CFC">
      <w:pPr>
        <w:spacing w:line="264" w:lineRule="auto"/>
        <w:ind w:firstLine="709"/>
        <w:jc w:val="both"/>
        <w:rPr>
          <w:sz w:val="28"/>
          <w:szCs w:val="28"/>
        </w:rPr>
      </w:pPr>
      <w:r w:rsidRPr="00E019E4">
        <w:rPr>
          <w:sz w:val="28"/>
          <w:szCs w:val="28"/>
        </w:rPr>
        <w:t>-  повышение квалификации педагогических работников;</w:t>
      </w:r>
    </w:p>
    <w:p w:rsidR="003A0CFC" w:rsidRPr="00E019E4" w:rsidRDefault="003A0CFC" w:rsidP="003A0CFC">
      <w:pPr>
        <w:spacing w:line="264" w:lineRule="auto"/>
        <w:ind w:firstLine="709"/>
        <w:jc w:val="both"/>
        <w:rPr>
          <w:sz w:val="28"/>
          <w:szCs w:val="28"/>
        </w:rPr>
      </w:pPr>
      <w:r w:rsidRPr="00E019E4">
        <w:rPr>
          <w:sz w:val="28"/>
          <w:szCs w:val="28"/>
        </w:rPr>
        <w:t>-   привлечение молодых специалистов;</w:t>
      </w:r>
    </w:p>
    <w:p w:rsidR="003A0CFC" w:rsidRPr="00E019E4" w:rsidRDefault="003A0CFC" w:rsidP="003A0CFC">
      <w:pPr>
        <w:spacing w:line="264" w:lineRule="auto"/>
        <w:ind w:firstLine="709"/>
        <w:jc w:val="both"/>
        <w:rPr>
          <w:sz w:val="28"/>
          <w:szCs w:val="28"/>
        </w:rPr>
      </w:pPr>
      <w:r w:rsidRPr="00E019E4">
        <w:rPr>
          <w:sz w:val="28"/>
          <w:szCs w:val="28"/>
        </w:rPr>
        <w:t>- приведение объемов и направлений профессиональной подготовки и переподготовки в соответствие с кадровыми потребностями;</w:t>
      </w:r>
    </w:p>
    <w:p w:rsidR="003A0CFC" w:rsidRPr="00E019E4" w:rsidRDefault="003A0CFC" w:rsidP="003A0CFC">
      <w:pPr>
        <w:spacing w:line="264" w:lineRule="auto"/>
        <w:jc w:val="both"/>
        <w:rPr>
          <w:sz w:val="28"/>
          <w:szCs w:val="28"/>
        </w:rPr>
      </w:pPr>
      <w:r w:rsidRPr="00E019E4">
        <w:rPr>
          <w:sz w:val="28"/>
          <w:szCs w:val="28"/>
        </w:rPr>
        <w:lastRenderedPageBreak/>
        <w:t>-  продолжение работы по внедрению механизмов эффективного контракта с педагогическими и руководящими работниками образовательных учреждений;</w:t>
      </w:r>
    </w:p>
    <w:p w:rsidR="003A0CFC" w:rsidRPr="00E019E4" w:rsidRDefault="003A0CFC" w:rsidP="003A0CFC">
      <w:pPr>
        <w:spacing w:line="264" w:lineRule="auto"/>
        <w:jc w:val="both"/>
        <w:rPr>
          <w:sz w:val="28"/>
          <w:szCs w:val="28"/>
        </w:rPr>
      </w:pPr>
      <w:r w:rsidRPr="00E019E4">
        <w:rPr>
          <w:sz w:val="28"/>
          <w:szCs w:val="28"/>
        </w:rPr>
        <w:t>-</w:t>
      </w:r>
      <w:r w:rsidRPr="00E019E4">
        <w:t xml:space="preserve"> </w:t>
      </w:r>
      <w:r w:rsidRPr="00E019E4">
        <w:rPr>
          <w:sz w:val="28"/>
          <w:szCs w:val="28"/>
        </w:rPr>
        <w:t>создание условий для реализации федеральных государственных образовательных стандартов общего образования;</w:t>
      </w:r>
    </w:p>
    <w:p w:rsidR="003A0CFC" w:rsidRPr="00E019E4" w:rsidRDefault="003A0CFC" w:rsidP="003A0CFC">
      <w:pPr>
        <w:spacing w:line="264" w:lineRule="auto"/>
        <w:jc w:val="both"/>
        <w:rPr>
          <w:sz w:val="28"/>
          <w:szCs w:val="28"/>
        </w:rPr>
      </w:pPr>
      <w:r w:rsidRPr="00E019E4">
        <w:rPr>
          <w:sz w:val="28"/>
          <w:szCs w:val="28"/>
        </w:rPr>
        <w:t>-  развитие воспитательного потенциала муниципальной системы образования, содействие социальному становлению молодых граждан, выявление и поддержка талантливых и одаренных детей.</w:t>
      </w:r>
    </w:p>
    <w:p w:rsidR="003A0CFC" w:rsidRPr="003B18D4" w:rsidRDefault="003A0CFC" w:rsidP="003A0CFC">
      <w:pPr>
        <w:spacing w:line="264" w:lineRule="auto"/>
        <w:ind w:firstLine="720"/>
        <w:jc w:val="both"/>
        <w:rPr>
          <w:bCs/>
          <w:sz w:val="28"/>
          <w:szCs w:val="28"/>
        </w:rPr>
      </w:pPr>
      <w:r w:rsidRPr="003B18D4">
        <w:rPr>
          <w:bCs/>
          <w:sz w:val="28"/>
          <w:szCs w:val="28"/>
        </w:rPr>
        <w:t xml:space="preserve">Значимыми мероприятиями по развитию сети образовательных учреждений на </w:t>
      </w:r>
      <w:r w:rsidRPr="003B18D4">
        <w:rPr>
          <w:sz w:val="28"/>
          <w:szCs w:val="28"/>
        </w:rPr>
        <w:t xml:space="preserve">2022 год и на плановый период 2023 и 2024 годов </w:t>
      </w:r>
      <w:r w:rsidRPr="003B18D4">
        <w:rPr>
          <w:bCs/>
          <w:sz w:val="28"/>
          <w:szCs w:val="28"/>
        </w:rPr>
        <w:t>станут:</w:t>
      </w:r>
    </w:p>
    <w:p w:rsidR="003A0CFC" w:rsidRPr="0040023F" w:rsidRDefault="003A0CFC" w:rsidP="003A0CFC">
      <w:pPr>
        <w:spacing w:line="264" w:lineRule="auto"/>
        <w:ind w:firstLine="720"/>
        <w:jc w:val="both"/>
        <w:rPr>
          <w:sz w:val="28"/>
          <w:szCs w:val="28"/>
        </w:rPr>
      </w:pPr>
      <w:r w:rsidRPr="0040023F">
        <w:rPr>
          <w:sz w:val="28"/>
          <w:szCs w:val="28"/>
        </w:rPr>
        <w:t>- строительство детского сада на 240 мест в микрорайоне Красногорка (сдача объекта в 2022 году);</w:t>
      </w:r>
    </w:p>
    <w:p w:rsidR="003A0CFC" w:rsidRPr="00F61C93" w:rsidRDefault="003A0CFC" w:rsidP="003A0CFC">
      <w:pPr>
        <w:spacing w:line="264" w:lineRule="auto"/>
        <w:ind w:firstLine="720"/>
        <w:jc w:val="both"/>
        <w:rPr>
          <w:sz w:val="28"/>
          <w:szCs w:val="28"/>
        </w:rPr>
      </w:pPr>
      <w:r w:rsidRPr="001D7158">
        <w:rPr>
          <w:sz w:val="28"/>
          <w:szCs w:val="28"/>
        </w:rPr>
        <w:t>- строительство школы на 1000 мест в жилом районе Боталово-4;</w:t>
      </w:r>
    </w:p>
    <w:p w:rsidR="003A0CFC" w:rsidRDefault="003A0CFC" w:rsidP="003A0CFC">
      <w:pPr>
        <w:spacing w:line="264" w:lineRule="auto"/>
        <w:ind w:firstLine="720"/>
        <w:jc w:val="both"/>
        <w:rPr>
          <w:color w:val="76923C"/>
          <w:sz w:val="28"/>
          <w:szCs w:val="28"/>
        </w:rPr>
      </w:pPr>
      <w:r w:rsidRPr="0046208C">
        <w:rPr>
          <w:sz w:val="28"/>
          <w:szCs w:val="28"/>
        </w:rPr>
        <w:t>- строительство нового общеобразовательного комплекса  «Школа 800</w:t>
      </w:r>
      <w:r>
        <w:rPr>
          <w:sz w:val="28"/>
          <w:szCs w:val="28"/>
        </w:rPr>
        <w:t>»</w:t>
      </w:r>
      <w:r w:rsidRPr="0046208C">
        <w:rPr>
          <w:color w:val="76923C"/>
          <w:sz w:val="28"/>
          <w:szCs w:val="28"/>
        </w:rPr>
        <w:t>;</w:t>
      </w:r>
    </w:p>
    <w:p w:rsidR="003A0CFC" w:rsidRDefault="003A0CFC" w:rsidP="003A0CFC">
      <w:pPr>
        <w:spacing w:line="264" w:lineRule="auto"/>
        <w:ind w:firstLine="720"/>
        <w:jc w:val="both"/>
        <w:rPr>
          <w:sz w:val="28"/>
          <w:szCs w:val="28"/>
        </w:rPr>
      </w:pPr>
      <w:r w:rsidRPr="009D3337">
        <w:rPr>
          <w:sz w:val="28"/>
          <w:szCs w:val="28"/>
        </w:rPr>
        <w:t>- строительство</w:t>
      </w:r>
      <w:r>
        <w:t xml:space="preserve"> </w:t>
      </w:r>
      <w:r w:rsidRPr="008B7C43">
        <w:rPr>
          <w:sz w:val="28"/>
          <w:szCs w:val="28"/>
        </w:rPr>
        <w:t>детск</w:t>
      </w:r>
      <w:r>
        <w:rPr>
          <w:sz w:val="28"/>
          <w:szCs w:val="28"/>
        </w:rPr>
        <w:t>ого</w:t>
      </w:r>
      <w:r w:rsidRPr="008B7C43">
        <w:rPr>
          <w:sz w:val="28"/>
          <w:szCs w:val="28"/>
        </w:rPr>
        <w:t xml:space="preserve"> сад</w:t>
      </w:r>
      <w:r>
        <w:rPr>
          <w:sz w:val="28"/>
          <w:szCs w:val="28"/>
        </w:rPr>
        <w:t>а</w:t>
      </w:r>
      <w:r w:rsidRPr="008B7C43">
        <w:rPr>
          <w:sz w:val="28"/>
          <w:szCs w:val="28"/>
        </w:rPr>
        <w:t xml:space="preserve"> на 90 мест в районе с.Городищи</w:t>
      </w:r>
      <w:r>
        <w:rPr>
          <w:sz w:val="28"/>
          <w:szCs w:val="28"/>
        </w:rPr>
        <w:t>;</w:t>
      </w:r>
    </w:p>
    <w:p w:rsidR="003A0CFC" w:rsidRPr="007474FE" w:rsidRDefault="003A0CFC" w:rsidP="003A0CFC">
      <w:pPr>
        <w:spacing w:line="264" w:lineRule="auto"/>
        <w:ind w:firstLine="720"/>
        <w:jc w:val="both"/>
        <w:rPr>
          <w:sz w:val="28"/>
          <w:szCs w:val="28"/>
        </w:rPr>
      </w:pPr>
      <w:r>
        <w:rPr>
          <w:sz w:val="28"/>
          <w:szCs w:val="28"/>
        </w:rPr>
        <w:t xml:space="preserve">- </w:t>
      </w:r>
      <w:r w:rsidRPr="009D3337">
        <w:rPr>
          <w:sz w:val="28"/>
          <w:szCs w:val="28"/>
        </w:rPr>
        <w:t>строительство</w:t>
      </w:r>
      <w:r w:rsidR="00565DF2">
        <w:rPr>
          <w:sz w:val="28"/>
          <w:szCs w:val="28"/>
        </w:rPr>
        <w:t xml:space="preserve"> </w:t>
      </w:r>
      <w:r>
        <w:rPr>
          <w:sz w:val="28"/>
          <w:szCs w:val="28"/>
        </w:rPr>
        <w:t>п</w:t>
      </w:r>
      <w:r w:rsidRPr="007474FE">
        <w:rPr>
          <w:sz w:val="28"/>
          <w:szCs w:val="28"/>
        </w:rPr>
        <w:t>ристро</w:t>
      </w:r>
      <w:r>
        <w:rPr>
          <w:sz w:val="28"/>
          <w:szCs w:val="28"/>
        </w:rPr>
        <w:t>я</w:t>
      </w:r>
      <w:r w:rsidRPr="007474FE">
        <w:rPr>
          <w:sz w:val="28"/>
          <w:szCs w:val="28"/>
        </w:rPr>
        <w:t xml:space="preserve"> на 60 мест к существующему МАДОУ №14</w:t>
      </w:r>
      <w:r>
        <w:rPr>
          <w:sz w:val="28"/>
          <w:szCs w:val="28"/>
        </w:rPr>
        <w:t xml:space="preserve"> «</w:t>
      </w:r>
      <w:r w:rsidRPr="007474FE">
        <w:rPr>
          <w:sz w:val="28"/>
          <w:szCs w:val="28"/>
        </w:rPr>
        <w:t>Боровичок</w:t>
      </w:r>
      <w:r>
        <w:rPr>
          <w:sz w:val="28"/>
          <w:szCs w:val="28"/>
        </w:rPr>
        <w:t>»;</w:t>
      </w:r>
    </w:p>
    <w:p w:rsidR="003A0CFC" w:rsidRDefault="003A0CFC" w:rsidP="003A0CFC">
      <w:pPr>
        <w:spacing w:line="264" w:lineRule="auto"/>
        <w:ind w:firstLine="720"/>
        <w:jc w:val="both"/>
        <w:rPr>
          <w:sz w:val="28"/>
          <w:szCs w:val="28"/>
        </w:rPr>
      </w:pPr>
      <w:r w:rsidRPr="0046208C">
        <w:rPr>
          <w:sz w:val="28"/>
          <w:szCs w:val="28"/>
        </w:rPr>
        <w:t xml:space="preserve">- строительство пристроя </w:t>
      </w:r>
      <w:r>
        <w:rPr>
          <w:sz w:val="28"/>
          <w:szCs w:val="28"/>
        </w:rPr>
        <w:t xml:space="preserve">к </w:t>
      </w:r>
      <w:r w:rsidRPr="0046208C">
        <w:rPr>
          <w:sz w:val="28"/>
          <w:szCs w:val="28"/>
        </w:rPr>
        <w:t>МАОУ СШ №3</w:t>
      </w:r>
      <w:r>
        <w:rPr>
          <w:sz w:val="28"/>
          <w:szCs w:val="28"/>
        </w:rPr>
        <w:t xml:space="preserve"> на 100 мест</w:t>
      </w:r>
      <w:r w:rsidRPr="008A62B9">
        <w:rPr>
          <w:sz w:val="28"/>
          <w:szCs w:val="28"/>
        </w:rPr>
        <w:t>;</w:t>
      </w:r>
    </w:p>
    <w:p w:rsidR="003A0CFC" w:rsidRDefault="003A0CFC" w:rsidP="003A0CFC">
      <w:pPr>
        <w:spacing w:line="264" w:lineRule="auto"/>
        <w:ind w:firstLine="720"/>
        <w:jc w:val="both"/>
        <w:rPr>
          <w:sz w:val="28"/>
          <w:szCs w:val="28"/>
        </w:rPr>
      </w:pPr>
      <w:r>
        <w:rPr>
          <w:sz w:val="28"/>
          <w:szCs w:val="28"/>
        </w:rPr>
        <w:t>- с</w:t>
      </w:r>
      <w:r w:rsidRPr="00101029">
        <w:rPr>
          <w:sz w:val="28"/>
          <w:szCs w:val="28"/>
        </w:rPr>
        <w:t>троительство нового здания МАОУ СШ № 6</w:t>
      </w:r>
      <w:r>
        <w:rPr>
          <w:sz w:val="28"/>
          <w:szCs w:val="28"/>
        </w:rPr>
        <w:t>.</w:t>
      </w:r>
    </w:p>
    <w:p w:rsidR="00565DF2" w:rsidRDefault="00565DF2" w:rsidP="003A0CFC">
      <w:pPr>
        <w:spacing w:line="264" w:lineRule="auto"/>
        <w:ind w:firstLine="720"/>
        <w:jc w:val="both"/>
        <w:rPr>
          <w:sz w:val="28"/>
          <w:szCs w:val="28"/>
        </w:rPr>
      </w:pPr>
    </w:p>
    <w:p w:rsidR="003A0CFC" w:rsidRPr="000F3F62" w:rsidRDefault="003A0CFC" w:rsidP="003A0CFC">
      <w:pPr>
        <w:tabs>
          <w:tab w:val="left" w:pos="0"/>
          <w:tab w:val="left" w:pos="426"/>
        </w:tabs>
        <w:spacing w:line="264" w:lineRule="auto"/>
        <w:jc w:val="both"/>
        <w:rPr>
          <w:bCs/>
          <w:color w:val="76923C"/>
          <w:sz w:val="6"/>
          <w:szCs w:val="6"/>
        </w:rPr>
      </w:pPr>
    </w:p>
    <w:p w:rsidR="003A0CFC" w:rsidRPr="00202BE4" w:rsidRDefault="003A0CFC" w:rsidP="003A0CFC">
      <w:pPr>
        <w:spacing w:line="264" w:lineRule="auto"/>
        <w:jc w:val="center"/>
        <w:outlineLvl w:val="0"/>
        <w:rPr>
          <w:b/>
          <w:bCs/>
          <w:sz w:val="28"/>
          <w:szCs w:val="28"/>
          <w:u w:val="single"/>
        </w:rPr>
      </w:pPr>
      <w:r w:rsidRPr="00202BE4">
        <w:rPr>
          <w:b/>
          <w:bCs/>
          <w:sz w:val="28"/>
          <w:szCs w:val="28"/>
          <w:u w:val="single"/>
        </w:rPr>
        <w:t>Культура и искусство</w:t>
      </w:r>
      <w:bookmarkStart w:id="14" w:name="Культура"/>
      <w:bookmarkEnd w:id="14"/>
    </w:p>
    <w:p w:rsidR="003A0CFC" w:rsidRPr="00202BE4" w:rsidRDefault="003A0CFC" w:rsidP="003A0CFC">
      <w:pPr>
        <w:spacing w:line="264" w:lineRule="auto"/>
        <w:jc w:val="both"/>
        <w:outlineLvl w:val="0"/>
        <w:rPr>
          <w:b/>
          <w:bCs/>
          <w:sz w:val="16"/>
          <w:szCs w:val="16"/>
          <w:u w:val="single"/>
        </w:rPr>
      </w:pPr>
    </w:p>
    <w:p w:rsidR="003A0CFC" w:rsidRPr="00202BE4" w:rsidRDefault="003A0CFC" w:rsidP="003A0CFC">
      <w:pPr>
        <w:spacing w:line="264" w:lineRule="auto"/>
        <w:jc w:val="both"/>
        <w:rPr>
          <w:sz w:val="28"/>
          <w:szCs w:val="28"/>
        </w:rPr>
      </w:pPr>
      <w:r w:rsidRPr="00202BE4">
        <w:rPr>
          <w:sz w:val="28"/>
          <w:szCs w:val="28"/>
        </w:rPr>
        <w:t>Основные направления деятельности в сфере культуры предусмотрены муниципальной программой «Развитие культуры в городском округе г.Бор». Цель программы – создание условий для повышения качества и разнообразия услуг, предоставляемых в сфере культуры, модернизация работы учреждений культуры;</w:t>
      </w:r>
    </w:p>
    <w:p w:rsidR="003A0CFC" w:rsidRPr="00202BE4" w:rsidRDefault="003A0CFC" w:rsidP="003A0CFC">
      <w:pPr>
        <w:spacing w:line="264" w:lineRule="auto"/>
        <w:jc w:val="both"/>
        <w:rPr>
          <w:sz w:val="28"/>
          <w:szCs w:val="28"/>
        </w:rPr>
      </w:pPr>
      <w:r w:rsidRPr="00202BE4">
        <w:rPr>
          <w:sz w:val="28"/>
          <w:szCs w:val="28"/>
        </w:rPr>
        <w:t>развитие системы дополнительного образования; улучшение качества и обеспечение доступности культурно-досугового обслуживания населения; с</w:t>
      </w:r>
      <w:r w:rsidRPr="00202BE4">
        <w:rPr>
          <w:rFonts w:eastAsia="Calibri"/>
          <w:sz w:val="28"/>
          <w:szCs w:val="28"/>
        </w:rPr>
        <w:t>оздание условий и возможностей для устойчивого развития туризма на территории городского округа г.Бор;</w:t>
      </w:r>
      <w:r w:rsidRPr="00202BE4">
        <w:rPr>
          <w:sz w:val="28"/>
          <w:szCs w:val="28"/>
        </w:rPr>
        <w:t xml:space="preserve"> обеспечение возможности реализации культурного и духовного потенциала каждой личности; обеспечение условий для эффективного функционирования и реализации муниципальной программы. Программный подход позволил определить стратегические цели культурного развития округа, выделить приоритетные направления, дать их обоснование, определить перечень программных мероприятий и на основании этого рассчитать необходимый объем финансирования.</w:t>
      </w:r>
    </w:p>
    <w:p w:rsidR="003A0CFC" w:rsidRPr="00CA126B" w:rsidRDefault="003A0CFC" w:rsidP="003A0CFC">
      <w:pPr>
        <w:pStyle w:val="afa"/>
        <w:shd w:val="clear" w:color="auto" w:fill="FFFFFF"/>
        <w:spacing w:before="0" w:beforeAutospacing="0" w:after="0" w:afterAutospacing="0" w:line="264" w:lineRule="auto"/>
        <w:ind w:firstLine="720"/>
        <w:jc w:val="both"/>
        <w:rPr>
          <w:sz w:val="28"/>
          <w:szCs w:val="28"/>
        </w:rPr>
      </w:pPr>
      <w:r w:rsidRPr="00D93941">
        <w:rPr>
          <w:sz w:val="28"/>
          <w:szCs w:val="28"/>
        </w:rPr>
        <w:t>Наиболее значимыми мероприятиями по развитию сети учреждений культуры  в 2020 году стали</w:t>
      </w:r>
      <w:r>
        <w:rPr>
          <w:sz w:val="28"/>
          <w:szCs w:val="28"/>
        </w:rPr>
        <w:t xml:space="preserve"> </w:t>
      </w:r>
      <w:r w:rsidRPr="00D93941">
        <w:rPr>
          <w:sz w:val="28"/>
          <w:szCs w:val="28"/>
        </w:rPr>
        <w:t xml:space="preserve"> капитальный ремонт Неклюдовской библиотеки №1 (в рамках государственной программы развития культуры и туризма Нижегородской области)</w:t>
      </w:r>
      <w:r>
        <w:rPr>
          <w:sz w:val="28"/>
          <w:szCs w:val="28"/>
        </w:rPr>
        <w:t xml:space="preserve">; </w:t>
      </w:r>
      <w:r w:rsidRPr="00D93941">
        <w:rPr>
          <w:sz w:val="28"/>
          <w:szCs w:val="28"/>
        </w:rPr>
        <w:t>приобретен</w:t>
      </w:r>
      <w:r>
        <w:rPr>
          <w:sz w:val="28"/>
          <w:szCs w:val="28"/>
        </w:rPr>
        <w:t>ие</w:t>
      </w:r>
      <w:r w:rsidRPr="00D93941">
        <w:rPr>
          <w:sz w:val="28"/>
          <w:szCs w:val="28"/>
        </w:rPr>
        <w:t xml:space="preserve"> музыкальны</w:t>
      </w:r>
      <w:r>
        <w:rPr>
          <w:sz w:val="28"/>
          <w:szCs w:val="28"/>
        </w:rPr>
        <w:t>х</w:t>
      </w:r>
      <w:r w:rsidRPr="00D93941">
        <w:rPr>
          <w:sz w:val="28"/>
          <w:szCs w:val="28"/>
        </w:rPr>
        <w:t xml:space="preserve"> инструмент</w:t>
      </w:r>
      <w:r>
        <w:rPr>
          <w:sz w:val="28"/>
          <w:szCs w:val="28"/>
        </w:rPr>
        <w:t>ов</w:t>
      </w:r>
      <w:r w:rsidRPr="00D93941">
        <w:rPr>
          <w:sz w:val="28"/>
          <w:szCs w:val="28"/>
        </w:rPr>
        <w:t>, ново</w:t>
      </w:r>
      <w:r>
        <w:rPr>
          <w:sz w:val="28"/>
          <w:szCs w:val="28"/>
        </w:rPr>
        <w:t>го</w:t>
      </w:r>
      <w:r w:rsidRPr="00D93941">
        <w:rPr>
          <w:sz w:val="28"/>
          <w:szCs w:val="28"/>
        </w:rPr>
        <w:t xml:space="preserve"> оборудовани</w:t>
      </w:r>
      <w:r>
        <w:rPr>
          <w:sz w:val="28"/>
          <w:szCs w:val="28"/>
        </w:rPr>
        <w:t>я</w:t>
      </w:r>
      <w:r w:rsidRPr="00D93941">
        <w:rPr>
          <w:sz w:val="28"/>
          <w:szCs w:val="28"/>
        </w:rPr>
        <w:t xml:space="preserve"> и учебны</w:t>
      </w:r>
      <w:r>
        <w:rPr>
          <w:sz w:val="28"/>
          <w:szCs w:val="28"/>
        </w:rPr>
        <w:t>х</w:t>
      </w:r>
      <w:r w:rsidRPr="00D93941">
        <w:rPr>
          <w:sz w:val="28"/>
          <w:szCs w:val="28"/>
        </w:rPr>
        <w:t xml:space="preserve"> материал</w:t>
      </w:r>
      <w:r>
        <w:rPr>
          <w:sz w:val="28"/>
          <w:szCs w:val="28"/>
        </w:rPr>
        <w:t>ов</w:t>
      </w:r>
      <w:r w:rsidRPr="00D93941">
        <w:rPr>
          <w:sz w:val="28"/>
          <w:szCs w:val="28"/>
        </w:rPr>
        <w:t xml:space="preserve"> для МАУДО «Линдовская школа искусств» (в рамках федерального проекта «Культурная среда»).</w:t>
      </w:r>
    </w:p>
    <w:p w:rsidR="003A0CFC" w:rsidRPr="009C1FE0" w:rsidRDefault="003A0CFC" w:rsidP="003A0CFC">
      <w:pPr>
        <w:pStyle w:val="afa"/>
        <w:shd w:val="clear" w:color="auto" w:fill="FFFFFF"/>
        <w:spacing w:before="0" w:beforeAutospacing="0" w:after="0" w:afterAutospacing="0" w:line="264" w:lineRule="auto"/>
        <w:ind w:firstLine="720"/>
        <w:jc w:val="both"/>
        <w:rPr>
          <w:bCs/>
          <w:sz w:val="28"/>
          <w:szCs w:val="28"/>
        </w:rPr>
      </w:pPr>
      <w:r w:rsidRPr="009C1FE0">
        <w:rPr>
          <w:sz w:val="28"/>
          <w:szCs w:val="28"/>
        </w:rPr>
        <w:t xml:space="preserve">В 2021 году в рамках </w:t>
      </w:r>
      <w:r w:rsidRPr="009C1FE0">
        <w:rPr>
          <w:bCs/>
          <w:sz w:val="28"/>
          <w:szCs w:val="28"/>
        </w:rPr>
        <w:t xml:space="preserve">мероприятия </w:t>
      </w:r>
      <w:r>
        <w:rPr>
          <w:bCs/>
          <w:sz w:val="28"/>
          <w:szCs w:val="28"/>
        </w:rPr>
        <w:t xml:space="preserve"> по </w:t>
      </w:r>
      <w:r w:rsidRPr="009C1FE0">
        <w:rPr>
          <w:bCs/>
          <w:sz w:val="28"/>
          <w:szCs w:val="28"/>
        </w:rPr>
        <w:t>модернизации материально</w:t>
      </w:r>
      <w:r>
        <w:rPr>
          <w:bCs/>
          <w:sz w:val="28"/>
          <w:szCs w:val="28"/>
        </w:rPr>
        <w:t>-</w:t>
      </w:r>
      <w:r w:rsidRPr="009C1FE0">
        <w:rPr>
          <w:bCs/>
          <w:sz w:val="28"/>
          <w:szCs w:val="28"/>
        </w:rPr>
        <w:t xml:space="preserve">технической базы домов культуры  в населенных пунктах с числом жителей до 50 </w:t>
      </w:r>
      <w:r w:rsidRPr="009C1FE0">
        <w:rPr>
          <w:bCs/>
          <w:sz w:val="28"/>
          <w:szCs w:val="28"/>
        </w:rPr>
        <w:lastRenderedPageBreak/>
        <w:t>тыс. жителей</w:t>
      </w:r>
      <w:r w:rsidRPr="009C1FE0">
        <w:rPr>
          <w:sz w:val="28"/>
          <w:szCs w:val="28"/>
        </w:rPr>
        <w:t xml:space="preserve"> </w:t>
      </w:r>
      <w:r w:rsidRPr="00CA126B">
        <w:rPr>
          <w:sz w:val="28"/>
          <w:szCs w:val="28"/>
        </w:rPr>
        <w:t>государственной программы развития культуры и туризма Нижегородской области</w:t>
      </w:r>
      <w:r w:rsidRPr="009C1FE0">
        <w:rPr>
          <w:sz w:val="28"/>
          <w:szCs w:val="28"/>
        </w:rPr>
        <w:t xml:space="preserve"> приобретены световые и музыкальные инструменты</w:t>
      </w:r>
      <w:r w:rsidRPr="009C1FE0">
        <w:rPr>
          <w:bCs/>
          <w:sz w:val="28"/>
          <w:szCs w:val="28"/>
        </w:rPr>
        <w:t xml:space="preserve"> для </w:t>
      </w:r>
      <w:r w:rsidRPr="009C1FE0">
        <w:rPr>
          <w:sz w:val="28"/>
          <w:szCs w:val="28"/>
        </w:rPr>
        <w:t>МАУК «Редькинский СКК», МАУК «Ямновский СК» и МАУК «Краснослободский СКК».</w:t>
      </w:r>
      <w:r w:rsidRPr="009C1FE0">
        <w:rPr>
          <w:bCs/>
          <w:sz w:val="28"/>
          <w:szCs w:val="28"/>
        </w:rPr>
        <w:t xml:space="preserve"> </w:t>
      </w:r>
    </w:p>
    <w:p w:rsidR="003A0CFC" w:rsidRPr="009C1FE0" w:rsidRDefault="003A0CFC" w:rsidP="003A0CFC">
      <w:pPr>
        <w:pStyle w:val="afa"/>
        <w:shd w:val="clear" w:color="auto" w:fill="FFFFFF"/>
        <w:spacing w:before="0" w:beforeAutospacing="0" w:after="0" w:afterAutospacing="0" w:line="264" w:lineRule="auto"/>
        <w:ind w:firstLine="720"/>
        <w:jc w:val="both"/>
        <w:rPr>
          <w:sz w:val="28"/>
          <w:szCs w:val="28"/>
        </w:rPr>
      </w:pPr>
      <w:r w:rsidRPr="009C1FE0">
        <w:rPr>
          <w:bCs/>
          <w:sz w:val="28"/>
          <w:szCs w:val="28"/>
        </w:rPr>
        <w:t>В ра</w:t>
      </w:r>
      <w:r w:rsidRPr="009C1FE0">
        <w:rPr>
          <w:sz w:val="28"/>
          <w:szCs w:val="28"/>
        </w:rPr>
        <w:t xml:space="preserve">мках </w:t>
      </w:r>
      <w:r w:rsidRPr="009C1FE0">
        <w:rPr>
          <w:bCs/>
          <w:sz w:val="28"/>
          <w:szCs w:val="28"/>
        </w:rPr>
        <w:t>мероприятия проекта «Создание условий для реализации творческого потенциала нации» («Творческие люди»)</w:t>
      </w:r>
      <w:r w:rsidRPr="009C1FE0">
        <w:rPr>
          <w:sz w:val="28"/>
          <w:szCs w:val="28"/>
        </w:rPr>
        <w:t xml:space="preserve"> национального проекта «Культура»</w:t>
      </w:r>
      <w:r w:rsidRPr="009C1FE0">
        <w:rPr>
          <w:bCs/>
          <w:sz w:val="28"/>
          <w:szCs w:val="28"/>
        </w:rPr>
        <w:t xml:space="preserve"> приобретена одежда сцены для </w:t>
      </w:r>
      <w:r w:rsidRPr="009C1FE0">
        <w:rPr>
          <w:sz w:val="28"/>
          <w:szCs w:val="28"/>
        </w:rPr>
        <w:t>МАУК «Кантауровский СКК».</w:t>
      </w:r>
    </w:p>
    <w:p w:rsidR="003A0CFC" w:rsidRPr="009C1FE0" w:rsidRDefault="003A0CFC" w:rsidP="003A0CFC">
      <w:pPr>
        <w:pStyle w:val="afa"/>
        <w:shd w:val="clear" w:color="auto" w:fill="FFFFFF"/>
        <w:spacing w:before="0" w:beforeAutospacing="0" w:after="0" w:afterAutospacing="0" w:line="264" w:lineRule="auto"/>
        <w:ind w:firstLine="720"/>
        <w:jc w:val="both"/>
        <w:rPr>
          <w:sz w:val="28"/>
          <w:szCs w:val="28"/>
        </w:rPr>
      </w:pPr>
      <w:r w:rsidRPr="009C1FE0">
        <w:rPr>
          <w:sz w:val="28"/>
          <w:szCs w:val="28"/>
        </w:rPr>
        <w:t>В рамках федерального проекта «Культурная среда»</w:t>
      </w:r>
      <w:r>
        <w:rPr>
          <w:sz w:val="28"/>
          <w:szCs w:val="28"/>
        </w:rPr>
        <w:t xml:space="preserve"> в</w:t>
      </w:r>
      <w:r w:rsidRPr="009C1FE0">
        <w:rPr>
          <w:sz w:val="28"/>
          <w:szCs w:val="28"/>
        </w:rPr>
        <w:t xml:space="preserve"> охваченный прогнозом период 2021-202</w:t>
      </w:r>
      <w:r>
        <w:rPr>
          <w:sz w:val="28"/>
          <w:szCs w:val="28"/>
        </w:rPr>
        <w:t>4</w:t>
      </w:r>
      <w:r w:rsidRPr="009C1FE0">
        <w:rPr>
          <w:sz w:val="28"/>
          <w:szCs w:val="28"/>
        </w:rPr>
        <w:t xml:space="preserve"> гг. в сфере культуры предусматривается:</w:t>
      </w:r>
    </w:p>
    <w:p w:rsidR="003A0CFC" w:rsidRPr="009C1FE0" w:rsidRDefault="003A0CFC" w:rsidP="003A0CFC">
      <w:pPr>
        <w:pStyle w:val="afc"/>
        <w:numPr>
          <w:ilvl w:val="0"/>
          <w:numId w:val="25"/>
        </w:numPr>
        <w:spacing w:line="264" w:lineRule="auto"/>
        <w:ind w:left="426" w:hanging="284"/>
        <w:jc w:val="both"/>
        <w:rPr>
          <w:sz w:val="28"/>
          <w:szCs w:val="28"/>
        </w:rPr>
      </w:pPr>
      <w:r w:rsidRPr="009C1FE0">
        <w:rPr>
          <w:sz w:val="28"/>
          <w:szCs w:val="28"/>
        </w:rPr>
        <w:t>Разработка  и реализация расширенных планов работы учреждений культуры:</w:t>
      </w:r>
    </w:p>
    <w:p w:rsidR="003A0CFC" w:rsidRPr="009C1FE0" w:rsidRDefault="003A0CFC" w:rsidP="003A0CFC">
      <w:pPr>
        <w:pStyle w:val="afc"/>
        <w:spacing w:line="264" w:lineRule="auto"/>
        <w:ind w:left="426"/>
        <w:jc w:val="both"/>
        <w:rPr>
          <w:sz w:val="10"/>
          <w:szCs w:val="10"/>
        </w:rPr>
      </w:pPr>
    </w:p>
    <w:p w:rsidR="003A0CFC" w:rsidRPr="009C1FE0" w:rsidRDefault="003A0CFC" w:rsidP="003A0CFC">
      <w:pPr>
        <w:pStyle w:val="afc"/>
        <w:spacing w:line="264" w:lineRule="auto"/>
        <w:ind w:left="0"/>
        <w:jc w:val="both"/>
        <w:rPr>
          <w:sz w:val="28"/>
          <w:szCs w:val="28"/>
        </w:rPr>
      </w:pPr>
      <w:r w:rsidRPr="009C1FE0">
        <w:rPr>
          <w:sz w:val="28"/>
          <w:szCs w:val="28"/>
        </w:rPr>
        <w:t xml:space="preserve">     - «Родословная подвигов наших отцов» (патриотическое воспитание граждан);</w:t>
      </w:r>
    </w:p>
    <w:p w:rsidR="003A0CFC" w:rsidRPr="009C1FE0" w:rsidRDefault="003A0CFC" w:rsidP="003A0CFC">
      <w:pPr>
        <w:pStyle w:val="afc"/>
        <w:spacing w:line="264" w:lineRule="auto"/>
        <w:ind w:left="0"/>
        <w:jc w:val="both"/>
        <w:rPr>
          <w:sz w:val="10"/>
          <w:szCs w:val="10"/>
        </w:rPr>
      </w:pPr>
    </w:p>
    <w:p w:rsidR="003A0CFC" w:rsidRPr="009C1FE0" w:rsidRDefault="003A0CFC" w:rsidP="003A0CFC">
      <w:pPr>
        <w:spacing w:line="264" w:lineRule="auto"/>
        <w:jc w:val="both"/>
        <w:rPr>
          <w:sz w:val="28"/>
          <w:szCs w:val="28"/>
        </w:rPr>
      </w:pPr>
      <w:r w:rsidRPr="009C1FE0">
        <w:rPr>
          <w:sz w:val="28"/>
          <w:szCs w:val="28"/>
        </w:rPr>
        <w:t xml:space="preserve">     - «Стиль жизни  – здоровье» (формирование антинаркотического стереотипа мышления и пропаганда здорового образа жизни);</w:t>
      </w:r>
    </w:p>
    <w:p w:rsidR="003A0CFC" w:rsidRPr="009C1FE0" w:rsidRDefault="003A0CFC" w:rsidP="003A0CFC">
      <w:pPr>
        <w:spacing w:line="264" w:lineRule="auto"/>
        <w:jc w:val="both"/>
        <w:rPr>
          <w:sz w:val="28"/>
          <w:szCs w:val="28"/>
        </w:rPr>
      </w:pPr>
      <w:r w:rsidRPr="009C1FE0">
        <w:rPr>
          <w:sz w:val="28"/>
          <w:szCs w:val="28"/>
        </w:rPr>
        <w:t xml:space="preserve">     - «Крепка семья – крепка Держава» (укрепление и развитие социального института семьи, семейных ценностей);</w:t>
      </w:r>
    </w:p>
    <w:p w:rsidR="003A0CFC" w:rsidRPr="009C1FE0" w:rsidRDefault="003A0CFC" w:rsidP="003A0CFC">
      <w:pPr>
        <w:spacing w:line="264" w:lineRule="auto"/>
        <w:jc w:val="both"/>
        <w:rPr>
          <w:sz w:val="28"/>
          <w:szCs w:val="28"/>
        </w:rPr>
      </w:pPr>
      <w:r w:rsidRPr="009C1FE0">
        <w:rPr>
          <w:sz w:val="28"/>
          <w:szCs w:val="28"/>
        </w:rPr>
        <w:t xml:space="preserve">    - «Истоки» (сохранение и развитие традиционной культуры городского округа г. Бор);</w:t>
      </w:r>
    </w:p>
    <w:p w:rsidR="003A0CFC" w:rsidRPr="00F3105C" w:rsidRDefault="003A0CFC" w:rsidP="003A0CFC">
      <w:pPr>
        <w:pStyle w:val="afc"/>
        <w:numPr>
          <w:ilvl w:val="0"/>
          <w:numId w:val="25"/>
        </w:numPr>
        <w:spacing w:line="264" w:lineRule="auto"/>
        <w:ind w:left="0" w:firstLine="142"/>
        <w:jc w:val="both"/>
        <w:rPr>
          <w:sz w:val="28"/>
          <w:szCs w:val="28"/>
        </w:rPr>
      </w:pPr>
      <w:r w:rsidRPr="00F3105C">
        <w:rPr>
          <w:sz w:val="28"/>
          <w:szCs w:val="28"/>
        </w:rPr>
        <w:t xml:space="preserve">Организация и проведение культурно-массовых мероприятий различной тематики: </w:t>
      </w:r>
    </w:p>
    <w:p w:rsidR="003A0CFC" w:rsidRPr="00F3105C" w:rsidRDefault="003A0CFC" w:rsidP="003A0CFC">
      <w:pPr>
        <w:pStyle w:val="afc"/>
        <w:spacing w:line="264" w:lineRule="auto"/>
        <w:ind w:left="0"/>
        <w:jc w:val="both"/>
        <w:rPr>
          <w:sz w:val="28"/>
          <w:szCs w:val="28"/>
        </w:rPr>
      </w:pPr>
      <w:r w:rsidRPr="00F3105C">
        <w:rPr>
          <w:sz w:val="28"/>
          <w:szCs w:val="28"/>
        </w:rPr>
        <w:t xml:space="preserve">        - цикл мероприятий, посвященных Победе в Великой Отечественной войне 1941-1945 гг.; </w:t>
      </w:r>
    </w:p>
    <w:p w:rsidR="003A0CFC" w:rsidRPr="00F3105C" w:rsidRDefault="003A0CFC" w:rsidP="003A0CFC">
      <w:pPr>
        <w:pStyle w:val="afc"/>
        <w:spacing w:line="264" w:lineRule="auto"/>
        <w:ind w:left="0"/>
        <w:jc w:val="both"/>
        <w:rPr>
          <w:sz w:val="28"/>
          <w:szCs w:val="28"/>
        </w:rPr>
      </w:pPr>
      <w:r w:rsidRPr="00F3105C">
        <w:rPr>
          <w:sz w:val="28"/>
          <w:szCs w:val="28"/>
        </w:rPr>
        <w:t xml:space="preserve">       - цикл праздничных мероприятий, посвященных </w:t>
      </w:r>
      <w:r>
        <w:rPr>
          <w:sz w:val="28"/>
          <w:szCs w:val="28"/>
        </w:rPr>
        <w:t>Д</w:t>
      </w:r>
      <w:r w:rsidRPr="00F3105C">
        <w:rPr>
          <w:sz w:val="28"/>
          <w:szCs w:val="28"/>
        </w:rPr>
        <w:t xml:space="preserve">ню города Бор; </w:t>
      </w:r>
    </w:p>
    <w:p w:rsidR="003A0CFC" w:rsidRPr="00F3105C" w:rsidRDefault="003A0CFC" w:rsidP="003A0CFC">
      <w:pPr>
        <w:pStyle w:val="afc"/>
        <w:spacing w:line="264" w:lineRule="auto"/>
        <w:ind w:left="0"/>
        <w:jc w:val="both"/>
        <w:rPr>
          <w:sz w:val="28"/>
          <w:szCs w:val="28"/>
        </w:rPr>
      </w:pPr>
      <w:r w:rsidRPr="00F3105C">
        <w:rPr>
          <w:sz w:val="28"/>
          <w:szCs w:val="28"/>
        </w:rPr>
        <w:t xml:space="preserve">       - профессиональные праздники;</w:t>
      </w:r>
    </w:p>
    <w:p w:rsidR="003A0CFC" w:rsidRPr="00F3105C" w:rsidRDefault="003A0CFC" w:rsidP="003A0CFC">
      <w:pPr>
        <w:pStyle w:val="afc"/>
        <w:spacing w:line="264" w:lineRule="auto"/>
        <w:ind w:left="0"/>
        <w:jc w:val="both"/>
        <w:rPr>
          <w:sz w:val="28"/>
          <w:szCs w:val="28"/>
        </w:rPr>
      </w:pPr>
      <w:r w:rsidRPr="00F3105C">
        <w:rPr>
          <w:sz w:val="28"/>
          <w:szCs w:val="28"/>
        </w:rPr>
        <w:t xml:space="preserve">       - мероприятия к юбилейным и памятным датам;</w:t>
      </w:r>
    </w:p>
    <w:p w:rsidR="003A0CFC" w:rsidRPr="00F3105C" w:rsidRDefault="003A0CFC" w:rsidP="003A0CFC">
      <w:pPr>
        <w:pStyle w:val="afc"/>
        <w:spacing w:line="264" w:lineRule="auto"/>
        <w:ind w:left="0"/>
        <w:jc w:val="both"/>
        <w:rPr>
          <w:sz w:val="28"/>
          <w:szCs w:val="28"/>
        </w:rPr>
      </w:pPr>
      <w:r w:rsidRPr="00F3105C">
        <w:rPr>
          <w:sz w:val="28"/>
          <w:szCs w:val="28"/>
        </w:rPr>
        <w:t xml:space="preserve">       - праздники сел и деревень городского округа;</w:t>
      </w:r>
    </w:p>
    <w:p w:rsidR="003A0CFC" w:rsidRPr="00BF5449" w:rsidRDefault="003A0CFC" w:rsidP="003A0CFC">
      <w:pPr>
        <w:numPr>
          <w:ilvl w:val="0"/>
          <w:numId w:val="25"/>
        </w:numPr>
        <w:spacing w:line="264" w:lineRule="auto"/>
        <w:jc w:val="both"/>
        <w:rPr>
          <w:sz w:val="28"/>
          <w:szCs w:val="28"/>
        </w:rPr>
      </w:pPr>
      <w:r w:rsidRPr="00BF5449">
        <w:rPr>
          <w:sz w:val="28"/>
          <w:szCs w:val="28"/>
        </w:rPr>
        <w:t>Проведение фестивалей и смотров-конкурсов:</w:t>
      </w:r>
    </w:p>
    <w:p w:rsidR="003A0CFC" w:rsidRPr="00BF5449" w:rsidRDefault="003A0CFC" w:rsidP="003A0CFC">
      <w:pPr>
        <w:spacing w:line="264" w:lineRule="auto"/>
        <w:jc w:val="both"/>
        <w:rPr>
          <w:sz w:val="28"/>
          <w:szCs w:val="28"/>
        </w:rPr>
      </w:pPr>
      <w:r w:rsidRPr="00BF5449">
        <w:rPr>
          <w:sz w:val="28"/>
          <w:szCs w:val="28"/>
        </w:rPr>
        <w:t>- «Потехинский камертон» - ежегодный всероссийский открытый фестиваль гармонистов;</w:t>
      </w:r>
    </w:p>
    <w:p w:rsidR="003A0CFC" w:rsidRPr="00BF5449" w:rsidRDefault="003A0CFC" w:rsidP="003A0CFC">
      <w:pPr>
        <w:spacing w:line="264" w:lineRule="auto"/>
        <w:jc w:val="both"/>
        <w:rPr>
          <w:sz w:val="28"/>
          <w:szCs w:val="28"/>
        </w:rPr>
      </w:pPr>
      <w:r w:rsidRPr="00BF5449">
        <w:rPr>
          <w:sz w:val="28"/>
          <w:szCs w:val="28"/>
        </w:rPr>
        <w:t>- «Троицкий хоровод» - ежегодный открытый фестиваль народного творчества;</w:t>
      </w:r>
    </w:p>
    <w:p w:rsidR="003A0CFC" w:rsidRPr="00BF5449" w:rsidRDefault="003A0CFC" w:rsidP="003A0CFC">
      <w:pPr>
        <w:spacing w:line="264" w:lineRule="auto"/>
        <w:jc w:val="both"/>
        <w:rPr>
          <w:sz w:val="28"/>
          <w:szCs w:val="28"/>
        </w:rPr>
      </w:pPr>
      <w:r w:rsidRPr="00BF5449">
        <w:rPr>
          <w:sz w:val="28"/>
          <w:szCs w:val="28"/>
        </w:rPr>
        <w:t>- «Серебристый парус» - конкурс детских хоровых коллективов и ансамблей школ дополнительного образования;</w:t>
      </w:r>
    </w:p>
    <w:p w:rsidR="003A0CFC" w:rsidRPr="00BF5449" w:rsidRDefault="003A0CFC" w:rsidP="003A0CFC">
      <w:pPr>
        <w:spacing w:line="264" w:lineRule="auto"/>
        <w:jc w:val="both"/>
        <w:rPr>
          <w:sz w:val="28"/>
          <w:szCs w:val="28"/>
        </w:rPr>
      </w:pPr>
      <w:r w:rsidRPr="00BF5449">
        <w:rPr>
          <w:sz w:val="28"/>
          <w:szCs w:val="28"/>
        </w:rPr>
        <w:t>- «Шаляпинские встречи» - фестиваль классической музыки;</w:t>
      </w:r>
    </w:p>
    <w:p w:rsidR="003A0CFC" w:rsidRPr="00BF5449" w:rsidRDefault="003A0CFC" w:rsidP="003A0CFC">
      <w:pPr>
        <w:spacing w:line="264" w:lineRule="auto"/>
        <w:jc w:val="both"/>
        <w:rPr>
          <w:sz w:val="28"/>
          <w:szCs w:val="28"/>
        </w:rPr>
      </w:pPr>
      <w:r w:rsidRPr="00BF5449">
        <w:rPr>
          <w:sz w:val="28"/>
          <w:szCs w:val="28"/>
        </w:rPr>
        <w:t xml:space="preserve">- «Поющая Синица» открытый фестиваль </w:t>
      </w:r>
      <w:r w:rsidRPr="00BF5449">
        <w:rPr>
          <w:b/>
          <w:sz w:val="28"/>
          <w:szCs w:val="28"/>
        </w:rPr>
        <w:t xml:space="preserve">- </w:t>
      </w:r>
      <w:r w:rsidRPr="00BF5449">
        <w:rPr>
          <w:sz w:val="28"/>
          <w:szCs w:val="28"/>
        </w:rPr>
        <w:t>конкурс самодеятельного вокального творчества людей старшего поколения;</w:t>
      </w:r>
    </w:p>
    <w:p w:rsidR="003A0CFC" w:rsidRPr="00BF5449" w:rsidRDefault="003A0CFC" w:rsidP="003A0CFC">
      <w:pPr>
        <w:spacing w:line="264" w:lineRule="auto"/>
        <w:jc w:val="both"/>
        <w:rPr>
          <w:sz w:val="28"/>
          <w:szCs w:val="28"/>
        </w:rPr>
      </w:pPr>
      <w:r w:rsidRPr="00BF5449">
        <w:rPr>
          <w:sz w:val="28"/>
          <w:szCs w:val="28"/>
        </w:rPr>
        <w:t>- «Лето. Дети. Досуг» - ежегодный конкурс проектов по организации летнего отдыха детей и подростков;</w:t>
      </w:r>
    </w:p>
    <w:p w:rsidR="003A0CFC" w:rsidRPr="00BF5449" w:rsidRDefault="003A0CFC" w:rsidP="003A0CFC">
      <w:pPr>
        <w:spacing w:line="264" w:lineRule="auto"/>
        <w:jc w:val="both"/>
        <w:rPr>
          <w:sz w:val="28"/>
          <w:szCs w:val="28"/>
        </w:rPr>
      </w:pPr>
      <w:r w:rsidRPr="00BF5449">
        <w:rPr>
          <w:sz w:val="28"/>
          <w:szCs w:val="28"/>
        </w:rPr>
        <w:t xml:space="preserve">- «Люби свой край и воспевай»  -  фестиваль - конкурс среди творческих коллективов культурно-досуговых </w:t>
      </w:r>
      <w:r>
        <w:rPr>
          <w:sz w:val="28"/>
          <w:szCs w:val="28"/>
        </w:rPr>
        <w:t>учреждений городского округа г.</w:t>
      </w:r>
      <w:r w:rsidRPr="00BF5449">
        <w:rPr>
          <w:sz w:val="28"/>
          <w:szCs w:val="28"/>
        </w:rPr>
        <w:t>Бор;</w:t>
      </w:r>
    </w:p>
    <w:p w:rsidR="003A0CFC" w:rsidRPr="00533C25" w:rsidRDefault="003A0CFC" w:rsidP="003A0CFC">
      <w:pPr>
        <w:spacing w:line="264" w:lineRule="auto"/>
        <w:jc w:val="both"/>
        <w:rPr>
          <w:sz w:val="28"/>
          <w:szCs w:val="28"/>
        </w:rPr>
      </w:pPr>
      <w:r w:rsidRPr="00533C25">
        <w:rPr>
          <w:sz w:val="28"/>
          <w:szCs w:val="28"/>
        </w:rPr>
        <w:t>- «Борское книжное лето» - ежегодный конкурс проектов по организации летнего чтения детей и подростков;</w:t>
      </w:r>
    </w:p>
    <w:p w:rsidR="003A0CFC" w:rsidRPr="00533C25" w:rsidRDefault="003A0CFC" w:rsidP="003A0CFC">
      <w:pPr>
        <w:spacing w:line="264" w:lineRule="auto"/>
        <w:jc w:val="both"/>
        <w:rPr>
          <w:sz w:val="28"/>
          <w:szCs w:val="28"/>
        </w:rPr>
      </w:pPr>
      <w:r w:rsidRPr="00533C25">
        <w:rPr>
          <w:sz w:val="28"/>
          <w:szCs w:val="28"/>
        </w:rPr>
        <w:t>- «Новому веку – здоровое поколение» - конкурс социальных проектов среди культурно-досуговых учреждений городского округа г</w:t>
      </w:r>
      <w:r>
        <w:rPr>
          <w:sz w:val="28"/>
          <w:szCs w:val="28"/>
        </w:rPr>
        <w:t>.</w:t>
      </w:r>
      <w:r w:rsidRPr="00533C25">
        <w:rPr>
          <w:sz w:val="28"/>
          <w:szCs w:val="28"/>
        </w:rPr>
        <w:t xml:space="preserve"> Бор;</w:t>
      </w:r>
    </w:p>
    <w:p w:rsidR="003A0CFC" w:rsidRPr="00533C25" w:rsidRDefault="003A0CFC" w:rsidP="003A0CFC">
      <w:pPr>
        <w:spacing w:line="264" w:lineRule="auto"/>
        <w:jc w:val="both"/>
        <w:rPr>
          <w:sz w:val="28"/>
          <w:szCs w:val="28"/>
        </w:rPr>
      </w:pPr>
      <w:r w:rsidRPr="00533C25">
        <w:rPr>
          <w:sz w:val="28"/>
          <w:szCs w:val="28"/>
        </w:rPr>
        <w:lastRenderedPageBreak/>
        <w:t>- «Мы выбираем жизнь» - антинаркотическая эстафета среди культурно-досуговых учреждений городского округа г</w:t>
      </w:r>
      <w:r>
        <w:rPr>
          <w:sz w:val="28"/>
          <w:szCs w:val="28"/>
        </w:rPr>
        <w:t>.</w:t>
      </w:r>
      <w:r w:rsidRPr="00533C25">
        <w:rPr>
          <w:sz w:val="28"/>
          <w:szCs w:val="28"/>
        </w:rPr>
        <w:t xml:space="preserve"> Бор;</w:t>
      </w:r>
    </w:p>
    <w:p w:rsidR="003A0CFC" w:rsidRPr="00533C25" w:rsidRDefault="003A0CFC" w:rsidP="003A0CFC">
      <w:pPr>
        <w:spacing w:line="264" w:lineRule="auto"/>
        <w:jc w:val="both"/>
        <w:rPr>
          <w:i/>
          <w:sz w:val="28"/>
          <w:szCs w:val="28"/>
          <w:u w:val="single"/>
        </w:rPr>
      </w:pPr>
      <w:r w:rsidRPr="00533C25">
        <w:rPr>
          <w:sz w:val="28"/>
          <w:szCs w:val="28"/>
        </w:rPr>
        <w:t>- «Семья городского округа г. Бор» - ежегодный конкурс семей.</w:t>
      </w:r>
    </w:p>
    <w:p w:rsidR="003A0CFC" w:rsidRPr="005C5A3D" w:rsidRDefault="003A0CFC" w:rsidP="003A0CFC">
      <w:pPr>
        <w:pStyle w:val="afc"/>
        <w:numPr>
          <w:ilvl w:val="0"/>
          <w:numId w:val="25"/>
        </w:numPr>
        <w:spacing w:after="120" w:line="264" w:lineRule="auto"/>
        <w:ind w:left="284" w:hanging="284"/>
        <w:jc w:val="both"/>
        <w:rPr>
          <w:i/>
          <w:sz w:val="28"/>
          <w:szCs w:val="28"/>
          <w:u w:val="single"/>
        </w:rPr>
      </w:pPr>
      <w:r w:rsidRPr="005C5A3D">
        <w:rPr>
          <w:sz w:val="28"/>
          <w:szCs w:val="28"/>
        </w:rPr>
        <w:t>Издание  сборников методических материалов:</w:t>
      </w:r>
    </w:p>
    <w:p w:rsidR="003A0CFC" w:rsidRPr="0066231A" w:rsidRDefault="003A0CFC" w:rsidP="003A0CFC">
      <w:pPr>
        <w:numPr>
          <w:ilvl w:val="0"/>
          <w:numId w:val="39"/>
        </w:numPr>
        <w:spacing w:line="264" w:lineRule="auto"/>
        <w:ind w:left="357" w:hanging="357"/>
        <w:jc w:val="both"/>
        <w:rPr>
          <w:sz w:val="28"/>
          <w:szCs w:val="28"/>
        </w:rPr>
      </w:pPr>
      <w:r w:rsidRPr="0066231A">
        <w:rPr>
          <w:sz w:val="28"/>
          <w:szCs w:val="28"/>
        </w:rPr>
        <w:t>«Россия разная» - сборник материалов по итогам Филатовских краеведческих чтений и творческого краеведческого конкурса среди библиотекарей МАУК «Борские библиотеки»;</w:t>
      </w:r>
    </w:p>
    <w:p w:rsidR="003A0CFC" w:rsidRPr="0066231A" w:rsidRDefault="003A0CFC" w:rsidP="003A0CFC">
      <w:pPr>
        <w:pStyle w:val="afc"/>
        <w:numPr>
          <w:ilvl w:val="0"/>
          <w:numId w:val="39"/>
        </w:numPr>
        <w:spacing w:line="264" w:lineRule="auto"/>
        <w:ind w:left="357" w:hanging="357"/>
        <w:jc w:val="both"/>
        <w:rPr>
          <w:sz w:val="28"/>
          <w:szCs w:val="28"/>
        </w:rPr>
      </w:pPr>
      <w:r w:rsidRPr="0066231A">
        <w:rPr>
          <w:sz w:val="28"/>
          <w:szCs w:val="28"/>
        </w:rPr>
        <w:t xml:space="preserve"> «Разноцветная Россия» - сборник сценарных материалов  патриотической направленности;</w:t>
      </w:r>
    </w:p>
    <w:p w:rsidR="003A0CFC" w:rsidRPr="0066231A" w:rsidRDefault="003A0CFC" w:rsidP="003A0CFC">
      <w:pPr>
        <w:numPr>
          <w:ilvl w:val="0"/>
          <w:numId w:val="39"/>
        </w:numPr>
        <w:spacing w:line="264" w:lineRule="auto"/>
        <w:ind w:left="357" w:hanging="357"/>
        <w:jc w:val="both"/>
        <w:rPr>
          <w:sz w:val="28"/>
          <w:szCs w:val="28"/>
        </w:rPr>
      </w:pPr>
      <w:r w:rsidRPr="0066231A">
        <w:rPr>
          <w:sz w:val="28"/>
          <w:szCs w:val="28"/>
        </w:rPr>
        <w:t xml:space="preserve"> «Родники» - сборник сценарных материалов по народным праздникам и обрядам</w:t>
      </w:r>
      <w:r>
        <w:rPr>
          <w:sz w:val="28"/>
          <w:szCs w:val="28"/>
        </w:rPr>
        <w:t>;</w:t>
      </w:r>
    </w:p>
    <w:p w:rsidR="003A0CFC" w:rsidRPr="0066231A" w:rsidRDefault="003A0CFC" w:rsidP="003A0CFC">
      <w:pPr>
        <w:numPr>
          <w:ilvl w:val="0"/>
          <w:numId w:val="39"/>
        </w:numPr>
        <w:spacing w:line="264" w:lineRule="auto"/>
        <w:ind w:left="357" w:hanging="357"/>
        <w:jc w:val="both"/>
        <w:rPr>
          <w:sz w:val="28"/>
          <w:szCs w:val="28"/>
        </w:rPr>
      </w:pPr>
      <w:r w:rsidRPr="0066231A">
        <w:rPr>
          <w:sz w:val="28"/>
          <w:szCs w:val="28"/>
        </w:rPr>
        <w:t xml:space="preserve"> «Планета под названием «Молодость» - сборник сценарных материалов по  работе с подростками и молодёжью.</w:t>
      </w:r>
    </w:p>
    <w:p w:rsidR="003A0CFC" w:rsidRDefault="003A0CFC" w:rsidP="003A0CFC">
      <w:pPr>
        <w:spacing w:line="264" w:lineRule="auto"/>
        <w:ind w:firstLine="567"/>
        <w:jc w:val="both"/>
        <w:rPr>
          <w:sz w:val="28"/>
          <w:szCs w:val="28"/>
        </w:rPr>
      </w:pPr>
      <w:r w:rsidRPr="00EA55B3">
        <w:rPr>
          <w:sz w:val="28"/>
          <w:szCs w:val="28"/>
        </w:rPr>
        <w:t xml:space="preserve">   В соответствии с Указом Губернатора Нижегородской области от 13.03.2020 № 27 «О введении режима повышенной готовности» (с изменениями) дома культуры и школы дополнительного образования</w:t>
      </w:r>
      <w:r>
        <w:rPr>
          <w:sz w:val="28"/>
          <w:szCs w:val="28"/>
        </w:rPr>
        <w:t xml:space="preserve"> осуществляют деятельность</w:t>
      </w:r>
      <w:r w:rsidRPr="00EA55B3">
        <w:rPr>
          <w:sz w:val="28"/>
          <w:szCs w:val="28"/>
        </w:rPr>
        <w:t xml:space="preserve"> </w:t>
      </w:r>
      <w:r>
        <w:rPr>
          <w:bCs/>
          <w:sz w:val="28"/>
          <w:szCs w:val="28"/>
        </w:rPr>
        <w:t>с соблюдением ограничений</w:t>
      </w:r>
      <w:r w:rsidRPr="00EA55B3">
        <w:rPr>
          <w:sz w:val="28"/>
          <w:szCs w:val="28"/>
        </w:rPr>
        <w:t>.</w:t>
      </w:r>
    </w:p>
    <w:p w:rsidR="003A0CFC" w:rsidRDefault="003A0CFC" w:rsidP="003A0CFC">
      <w:pPr>
        <w:spacing w:line="264" w:lineRule="auto"/>
        <w:ind w:firstLine="522"/>
        <w:jc w:val="both"/>
        <w:rPr>
          <w:sz w:val="28"/>
          <w:szCs w:val="28"/>
        </w:rPr>
      </w:pPr>
      <w:r>
        <w:rPr>
          <w:sz w:val="28"/>
          <w:szCs w:val="28"/>
        </w:rPr>
        <w:t xml:space="preserve">    В случае ухудшения ситуации с распространением новой коронавирусной инфекции (</w:t>
      </w:r>
      <w:r>
        <w:rPr>
          <w:sz w:val="28"/>
          <w:szCs w:val="28"/>
          <w:lang w:val="en-US"/>
        </w:rPr>
        <w:t>COVID</w:t>
      </w:r>
      <w:r>
        <w:rPr>
          <w:sz w:val="28"/>
          <w:szCs w:val="28"/>
        </w:rPr>
        <w:t>-19) учреждения культуры будут осуществлять работу в рамках требований Роспотребнадзора. В этих условиях будет рассматриваться вариант проведения мероприятий в  онлайн - формате.</w:t>
      </w:r>
    </w:p>
    <w:p w:rsidR="00565DF2" w:rsidRDefault="00565DF2" w:rsidP="003A0CFC">
      <w:pPr>
        <w:spacing w:line="264" w:lineRule="auto"/>
        <w:ind w:firstLine="522"/>
        <w:jc w:val="both"/>
        <w:rPr>
          <w:sz w:val="28"/>
          <w:szCs w:val="28"/>
        </w:rPr>
      </w:pPr>
    </w:p>
    <w:p w:rsidR="003A0CFC" w:rsidRPr="00A90C4D" w:rsidRDefault="003A0CFC" w:rsidP="003A0CFC">
      <w:pPr>
        <w:tabs>
          <w:tab w:val="left" w:pos="3569"/>
        </w:tabs>
        <w:spacing w:line="264" w:lineRule="auto"/>
        <w:ind w:firstLine="522"/>
        <w:jc w:val="both"/>
        <w:rPr>
          <w:b/>
          <w:bCs/>
          <w:color w:val="76923C"/>
          <w:sz w:val="6"/>
          <w:szCs w:val="6"/>
          <w:u w:val="single"/>
        </w:rPr>
      </w:pPr>
      <w:r>
        <w:rPr>
          <w:sz w:val="28"/>
          <w:szCs w:val="28"/>
        </w:rPr>
        <w:tab/>
      </w:r>
      <w:r w:rsidRPr="00EA55B3">
        <w:rPr>
          <w:sz w:val="28"/>
          <w:szCs w:val="28"/>
        </w:rPr>
        <w:t xml:space="preserve"> </w:t>
      </w:r>
    </w:p>
    <w:p w:rsidR="003A0CFC" w:rsidRPr="00C6263B" w:rsidRDefault="003A0CFC" w:rsidP="003A0CFC">
      <w:pPr>
        <w:spacing w:line="264" w:lineRule="auto"/>
        <w:ind w:firstLine="567"/>
        <w:jc w:val="center"/>
        <w:outlineLvl w:val="0"/>
        <w:rPr>
          <w:b/>
          <w:bCs/>
          <w:sz w:val="28"/>
          <w:szCs w:val="28"/>
          <w:u w:val="single"/>
        </w:rPr>
      </w:pPr>
      <w:r w:rsidRPr="00C6263B">
        <w:rPr>
          <w:b/>
          <w:bCs/>
          <w:sz w:val="28"/>
          <w:szCs w:val="28"/>
          <w:u w:val="single"/>
        </w:rPr>
        <w:t>Физическая культура, спорт</w:t>
      </w:r>
      <w:bookmarkStart w:id="15" w:name="Спорт"/>
      <w:bookmarkEnd w:id="15"/>
    </w:p>
    <w:p w:rsidR="003A0CFC" w:rsidRPr="00A90C4D" w:rsidRDefault="003A0CFC" w:rsidP="003A0CFC">
      <w:pPr>
        <w:spacing w:line="264" w:lineRule="auto"/>
        <w:ind w:firstLine="567"/>
        <w:jc w:val="center"/>
        <w:outlineLvl w:val="0"/>
        <w:rPr>
          <w:b/>
          <w:bCs/>
          <w:color w:val="76923C"/>
          <w:sz w:val="6"/>
          <w:szCs w:val="6"/>
          <w:u w:val="single"/>
        </w:rPr>
      </w:pPr>
    </w:p>
    <w:p w:rsidR="003A0CFC" w:rsidRPr="00816EDF" w:rsidRDefault="003A0CFC" w:rsidP="003A0CFC">
      <w:pPr>
        <w:pStyle w:val="af8"/>
        <w:spacing w:line="264" w:lineRule="auto"/>
        <w:jc w:val="both"/>
        <w:rPr>
          <w:b/>
          <w:bCs/>
          <w:color w:val="auto"/>
          <w:sz w:val="28"/>
          <w:szCs w:val="28"/>
          <w:u w:val="single"/>
        </w:rPr>
      </w:pPr>
      <w:r>
        <w:rPr>
          <w:color w:val="auto"/>
          <w:sz w:val="28"/>
          <w:szCs w:val="28"/>
        </w:rPr>
        <w:t xml:space="preserve">       </w:t>
      </w:r>
      <w:r w:rsidRPr="00816EDF">
        <w:rPr>
          <w:color w:val="auto"/>
          <w:sz w:val="28"/>
          <w:szCs w:val="28"/>
        </w:rPr>
        <w:t xml:space="preserve">Задачи создания условий для систематических занятий физической культурой и спортом, для наиболее полного и качественного развития молодежи и реализации ее потенциала в интересах городского округа г. Бор, повышения конкурентоспособности борских спортсменов на областных, всероссийских и международных соревнованиях решаются в рамках муниципальной программы «Развитие физической культуры и спорта городского округа г. Бор». </w:t>
      </w:r>
    </w:p>
    <w:p w:rsidR="003A0CFC" w:rsidRPr="00CF0CC2" w:rsidRDefault="003A0CFC" w:rsidP="003A0CFC">
      <w:pPr>
        <w:shd w:val="clear" w:color="auto" w:fill="FFFFFF"/>
        <w:tabs>
          <w:tab w:val="left" w:pos="845"/>
        </w:tabs>
        <w:spacing w:line="264" w:lineRule="auto"/>
        <w:jc w:val="both"/>
        <w:rPr>
          <w:sz w:val="28"/>
          <w:szCs w:val="28"/>
        </w:rPr>
      </w:pPr>
      <w:r w:rsidRPr="009D0DEE">
        <w:rPr>
          <w:color w:val="76923C"/>
          <w:sz w:val="28"/>
          <w:szCs w:val="28"/>
        </w:rPr>
        <w:t xml:space="preserve">      </w:t>
      </w:r>
      <w:r w:rsidRPr="00132A01">
        <w:rPr>
          <w:spacing w:val="-1"/>
          <w:sz w:val="28"/>
          <w:szCs w:val="28"/>
        </w:rPr>
        <w:t xml:space="preserve">В 2020 году благодаря повышению эффективности использования имеющихся спортсооружений численность систематически занимающихся физической культурой и спортом на территории городского </w:t>
      </w:r>
      <w:r w:rsidRPr="00132A01">
        <w:rPr>
          <w:sz w:val="28"/>
          <w:szCs w:val="28"/>
        </w:rPr>
        <w:t xml:space="preserve">округа г. Бор составила 49,3 тыс. человек, или 41,7% от общей численности населения (в 2019 году этот показатель составлял 37,8 %), </w:t>
      </w:r>
      <w:r w:rsidRPr="00132A01">
        <w:rPr>
          <w:color w:val="000000"/>
          <w:sz w:val="28"/>
          <w:szCs w:val="28"/>
          <w:shd w:val="clear" w:color="auto" w:fill="FFFFFF"/>
        </w:rPr>
        <w:t>далее плановые значения составят: в 2021 году – 43,6%, в 2022</w:t>
      </w:r>
      <w:r w:rsidRPr="00CF0CC2">
        <w:rPr>
          <w:color w:val="000000"/>
          <w:sz w:val="28"/>
          <w:szCs w:val="28"/>
          <w:shd w:val="clear" w:color="auto" w:fill="FFFFFF"/>
        </w:rPr>
        <w:t xml:space="preserve"> – 47,3%, в 2023 – 51,1%, в 2024 – 55,0%</w:t>
      </w:r>
      <w:r>
        <w:rPr>
          <w:color w:val="000000"/>
          <w:sz w:val="28"/>
          <w:szCs w:val="28"/>
          <w:shd w:val="clear" w:color="auto" w:fill="FFFFFF"/>
        </w:rPr>
        <w:t>.</w:t>
      </w:r>
    </w:p>
    <w:p w:rsidR="003A0CFC" w:rsidRPr="00602BB8" w:rsidRDefault="003A0CFC" w:rsidP="003A0CFC">
      <w:pPr>
        <w:spacing w:line="264" w:lineRule="auto"/>
        <w:jc w:val="both"/>
        <w:rPr>
          <w:sz w:val="28"/>
          <w:szCs w:val="28"/>
        </w:rPr>
      </w:pPr>
      <w:r w:rsidRPr="00602BB8">
        <w:rPr>
          <w:sz w:val="28"/>
          <w:szCs w:val="28"/>
        </w:rPr>
        <w:t xml:space="preserve">         Повышению данного показателя способствует переход в 2020 году всех учреждений</w:t>
      </w:r>
      <w:r>
        <w:rPr>
          <w:sz w:val="28"/>
          <w:szCs w:val="28"/>
        </w:rPr>
        <w:t xml:space="preserve">, подведомственных </w:t>
      </w:r>
      <w:r w:rsidRPr="00602BB8">
        <w:rPr>
          <w:sz w:val="28"/>
          <w:szCs w:val="28"/>
        </w:rPr>
        <w:t xml:space="preserve"> управлени</w:t>
      </w:r>
      <w:r>
        <w:rPr>
          <w:sz w:val="28"/>
          <w:szCs w:val="28"/>
        </w:rPr>
        <w:t>ю</w:t>
      </w:r>
      <w:r w:rsidRPr="00602BB8">
        <w:rPr>
          <w:sz w:val="28"/>
          <w:szCs w:val="28"/>
        </w:rPr>
        <w:t xml:space="preserve"> физической культуры и спорта на реализацию физкультурно-спортивной программы. </w:t>
      </w:r>
    </w:p>
    <w:p w:rsidR="003A0CFC" w:rsidRPr="00602BB8" w:rsidRDefault="003A0CFC" w:rsidP="003A0CFC">
      <w:pPr>
        <w:shd w:val="clear" w:color="auto" w:fill="FFFFFF"/>
        <w:spacing w:line="264" w:lineRule="auto"/>
        <w:jc w:val="both"/>
        <w:rPr>
          <w:sz w:val="28"/>
          <w:szCs w:val="28"/>
        </w:rPr>
      </w:pPr>
      <w:r>
        <w:rPr>
          <w:color w:val="76923C"/>
          <w:sz w:val="28"/>
          <w:szCs w:val="28"/>
        </w:rPr>
        <w:t xml:space="preserve">      </w:t>
      </w:r>
      <w:r w:rsidRPr="00602BB8">
        <w:rPr>
          <w:sz w:val="28"/>
          <w:szCs w:val="28"/>
        </w:rPr>
        <w:t>Основными направлениями деятельности в области физической культуры и спорта в 2020 году и на период до 2023 года, в том числе в рамках муниципальной программы, будут являться:</w:t>
      </w:r>
    </w:p>
    <w:p w:rsidR="003A0CFC" w:rsidRPr="00602BB8" w:rsidRDefault="003A0CFC" w:rsidP="003A0CFC">
      <w:pPr>
        <w:widowControl w:val="0"/>
        <w:numPr>
          <w:ilvl w:val="0"/>
          <w:numId w:val="41"/>
        </w:numPr>
        <w:shd w:val="clear" w:color="auto" w:fill="FFFFFF"/>
        <w:tabs>
          <w:tab w:val="left" w:pos="864"/>
        </w:tabs>
        <w:autoSpaceDE w:val="0"/>
        <w:autoSpaceDN w:val="0"/>
        <w:adjustRightInd w:val="0"/>
        <w:spacing w:line="264" w:lineRule="auto"/>
        <w:ind w:left="284" w:firstLine="567"/>
        <w:jc w:val="both"/>
        <w:rPr>
          <w:sz w:val="28"/>
          <w:szCs w:val="28"/>
        </w:rPr>
      </w:pPr>
      <w:r w:rsidRPr="00602BB8">
        <w:rPr>
          <w:sz w:val="28"/>
          <w:szCs w:val="28"/>
        </w:rPr>
        <w:t xml:space="preserve">    создание благоприятных условий по оказанию физкультурно-</w:t>
      </w:r>
      <w:r w:rsidRPr="00602BB8">
        <w:rPr>
          <w:sz w:val="28"/>
          <w:szCs w:val="28"/>
        </w:rPr>
        <w:lastRenderedPageBreak/>
        <w:t>оздоровительных услуг в муниципальных учреждениях физической культуры и спорта и учреждениях дополнительного образования;</w:t>
      </w:r>
    </w:p>
    <w:p w:rsidR="003A0CFC" w:rsidRPr="00602BB8" w:rsidRDefault="003A0CFC" w:rsidP="003A0CFC">
      <w:pPr>
        <w:widowControl w:val="0"/>
        <w:numPr>
          <w:ilvl w:val="0"/>
          <w:numId w:val="41"/>
        </w:numPr>
        <w:shd w:val="clear" w:color="auto" w:fill="FFFFFF"/>
        <w:tabs>
          <w:tab w:val="left" w:pos="864"/>
        </w:tabs>
        <w:autoSpaceDE w:val="0"/>
        <w:autoSpaceDN w:val="0"/>
        <w:adjustRightInd w:val="0"/>
        <w:spacing w:line="264" w:lineRule="auto"/>
        <w:ind w:left="284" w:firstLine="567"/>
        <w:jc w:val="both"/>
        <w:rPr>
          <w:sz w:val="28"/>
          <w:szCs w:val="28"/>
        </w:rPr>
      </w:pPr>
      <w:r w:rsidRPr="00602BB8">
        <w:rPr>
          <w:sz w:val="28"/>
          <w:szCs w:val="28"/>
        </w:rPr>
        <w:t>проведение спортивно-массовых мероприятий со всеми слоями населения округа с целью привлечения их к систематическим занятиям физической культурой и спортом и формированию здорового образа жизни, и, в первую очередь, у молодёжи;</w:t>
      </w:r>
    </w:p>
    <w:p w:rsidR="003A0CFC" w:rsidRPr="00602BB8" w:rsidRDefault="003A0CFC" w:rsidP="003A0CFC">
      <w:pPr>
        <w:widowControl w:val="0"/>
        <w:numPr>
          <w:ilvl w:val="0"/>
          <w:numId w:val="41"/>
        </w:numPr>
        <w:shd w:val="clear" w:color="auto" w:fill="FFFFFF"/>
        <w:tabs>
          <w:tab w:val="left" w:pos="864"/>
        </w:tabs>
        <w:autoSpaceDE w:val="0"/>
        <w:autoSpaceDN w:val="0"/>
        <w:adjustRightInd w:val="0"/>
        <w:spacing w:line="264" w:lineRule="auto"/>
        <w:ind w:left="284" w:firstLine="567"/>
        <w:jc w:val="both"/>
        <w:rPr>
          <w:sz w:val="28"/>
          <w:szCs w:val="28"/>
        </w:rPr>
      </w:pPr>
      <w:r w:rsidRPr="00602BB8">
        <w:rPr>
          <w:sz w:val="28"/>
          <w:szCs w:val="28"/>
        </w:rPr>
        <w:t>создание условий ведущим спортсменам и тренерскому составу для подготовки и выступления на областных, российских и международных соревнованиях;</w:t>
      </w:r>
    </w:p>
    <w:p w:rsidR="003A0CFC" w:rsidRPr="00602BB8" w:rsidRDefault="003A0CFC" w:rsidP="003A0CFC">
      <w:pPr>
        <w:shd w:val="clear" w:color="auto" w:fill="FFFFFF"/>
        <w:tabs>
          <w:tab w:val="left" w:pos="946"/>
        </w:tabs>
        <w:spacing w:line="264" w:lineRule="auto"/>
        <w:ind w:left="284" w:firstLine="567"/>
        <w:rPr>
          <w:sz w:val="28"/>
          <w:szCs w:val="28"/>
        </w:rPr>
      </w:pPr>
      <w:r w:rsidRPr="00602BB8">
        <w:rPr>
          <w:sz w:val="28"/>
          <w:szCs w:val="28"/>
        </w:rPr>
        <w:t>- продолжение работы по совершенствованию материально-технической базы спортивных объектов.</w:t>
      </w:r>
    </w:p>
    <w:p w:rsidR="003A0CFC" w:rsidRPr="007159B2" w:rsidRDefault="003A0CFC" w:rsidP="003A0CFC">
      <w:pPr>
        <w:shd w:val="clear" w:color="auto" w:fill="FFFFFF"/>
        <w:spacing w:line="264" w:lineRule="auto"/>
        <w:ind w:left="284"/>
        <w:jc w:val="both"/>
        <w:rPr>
          <w:sz w:val="28"/>
          <w:szCs w:val="28"/>
        </w:rPr>
      </w:pPr>
      <w:r>
        <w:rPr>
          <w:sz w:val="28"/>
          <w:szCs w:val="28"/>
        </w:rPr>
        <w:t xml:space="preserve">       До </w:t>
      </w:r>
      <w:r w:rsidRPr="007159B2">
        <w:rPr>
          <w:sz w:val="28"/>
          <w:szCs w:val="28"/>
        </w:rPr>
        <w:t xml:space="preserve"> конца 2021 года планируется проведение следующих крупных спортивных мероприятий:</w:t>
      </w:r>
    </w:p>
    <w:p w:rsidR="003A0CFC" w:rsidRPr="00FD5BF8" w:rsidRDefault="003A0CFC" w:rsidP="003A0CFC">
      <w:pPr>
        <w:shd w:val="clear" w:color="auto" w:fill="FFFFFF"/>
        <w:spacing w:line="264" w:lineRule="auto"/>
        <w:ind w:left="284"/>
        <w:jc w:val="both"/>
        <w:rPr>
          <w:sz w:val="28"/>
          <w:szCs w:val="28"/>
        </w:rPr>
      </w:pPr>
      <w:r>
        <w:rPr>
          <w:sz w:val="28"/>
          <w:szCs w:val="28"/>
        </w:rPr>
        <w:t xml:space="preserve">- </w:t>
      </w:r>
      <w:r w:rsidRPr="00FD5BF8">
        <w:rPr>
          <w:sz w:val="28"/>
          <w:szCs w:val="28"/>
        </w:rPr>
        <w:t>V</w:t>
      </w:r>
      <w:r>
        <w:rPr>
          <w:sz w:val="28"/>
          <w:szCs w:val="28"/>
        </w:rPr>
        <w:t xml:space="preserve"> </w:t>
      </w:r>
      <w:r w:rsidRPr="00FD5BF8">
        <w:rPr>
          <w:sz w:val="28"/>
          <w:szCs w:val="28"/>
        </w:rPr>
        <w:t>открытый межрегиональный турнир по гиревому спорту, посвященный памяти Н.А. Вахтурова</w:t>
      </w:r>
      <w:r>
        <w:rPr>
          <w:sz w:val="28"/>
          <w:szCs w:val="28"/>
        </w:rPr>
        <w:t>;</w:t>
      </w:r>
    </w:p>
    <w:p w:rsidR="003A0CFC" w:rsidRPr="00FD5BF8" w:rsidRDefault="003A0CFC" w:rsidP="003A0CFC">
      <w:pPr>
        <w:shd w:val="clear" w:color="auto" w:fill="FFFFFF"/>
        <w:spacing w:line="264" w:lineRule="auto"/>
        <w:ind w:left="284"/>
        <w:jc w:val="both"/>
        <w:rPr>
          <w:sz w:val="28"/>
          <w:szCs w:val="28"/>
        </w:rPr>
      </w:pPr>
      <w:r>
        <w:rPr>
          <w:sz w:val="28"/>
          <w:szCs w:val="28"/>
        </w:rPr>
        <w:t xml:space="preserve">- </w:t>
      </w:r>
      <w:r w:rsidRPr="00FD5BF8">
        <w:rPr>
          <w:sz w:val="28"/>
          <w:szCs w:val="28"/>
        </w:rPr>
        <w:t>Межрегиональный турнир по дзюдо, посвященный памяти тренера по дзюдо С.Н. Лазаревой среди юношей и девушек 2007-</w:t>
      </w:r>
      <w:smartTag w:uri="urn:schemas-microsoft-com:office:smarttags" w:element="metricconverter">
        <w:smartTagPr>
          <w:attr w:name="ProductID" w:val="2008 г"/>
        </w:smartTagPr>
        <w:r w:rsidRPr="00FD5BF8">
          <w:rPr>
            <w:sz w:val="28"/>
            <w:szCs w:val="28"/>
          </w:rPr>
          <w:t>2008 г</w:t>
        </w:r>
      </w:smartTag>
      <w:r w:rsidRPr="00FD5BF8">
        <w:rPr>
          <w:sz w:val="28"/>
          <w:szCs w:val="28"/>
        </w:rPr>
        <w:t>.р.</w:t>
      </w:r>
      <w:r>
        <w:rPr>
          <w:sz w:val="28"/>
          <w:szCs w:val="28"/>
        </w:rPr>
        <w:t>;</w:t>
      </w:r>
    </w:p>
    <w:p w:rsidR="003A0CFC" w:rsidRPr="00FD5BF8" w:rsidRDefault="003A0CFC" w:rsidP="003A0CFC">
      <w:pPr>
        <w:shd w:val="clear" w:color="auto" w:fill="FFFFFF"/>
        <w:spacing w:line="264" w:lineRule="auto"/>
        <w:ind w:left="284"/>
        <w:jc w:val="both"/>
        <w:rPr>
          <w:sz w:val="28"/>
          <w:szCs w:val="28"/>
        </w:rPr>
      </w:pPr>
      <w:r>
        <w:rPr>
          <w:sz w:val="28"/>
          <w:szCs w:val="28"/>
        </w:rPr>
        <w:t xml:space="preserve">- </w:t>
      </w:r>
      <w:r w:rsidRPr="00FD5BF8">
        <w:rPr>
          <w:sz w:val="28"/>
          <w:szCs w:val="28"/>
        </w:rPr>
        <w:t>Всероссийский турнир по греко-римской борьбе памяти Почетного гражданина городского округа г</w:t>
      </w:r>
      <w:r>
        <w:rPr>
          <w:sz w:val="28"/>
          <w:szCs w:val="28"/>
        </w:rPr>
        <w:t>.</w:t>
      </w:r>
      <w:r w:rsidRPr="00FD5BF8">
        <w:rPr>
          <w:sz w:val="28"/>
          <w:szCs w:val="28"/>
        </w:rPr>
        <w:t xml:space="preserve"> Бор, </w:t>
      </w:r>
      <w:r>
        <w:rPr>
          <w:sz w:val="28"/>
          <w:szCs w:val="28"/>
        </w:rPr>
        <w:t>м</w:t>
      </w:r>
      <w:r w:rsidRPr="00FD5BF8">
        <w:rPr>
          <w:sz w:val="28"/>
          <w:szCs w:val="28"/>
        </w:rPr>
        <w:t>астера спорта А.М. Малюгина</w:t>
      </w:r>
      <w:r>
        <w:rPr>
          <w:sz w:val="28"/>
          <w:szCs w:val="28"/>
        </w:rPr>
        <w:t>;</w:t>
      </w:r>
    </w:p>
    <w:p w:rsidR="003A0CFC" w:rsidRPr="00FD5BF8" w:rsidRDefault="003A0CFC" w:rsidP="003A0CFC">
      <w:pPr>
        <w:shd w:val="clear" w:color="auto" w:fill="FFFFFF"/>
        <w:spacing w:line="264" w:lineRule="auto"/>
        <w:ind w:left="284"/>
        <w:jc w:val="both"/>
        <w:rPr>
          <w:sz w:val="28"/>
          <w:szCs w:val="28"/>
        </w:rPr>
      </w:pPr>
      <w:r>
        <w:rPr>
          <w:sz w:val="28"/>
          <w:szCs w:val="28"/>
        </w:rPr>
        <w:t xml:space="preserve">- </w:t>
      </w:r>
      <w:r w:rsidRPr="00FD5BF8">
        <w:rPr>
          <w:sz w:val="28"/>
          <w:szCs w:val="28"/>
        </w:rPr>
        <w:t>Первенство городского округа г. Бор по ушу</w:t>
      </w:r>
      <w:r>
        <w:rPr>
          <w:sz w:val="28"/>
          <w:szCs w:val="28"/>
        </w:rPr>
        <w:t>;</w:t>
      </w:r>
    </w:p>
    <w:p w:rsidR="003A0CFC" w:rsidRPr="00FD5BF8" w:rsidRDefault="003A0CFC" w:rsidP="003A0CFC">
      <w:pPr>
        <w:shd w:val="clear" w:color="auto" w:fill="FFFFFF"/>
        <w:spacing w:line="264" w:lineRule="auto"/>
        <w:ind w:left="284"/>
        <w:jc w:val="both"/>
        <w:rPr>
          <w:sz w:val="28"/>
          <w:szCs w:val="28"/>
        </w:rPr>
      </w:pPr>
      <w:r>
        <w:rPr>
          <w:sz w:val="28"/>
          <w:szCs w:val="28"/>
        </w:rPr>
        <w:t xml:space="preserve">- </w:t>
      </w:r>
      <w:r w:rsidRPr="00FD5BF8">
        <w:rPr>
          <w:sz w:val="28"/>
          <w:szCs w:val="28"/>
        </w:rPr>
        <w:t>Открытое первенство городского округа г. Бор по художественной гимнастике «Зимние звездочки»</w:t>
      </w:r>
      <w:r>
        <w:rPr>
          <w:sz w:val="28"/>
          <w:szCs w:val="28"/>
        </w:rPr>
        <w:t>;</w:t>
      </w:r>
    </w:p>
    <w:p w:rsidR="003A0CFC" w:rsidRPr="0047220D" w:rsidRDefault="003A0CFC" w:rsidP="003A0CFC">
      <w:pPr>
        <w:shd w:val="clear" w:color="auto" w:fill="FFFFFF"/>
        <w:spacing w:line="264" w:lineRule="auto"/>
        <w:ind w:left="284"/>
        <w:jc w:val="both"/>
        <w:rPr>
          <w:sz w:val="28"/>
          <w:szCs w:val="28"/>
        </w:rPr>
      </w:pPr>
      <w:r>
        <w:rPr>
          <w:sz w:val="28"/>
          <w:szCs w:val="28"/>
        </w:rPr>
        <w:t xml:space="preserve">- </w:t>
      </w:r>
      <w:r w:rsidRPr="00FD5BF8">
        <w:rPr>
          <w:sz w:val="28"/>
          <w:szCs w:val="28"/>
        </w:rPr>
        <w:t xml:space="preserve">Спортивный праздник «Итоги </w:t>
      </w:r>
      <w:smartTag w:uri="urn:schemas-microsoft-com:office:smarttags" w:element="metricconverter">
        <w:smartTagPr>
          <w:attr w:name="ProductID" w:val="2021 г"/>
        </w:smartTagPr>
        <w:r w:rsidRPr="00FD5BF8">
          <w:rPr>
            <w:sz w:val="28"/>
            <w:szCs w:val="28"/>
          </w:rPr>
          <w:t>2021 г</w:t>
        </w:r>
      </w:smartTag>
      <w:r w:rsidRPr="00FD5BF8">
        <w:rPr>
          <w:sz w:val="28"/>
          <w:szCs w:val="28"/>
        </w:rPr>
        <w:t>.».</w:t>
      </w:r>
    </w:p>
    <w:p w:rsidR="003A0CFC" w:rsidRPr="006A04F0" w:rsidRDefault="003A0CFC" w:rsidP="003A0CFC">
      <w:pPr>
        <w:shd w:val="clear" w:color="auto" w:fill="FFFFFF"/>
        <w:tabs>
          <w:tab w:val="left" w:pos="946"/>
        </w:tabs>
        <w:spacing w:line="264" w:lineRule="auto"/>
        <w:ind w:left="284"/>
        <w:jc w:val="both"/>
        <w:rPr>
          <w:sz w:val="28"/>
          <w:szCs w:val="28"/>
        </w:rPr>
      </w:pPr>
      <w:r w:rsidRPr="006A04F0">
        <w:rPr>
          <w:sz w:val="28"/>
          <w:szCs w:val="28"/>
        </w:rPr>
        <w:t xml:space="preserve">              В 2022 году планируется проведение следующих крупных спортивных мероприятий:</w:t>
      </w:r>
    </w:p>
    <w:p w:rsidR="003A0CFC" w:rsidRPr="006A04F0" w:rsidRDefault="003A0CFC" w:rsidP="003A0CFC">
      <w:pPr>
        <w:ind w:left="284"/>
        <w:jc w:val="both"/>
        <w:rPr>
          <w:sz w:val="28"/>
          <w:szCs w:val="28"/>
          <w:lang w:eastAsia="hi-IN" w:bidi="hi-IN"/>
        </w:rPr>
      </w:pPr>
      <w:r w:rsidRPr="006A04F0">
        <w:rPr>
          <w:sz w:val="28"/>
          <w:szCs w:val="28"/>
          <w:shd w:val="clear" w:color="auto" w:fill="FFFFFF"/>
        </w:rPr>
        <w:t xml:space="preserve">-  </w:t>
      </w:r>
      <w:r>
        <w:rPr>
          <w:sz w:val="28"/>
          <w:szCs w:val="28"/>
          <w:lang w:eastAsia="hi-IN" w:bidi="hi-IN"/>
        </w:rPr>
        <w:t>о</w:t>
      </w:r>
      <w:r w:rsidRPr="006A04F0">
        <w:rPr>
          <w:sz w:val="28"/>
          <w:szCs w:val="28"/>
          <w:lang w:eastAsia="hi-IN" w:bidi="hi-IN"/>
        </w:rPr>
        <w:t>бластные соревнования по лыжным гонкам памяти мастера спорта СССР П.И. Шиганова;</w:t>
      </w:r>
    </w:p>
    <w:p w:rsidR="003A0CFC" w:rsidRPr="006A04F0" w:rsidRDefault="003A0CFC" w:rsidP="003A0CFC">
      <w:pPr>
        <w:ind w:left="284"/>
        <w:jc w:val="both"/>
        <w:rPr>
          <w:sz w:val="28"/>
          <w:szCs w:val="28"/>
        </w:rPr>
      </w:pPr>
      <w:r w:rsidRPr="006A04F0">
        <w:rPr>
          <w:sz w:val="28"/>
          <w:szCs w:val="28"/>
          <w:shd w:val="clear" w:color="auto" w:fill="FFFFFF"/>
        </w:rPr>
        <w:t xml:space="preserve">- </w:t>
      </w:r>
      <w:r w:rsidRPr="006A04F0">
        <w:rPr>
          <w:sz w:val="28"/>
          <w:szCs w:val="28"/>
          <w:lang w:val="en-US"/>
        </w:rPr>
        <w:t>VIII</w:t>
      </w:r>
      <w:r w:rsidRPr="006A04F0">
        <w:rPr>
          <w:sz w:val="28"/>
          <w:szCs w:val="28"/>
        </w:rPr>
        <w:t xml:space="preserve"> Всероссийский турнир по спортивной борьбе </w:t>
      </w:r>
      <w:r w:rsidRPr="006A04F0">
        <w:rPr>
          <w:sz w:val="28"/>
          <w:szCs w:val="28"/>
          <w:shd w:val="clear" w:color="auto" w:fill="FFFFFF"/>
        </w:rPr>
        <w:t>(дисциплина: греко-римская борьба)</w:t>
      </w:r>
      <w:r w:rsidRPr="006A04F0">
        <w:rPr>
          <w:sz w:val="28"/>
          <w:szCs w:val="28"/>
        </w:rPr>
        <w:t xml:space="preserve"> памяти воинов-борчан, погибших во время боевых действий в Афганистане и других горячих точках «Сила России»;</w:t>
      </w:r>
    </w:p>
    <w:p w:rsidR="003A0CFC" w:rsidRPr="006A04F0" w:rsidRDefault="003A0CFC" w:rsidP="003A0CFC">
      <w:pPr>
        <w:ind w:left="284"/>
        <w:jc w:val="both"/>
        <w:rPr>
          <w:sz w:val="28"/>
          <w:szCs w:val="28"/>
          <w:shd w:val="clear" w:color="auto" w:fill="FFFFFF"/>
        </w:rPr>
      </w:pPr>
      <w:r w:rsidRPr="006A04F0">
        <w:rPr>
          <w:sz w:val="28"/>
          <w:szCs w:val="28"/>
          <w:shd w:val="clear" w:color="auto" w:fill="FFFFFF"/>
        </w:rPr>
        <w:t xml:space="preserve">- </w:t>
      </w:r>
      <w:r w:rsidRPr="006A04F0">
        <w:rPr>
          <w:sz w:val="28"/>
          <w:szCs w:val="28"/>
          <w:shd w:val="clear" w:color="auto" w:fill="FFFFFF"/>
          <w:lang w:val="en-US"/>
        </w:rPr>
        <w:t>XVIII</w:t>
      </w:r>
      <w:r w:rsidRPr="006A04F0">
        <w:rPr>
          <w:sz w:val="28"/>
          <w:szCs w:val="28"/>
          <w:shd w:val="clear" w:color="auto" w:fill="FFFFFF"/>
        </w:rPr>
        <w:t xml:space="preserve"> Всероссийские соревнования по спортивной борьбе (дисциплина: греко-римская борьба) «Турнир памяти основателя спортивной борьбы в г. Бор А.И. Серебрякова»;</w:t>
      </w:r>
    </w:p>
    <w:p w:rsidR="003A0CFC" w:rsidRPr="006A04F0" w:rsidRDefault="003A0CFC" w:rsidP="003A0CFC">
      <w:pPr>
        <w:ind w:left="284"/>
        <w:jc w:val="both"/>
        <w:rPr>
          <w:sz w:val="28"/>
          <w:szCs w:val="28"/>
        </w:rPr>
      </w:pPr>
      <w:r w:rsidRPr="006A04F0">
        <w:rPr>
          <w:sz w:val="28"/>
          <w:szCs w:val="28"/>
        </w:rPr>
        <w:t xml:space="preserve">- </w:t>
      </w:r>
      <w:r w:rsidRPr="006A04F0">
        <w:rPr>
          <w:sz w:val="28"/>
          <w:szCs w:val="28"/>
          <w:lang w:val="en-US"/>
        </w:rPr>
        <w:t>IX</w:t>
      </w:r>
      <w:r w:rsidRPr="006A04F0">
        <w:rPr>
          <w:sz w:val="28"/>
          <w:szCs w:val="28"/>
        </w:rPr>
        <w:t xml:space="preserve"> Всероссийский турнир по греко-римской борьбе «Кубок России среди кадетов, посвященный памяти </w:t>
      </w:r>
      <w:r>
        <w:rPr>
          <w:sz w:val="28"/>
          <w:szCs w:val="28"/>
        </w:rPr>
        <w:t>о</w:t>
      </w:r>
      <w:r w:rsidRPr="006A04F0">
        <w:rPr>
          <w:sz w:val="28"/>
          <w:szCs w:val="28"/>
        </w:rPr>
        <w:t xml:space="preserve">лимпийского чемпиона, </w:t>
      </w:r>
      <w:r>
        <w:rPr>
          <w:sz w:val="28"/>
          <w:szCs w:val="28"/>
        </w:rPr>
        <w:t>з</w:t>
      </w:r>
      <w:r w:rsidRPr="006A04F0">
        <w:rPr>
          <w:sz w:val="28"/>
          <w:szCs w:val="28"/>
        </w:rPr>
        <w:t>аслуженного мастера спорта А.И. Парфенова»;</w:t>
      </w:r>
    </w:p>
    <w:p w:rsidR="003A0CFC" w:rsidRPr="006A04F0" w:rsidRDefault="003A0CFC" w:rsidP="003A0CFC">
      <w:pPr>
        <w:ind w:left="284"/>
        <w:jc w:val="both"/>
        <w:rPr>
          <w:sz w:val="28"/>
          <w:szCs w:val="28"/>
          <w:lang w:eastAsia="hi-IN" w:bidi="hi-IN"/>
        </w:rPr>
      </w:pPr>
      <w:r w:rsidRPr="006A04F0">
        <w:rPr>
          <w:sz w:val="28"/>
          <w:szCs w:val="28"/>
        </w:rPr>
        <w:t xml:space="preserve"> </w:t>
      </w:r>
      <w:r w:rsidRPr="006A04F0">
        <w:rPr>
          <w:sz w:val="28"/>
          <w:szCs w:val="28"/>
          <w:lang w:eastAsia="hi-IN" w:bidi="hi-IN"/>
        </w:rPr>
        <w:t xml:space="preserve">- </w:t>
      </w:r>
      <w:r>
        <w:rPr>
          <w:sz w:val="28"/>
          <w:szCs w:val="28"/>
          <w:lang w:eastAsia="hi-IN" w:bidi="hi-IN"/>
        </w:rPr>
        <w:t>о</w:t>
      </w:r>
      <w:r w:rsidRPr="006A04F0">
        <w:rPr>
          <w:sz w:val="28"/>
          <w:szCs w:val="28"/>
          <w:lang w:eastAsia="hi-IN" w:bidi="hi-IN"/>
        </w:rPr>
        <w:t>бластные соревнования по плаванию «Зимние старты»;</w:t>
      </w:r>
    </w:p>
    <w:p w:rsidR="003A0CFC" w:rsidRPr="006A04F0" w:rsidRDefault="003A0CFC" w:rsidP="003A0CFC">
      <w:pPr>
        <w:ind w:left="284"/>
        <w:jc w:val="both"/>
        <w:rPr>
          <w:sz w:val="28"/>
          <w:szCs w:val="28"/>
          <w:lang w:eastAsia="hi-IN" w:bidi="hi-IN"/>
        </w:rPr>
      </w:pPr>
      <w:r w:rsidRPr="006A04F0">
        <w:rPr>
          <w:sz w:val="28"/>
          <w:szCs w:val="28"/>
          <w:shd w:val="clear" w:color="auto" w:fill="FFFFFF"/>
        </w:rPr>
        <w:t>-</w:t>
      </w:r>
      <w:r w:rsidRPr="006A04F0">
        <w:rPr>
          <w:sz w:val="28"/>
          <w:szCs w:val="28"/>
          <w:lang w:eastAsia="hi-IN" w:bidi="hi-IN"/>
        </w:rPr>
        <w:t xml:space="preserve"> </w:t>
      </w:r>
      <w:r>
        <w:rPr>
          <w:sz w:val="28"/>
          <w:szCs w:val="28"/>
          <w:lang w:eastAsia="hi-IN" w:bidi="hi-IN"/>
        </w:rPr>
        <w:t>о</w:t>
      </w:r>
      <w:r w:rsidRPr="006A04F0">
        <w:rPr>
          <w:sz w:val="28"/>
          <w:szCs w:val="28"/>
          <w:lang w:eastAsia="hi-IN" w:bidi="hi-IN"/>
        </w:rPr>
        <w:t>ткрытое первенство городского округа г. Бор по фигурному катанию на коньках, посвященное памяти А.А. Росманюка;</w:t>
      </w:r>
    </w:p>
    <w:p w:rsidR="003A0CFC" w:rsidRPr="006A04F0" w:rsidRDefault="003A0CFC" w:rsidP="003A0CFC">
      <w:pPr>
        <w:ind w:left="284"/>
        <w:jc w:val="both"/>
        <w:rPr>
          <w:sz w:val="28"/>
          <w:szCs w:val="28"/>
          <w:lang w:eastAsia="hi-IN" w:bidi="hi-IN"/>
        </w:rPr>
      </w:pPr>
      <w:r w:rsidRPr="006A04F0">
        <w:rPr>
          <w:sz w:val="28"/>
          <w:szCs w:val="28"/>
          <w:lang w:eastAsia="hi-IN" w:bidi="hi-IN"/>
        </w:rPr>
        <w:t xml:space="preserve">- </w:t>
      </w:r>
      <w:r>
        <w:rPr>
          <w:sz w:val="28"/>
          <w:szCs w:val="28"/>
          <w:lang w:eastAsia="hi-IN" w:bidi="hi-IN"/>
        </w:rPr>
        <w:t>т</w:t>
      </w:r>
      <w:r w:rsidRPr="006A04F0">
        <w:rPr>
          <w:sz w:val="28"/>
          <w:szCs w:val="28"/>
          <w:lang w:eastAsia="hi-IN" w:bidi="hi-IN"/>
        </w:rPr>
        <w:t>урниры по волейболу «Память» среди юношей и девушек;</w:t>
      </w:r>
    </w:p>
    <w:p w:rsidR="003A0CFC" w:rsidRPr="006A04F0" w:rsidRDefault="003A0CFC" w:rsidP="003A0CFC">
      <w:pPr>
        <w:ind w:left="284"/>
        <w:jc w:val="both"/>
        <w:rPr>
          <w:sz w:val="28"/>
          <w:szCs w:val="28"/>
          <w:shd w:val="clear" w:color="auto" w:fill="FFFFFF"/>
        </w:rPr>
      </w:pPr>
      <w:r w:rsidRPr="006A04F0">
        <w:rPr>
          <w:sz w:val="28"/>
          <w:szCs w:val="28"/>
          <w:shd w:val="clear" w:color="auto" w:fill="FFFFFF"/>
        </w:rPr>
        <w:t xml:space="preserve">- </w:t>
      </w:r>
      <w:r>
        <w:rPr>
          <w:sz w:val="28"/>
          <w:szCs w:val="28"/>
          <w:shd w:val="clear" w:color="auto" w:fill="FFFFFF"/>
        </w:rPr>
        <w:t>с</w:t>
      </w:r>
      <w:r w:rsidRPr="006A04F0">
        <w:rPr>
          <w:sz w:val="28"/>
          <w:szCs w:val="28"/>
          <w:shd w:val="clear" w:color="auto" w:fill="FFFFFF"/>
        </w:rPr>
        <w:t xml:space="preserve">оревнования по легкой атлетике, посвященные памяти мастера спорта </w:t>
      </w:r>
      <w:r>
        <w:rPr>
          <w:sz w:val="28"/>
          <w:szCs w:val="28"/>
          <w:shd w:val="clear" w:color="auto" w:fill="FFFFFF"/>
        </w:rPr>
        <w:t xml:space="preserve">                  </w:t>
      </w:r>
      <w:r w:rsidRPr="006A04F0">
        <w:rPr>
          <w:sz w:val="28"/>
          <w:szCs w:val="28"/>
          <w:shd w:val="clear" w:color="auto" w:fill="FFFFFF"/>
        </w:rPr>
        <w:t>В.П. Полякова;</w:t>
      </w:r>
    </w:p>
    <w:p w:rsidR="003A0CFC" w:rsidRPr="006A04F0" w:rsidRDefault="003A0CFC" w:rsidP="003A0CFC">
      <w:pPr>
        <w:ind w:left="284"/>
        <w:jc w:val="both"/>
        <w:rPr>
          <w:sz w:val="28"/>
          <w:szCs w:val="28"/>
          <w:shd w:val="clear" w:color="auto" w:fill="FFFFFF"/>
        </w:rPr>
      </w:pPr>
      <w:r w:rsidRPr="006A04F0">
        <w:rPr>
          <w:sz w:val="28"/>
          <w:szCs w:val="28"/>
          <w:shd w:val="clear" w:color="auto" w:fill="FFFFFF"/>
        </w:rPr>
        <w:t xml:space="preserve">- </w:t>
      </w:r>
      <w:r>
        <w:rPr>
          <w:sz w:val="28"/>
          <w:szCs w:val="28"/>
          <w:shd w:val="clear" w:color="auto" w:fill="FFFFFF"/>
        </w:rPr>
        <w:t>ч</w:t>
      </w:r>
      <w:r w:rsidRPr="006A04F0">
        <w:rPr>
          <w:sz w:val="28"/>
          <w:szCs w:val="28"/>
          <w:shd w:val="clear" w:color="auto" w:fill="FFFFFF"/>
        </w:rPr>
        <w:t>емпионат городского округа г. Бор по шахматам;</w:t>
      </w:r>
    </w:p>
    <w:p w:rsidR="003A0CFC" w:rsidRPr="006A04F0" w:rsidRDefault="003A0CFC" w:rsidP="003A0CFC">
      <w:pPr>
        <w:ind w:left="284"/>
        <w:jc w:val="both"/>
        <w:rPr>
          <w:sz w:val="28"/>
          <w:szCs w:val="28"/>
          <w:shd w:val="clear" w:color="auto" w:fill="FFFFFF"/>
        </w:rPr>
      </w:pPr>
      <w:r w:rsidRPr="006A04F0">
        <w:rPr>
          <w:sz w:val="28"/>
          <w:szCs w:val="28"/>
          <w:shd w:val="clear" w:color="auto" w:fill="FFFFFF"/>
        </w:rPr>
        <w:t xml:space="preserve">- </w:t>
      </w:r>
      <w:r>
        <w:rPr>
          <w:sz w:val="28"/>
          <w:szCs w:val="28"/>
          <w:shd w:val="clear" w:color="auto" w:fill="FFFFFF"/>
        </w:rPr>
        <w:t>о</w:t>
      </w:r>
      <w:r w:rsidRPr="006A04F0">
        <w:rPr>
          <w:sz w:val="28"/>
          <w:szCs w:val="28"/>
          <w:shd w:val="clear" w:color="auto" w:fill="FFFFFF"/>
        </w:rPr>
        <w:t>ткрытый турнир городского округа г. Бор по баскетболу среди юношеских команд «Борская осень»;</w:t>
      </w:r>
    </w:p>
    <w:p w:rsidR="003A0CFC" w:rsidRPr="006A04F0" w:rsidRDefault="003A0CFC" w:rsidP="003A0CFC">
      <w:pPr>
        <w:ind w:left="284"/>
        <w:jc w:val="both"/>
        <w:rPr>
          <w:sz w:val="28"/>
          <w:szCs w:val="28"/>
          <w:shd w:val="clear" w:color="auto" w:fill="FFFFFF"/>
        </w:rPr>
      </w:pPr>
      <w:r w:rsidRPr="006A04F0">
        <w:rPr>
          <w:sz w:val="28"/>
          <w:szCs w:val="28"/>
          <w:shd w:val="clear" w:color="auto" w:fill="FFFFFF"/>
        </w:rPr>
        <w:lastRenderedPageBreak/>
        <w:t xml:space="preserve">- </w:t>
      </w:r>
      <w:r>
        <w:rPr>
          <w:sz w:val="28"/>
          <w:szCs w:val="28"/>
          <w:shd w:val="clear" w:color="auto" w:fill="FFFFFF"/>
        </w:rPr>
        <w:t>р</w:t>
      </w:r>
      <w:r w:rsidRPr="006A04F0">
        <w:rPr>
          <w:sz w:val="28"/>
          <w:szCs w:val="28"/>
          <w:shd w:val="clear" w:color="auto" w:fill="FFFFFF"/>
        </w:rPr>
        <w:t>егиональный турнир по художественной гимнастике «Борская весна»;</w:t>
      </w:r>
    </w:p>
    <w:p w:rsidR="003A0CFC" w:rsidRPr="006A04F0" w:rsidRDefault="003A0CFC" w:rsidP="003A0CFC">
      <w:pPr>
        <w:ind w:left="284"/>
        <w:jc w:val="both"/>
        <w:rPr>
          <w:sz w:val="28"/>
          <w:szCs w:val="28"/>
        </w:rPr>
      </w:pPr>
      <w:r w:rsidRPr="006A04F0">
        <w:rPr>
          <w:sz w:val="28"/>
          <w:szCs w:val="28"/>
          <w:shd w:val="clear" w:color="auto" w:fill="FFFFFF"/>
        </w:rPr>
        <w:t xml:space="preserve"> </w:t>
      </w:r>
      <w:r w:rsidRPr="006A04F0">
        <w:rPr>
          <w:sz w:val="28"/>
          <w:szCs w:val="28"/>
        </w:rPr>
        <w:t xml:space="preserve">- </w:t>
      </w:r>
      <w:r>
        <w:rPr>
          <w:sz w:val="28"/>
          <w:szCs w:val="28"/>
        </w:rPr>
        <w:t>о</w:t>
      </w:r>
      <w:r w:rsidRPr="006A04F0">
        <w:rPr>
          <w:sz w:val="28"/>
          <w:szCs w:val="28"/>
        </w:rPr>
        <w:t>ткрытый Чемпионат и Первенство городского округа г. Бор по спортивному ориентированию бегом на дистанциях заданного направления (городской спринт);</w:t>
      </w:r>
    </w:p>
    <w:p w:rsidR="003A0CFC" w:rsidRPr="006A04F0" w:rsidRDefault="003A0CFC" w:rsidP="003A0CFC">
      <w:pPr>
        <w:ind w:left="284"/>
        <w:jc w:val="both"/>
        <w:rPr>
          <w:sz w:val="28"/>
          <w:szCs w:val="28"/>
        </w:rPr>
      </w:pPr>
      <w:r w:rsidRPr="006A04F0">
        <w:rPr>
          <w:sz w:val="28"/>
          <w:szCs w:val="28"/>
        </w:rPr>
        <w:t xml:space="preserve">- </w:t>
      </w:r>
      <w:r>
        <w:rPr>
          <w:sz w:val="28"/>
          <w:szCs w:val="28"/>
        </w:rPr>
        <w:t>о</w:t>
      </w:r>
      <w:r w:rsidRPr="006A04F0">
        <w:rPr>
          <w:sz w:val="28"/>
          <w:szCs w:val="28"/>
        </w:rPr>
        <w:t>ткрытое первенство городского округа г. Бор по художественной гимнастике «Весенний карнавал»;</w:t>
      </w:r>
    </w:p>
    <w:p w:rsidR="003A0CFC" w:rsidRPr="006A04F0" w:rsidRDefault="003A0CFC" w:rsidP="003A0CFC">
      <w:pPr>
        <w:ind w:left="284"/>
        <w:jc w:val="both"/>
        <w:rPr>
          <w:sz w:val="28"/>
          <w:szCs w:val="28"/>
        </w:rPr>
      </w:pPr>
      <w:r w:rsidRPr="006A04F0">
        <w:rPr>
          <w:sz w:val="28"/>
          <w:szCs w:val="28"/>
        </w:rPr>
        <w:t xml:space="preserve">- </w:t>
      </w:r>
      <w:r>
        <w:rPr>
          <w:sz w:val="28"/>
          <w:szCs w:val="28"/>
        </w:rPr>
        <w:t>л</w:t>
      </w:r>
      <w:r w:rsidRPr="006A04F0">
        <w:rPr>
          <w:sz w:val="28"/>
          <w:szCs w:val="28"/>
        </w:rPr>
        <w:t>егкоатлетический пробег «Борские Версты»;</w:t>
      </w:r>
    </w:p>
    <w:p w:rsidR="003A0CFC" w:rsidRPr="006A04F0" w:rsidRDefault="003A0CFC" w:rsidP="003A0CFC">
      <w:pPr>
        <w:ind w:left="284"/>
        <w:jc w:val="both"/>
        <w:rPr>
          <w:sz w:val="28"/>
          <w:szCs w:val="28"/>
          <w:lang w:eastAsia="hi-IN" w:bidi="hi-IN"/>
        </w:rPr>
      </w:pPr>
      <w:r w:rsidRPr="006A04F0">
        <w:rPr>
          <w:sz w:val="28"/>
          <w:szCs w:val="28"/>
          <w:lang w:eastAsia="hi-IN" w:bidi="hi-IN"/>
        </w:rPr>
        <w:t xml:space="preserve">- </w:t>
      </w:r>
      <w:r>
        <w:rPr>
          <w:sz w:val="28"/>
          <w:szCs w:val="28"/>
          <w:lang w:eastAsia="hi-IN" w:bidi="hi-IN"/>
        </w:rPr>
        <w:t>п</w:t>
      </w:r>
      <w:r w:rsidRPr="006A04F0">
        <w:rPr>
          <w:sz w:val="28"/>
          <w:szCs w:val="28"/>
          <w:lang w:eastAsia="hi-IN" w:bidi="hi-IN"/>
        </w:rPr>
        <w:t>ервенство городского округа г. Бор по легкоатлетическому четырехборью «Шиповка юных»;</w:t>
      </w:r>
    </w:p>
    <w:p w:rsidR="003A0CFC" w:rsidRPr="006A04F0" w:rsidRDefault="003A0CFC" w:rsidP="003A0CFC">
      <w:pPr>
        <w:ind w:left="284"/>
        <w:jc w:val="both"/>
        <w:rPr>
          <w:sz w:val="28"/>
          <w:szCs w:val="28"/>
          <w:shd w:val="clear" w:color="auto" w:fill="FFFFFF"/>
        </w:rPr>
      </w:pPr>
      <w:r w:rsidRPr="006A04F0">
        <w:rPr>
          <w:sz w:val="28"/>
          <w:szCs w:val="28"/>
        </w:rPr>
        <w:t xml:space="preserve">- </w:t>
      </w:r>
      <w:r>
        <w:rPr>
          <w:sz w:val="28"/>
          <w:szCs w:val="28"/>
        </w:rPr>
        <w:t>э</w:t>
      </w:r>
      <w:r w:rsidRPr="006A04F0">
        <w:rPr>
          <w:sz w:val="28"/>
          <w:szCs w:val="28"/>
        </w:rPr>
        <w:t>стафетный пробег в честь Дня Победы в Великой Отечественной войне;</w:t>
      </w:r>
      <w:r w:rsidRPr="006A04F0">
        <w:rPr>
          <w:sz w:val="28"/>
          <w:szCs w:val="28"/>
          <w:shd w:val="clear" w:color="auto" w:fill="FFFFFF"/>
        </w:rPr>
        <w:t xml:space="preserve"> </w:t>
      </w:r>
    </w:p>
    <w:p w:rsidR="003A0CFC" w:rsidRPr="006A04F0" w:rsidRDefault="003A0CFC" w:rsidP="003A0CFC">
      <w:pPr>
        <w:ind w:left="284"/>
        <w:jc w:val="both"/>
        <w:rPr>
          <w:sz w:val="28"/>
          <w:szCs w:val="28"/>
          <w:lang w:eastAsia="hi-IN" w:bidi="hi-IN"/>
        </w:rPr>
      </w:pPr>
      <w:r w:rsidRPr="006A04F0">
        <w:rPr>
          <w:sz w:val="28"/>
          <w:szCs w:val="28"/>
          <w:shd w:val="clear" w:color="auto" w:fill="FFFFFF"/>
        </w:rPr>
        <w:t>-</w:t>
      </w:r>
      <w:r w:rsidRPr="006A04F0">
        <w:rPr>
          <w:sz w:val="28"/>
          <w:szCs w:val="28"/>
          <w:lang w:eastAsia="hi-IN" w:bidi="hi-IN"/>
        </w:rPr>
        <w:t xml:space="preserve"> </w:t>
      </w:r>
      <w:r>
        <w:rPr>
          <w:sz w:val="28"/>
          <w:szCs w:val="28"/>
          <w:lang w:eastAsia="hi-IN" w:bidi="hi-IN"/>
        </w:rPr>
        <w:t>з</w:t>
      </w:r>
      <w:r w:rsidRPr="006A04F0">
        <w:rPr>
          <w:sz w:val="28"/>
          <w:szCs w:val="28"/>
          <w:lang w:eastAsia="hi-IN" w:bidi="hi-IN"/>
        </w:rPr>
        <w:t>имний фестиваль ВФСК «ГТО» среди обучающихся в образовательных организациях городского округа г. Бор;</w:t>
      </w:r>
    </w:p>
    <w:p w:rsidR="003A0CFC" w:rsidRPr="006A04F0" w:rsidRDefault="003A0CFC" w:rsidP="003A0CFC">
      <w:pPr>
        <w:ind w:left="284"/>
        <w:jc w:val="both"/>
        <w:rPr>
          <w:sz w:val="28"/>
          <w:szCs w:val="28"/>
          <w:shd w:val="clear" w:color="auto" w:fill="FFFFFF"/>
        </w:rPr>
      </w:pPr>
      <w:r w:rsidRPr="006A04F0">
        <w:rPr>
          <w:sz w:val="28"/>
          <w:szCs w:val="28"/>
          <w:shd w:val="clear" w:color="auto" w:fill="FFFFFF"/>
        </w:rPr>
        <w:t xml:space="preserve">- </w:t>
      </w:r>
      <w:r w:rsidRPr="006A04F0">
        <w:rPr>
          <w:rFonts w:ascii="Times New Roman CYR" w:hAnsi="Times New Roman CYR" w:cs="Times New Roman CYR"/>
          <w:bCs/>
          <w:sz w:val="28"/>
          <w:szCs w:val="28"/>
        </w:rPr>
        <w:t>XVI</w:t>
      </w:r>
      <w:r w:rsidRPr="006A04F0">
        <w:rPr>
          <w:rFonts w:ascii="Times New Roman CYR" w:hAnsi="Times New Roman CYR" w:cs="Times New Roman CYR"/>
          <w:bCs/>
          <w:sz w:val="28"/>
          <w:szCs w:val="28"/>
          <w:lang w:val="en-US"/>
        </w:rPr>
        <w:t>II</w:t>
      </w:r>
      <w:r w:rsidRPr="006A04F0">
        <w:rPr>
          <w:rFonts w:ascii="Times New Roman CYR" w:hAnsi="Times New Roman CYR" w:cs="Times New Roman CYR"/>
          <w:b/>
          <w:bCs/>
          <w:sz w:val="28"/>
          <w:szCs w:val="28"/>
        </w:rPr>
        <w:t xml:space="preserve"> </w:t>
      </w:r>
      <w:r w:rsidRPr="006A04F0">
        <w:rPr>
          <w:sz w:val="28"/>
          <w:szCs w:val="28"/>
          <w:shd w:val="clear" w:color="auto" w:fill="FFFFFF"/>
        </w:rPr>
        <w:t>Нижегородский спортивный  фестиваль  «Нет наркотикам. Я выбираю спорт!»;</w:t>
      </w:r>
    </w:p>
    <w:p w:rsidR="003A0CFC" w:rsidRPr="006A04F0" w:rsidRDefault="003A0CFC" w:rsidP="003A0CFC">
      <w:pPr>
        <w:ind w:left="284"/>
        <w:jc w:val="both"/>
        <w:rPr>
          <w:sz w:val="28"/>
          <w:szCs w:val="28"/>
        </w:rPr>
      </w:pPr>
      <w:r w:rsidRPr="006A04F0">
        <w:rPr>
          <w:sz w:val="28"/>
          <w:szCs w:val="28"/>
        </w:rPr>
        <w:t xml:space="preserve">- </w:t>
      </w:r>
      <w:r>
        <w:rPr>
          <w:sz w:val="28"/>
          <w:szCs w:val="28"/>
        </w:rPr>
        <w:t>о</w:t>
      </w:r>
      <w:r w:rsidRPr="006A04F0">
        <w:rPr>
          <w:sz w:val="28"/>
          <w:szCs w:val="28"/>
        </w:rPr>
        <w:t xml:space="preserve">бластные соревнования по легкой атлетике, посвященные памяти </w:t>
      </w:r>
      <w:r>
        <w:rPr>
          <w:sz w:val="28"/>
          <w:szCs w:val="28"/>
        </w:rPr>
        <w:t xml:space="preserve">                        </w:t>
      </w:r>
      <w:r w:rsidRPr="006A04F0">
        <w:rPr>
          <w:sz w:val="28"/>
          <w:szCs w:val="28"/>
        </w:rPr>
        <w:t>С.Е. Мудрака;</w:t>
      </w:r>
    </w:p>
    <w:p w:rsidR="003A0CFC" w:rsidRPr="006A04F0" w:rsidRDefault="003A0CFC" w:rsidP="003A0CFC">
      <w:pPr>
        <w:ind w:left="284"/>
        <w:jc w:val="both"/>
        <w:rPr>
          <w:sz w:val="28"/>
          <w:szCs w:val="28"/>
        </w:rPr>
      </w:pPr>
      <w:r w:rsidRPr="006A04F0">
        <w:rPr>
          <w:sz w:val="28"/>
          <w:szCs w:val="28"/>
        </w:rPr>
        <w:t xml:space="preserve">- 2 этап </w:t>
      </w:r>
      <w:r w:rsidRPr="006A04F0">
        <w:rPr>
          <w:bCs/>
          <w:sz w:val="28"/>
          <w:szCs w:val="28"/>
        </w:rPr>
        <w:t>Чемпионат</w:t>
      </w:r>
      <w:r>
        <w:rPr>
          <w:bCs/>
          <w:sz w:val="28"/>
          <w:szCs w:val="28"/>
        </w:rPr>
        <w:t>а</w:t>
      </w:r>
      <w:r w:rsidRPr="006A04F0">
        <w:rPr>
          <w:bCs/>
          <w:sz w:val="28"/>
          <w:szCs w:val="28"/>
        </w:rPr>
        <w:t xml:space="preserve"> Нижегородской области по мотокроссу, посвященный </w:t>
      </w:r>
      <w:r w:rsidRPr="006A04F0">
        <w:rPr>
          <w:sz w:val="28"/>
          <w:szCs w:val="28"/>
        </w:rPr>
        <w:t>памяти В.В. Максимова;</w:t>
      </w:r>
    </w:p>
    <w:p w:rsidR="003A0CFC" w:rsidRPr="006A04F0" w:rsidRDefault="003A0CFC" w:rsidP="003A0CFC">
      <w:pPr>
        <w:ind w:left="284"/>
        <w:jc w:val="both"/>
        <w:rPr>
          <w:sz w:val="28"/>
          <w:szCs w:val="28"/>
        </w:rPr>
      </w:pPr>
      <w:r w:rsidRPr="006A04F0">
        <w:rPr>
          <w:sz w:val="28"/>
          <w:szCs w:val="28"/>
        </w:rPr>
        <w:t xml:space="preserve">- </w:t>
      </w:r>
      <w:r>
        <w:rPr>
          <w:sz w:val="28"/>
          <w:szCs w:val="28"/>
        </w:rPr>
        <w:t>о</w:t>
      </w:r>
      <w:r w:rsidRPr="006A04F0">
        <w:rPr>
          <w:sz w:val="28"/>
          <w:szCs w:val="28"/>
        </w:rPr>
        <w:t>ткрытые соревнования городского округа г. Бор по маунтинбайку кросс – кантри, памяти В.М. Садыкова;</w:t>
      </w:r>
    </w:p>
    <w:p w:rsidR="003A0CFC" w:rsidRPr="006A04F0" w:rsidRDefault="003A0CFC" w:rsidP="003A0CFC">
      <w:pPr>
        <w:ind w:left="284"/>
        <w:jc w:val="both"/>
        <w:rPr>
          <w:sz w:val="28"/>
          <w:szCs w:val="28"/>
        </w:rPr>
      </w:pPr>
      <w:r w:rsidRPr="006A04F0">
        <w:rPr>
          <w:sz w:val="28"/>
          <w:szCs w:val="28"/>
        </w:rPr>
        <w:t>-</w:t>
      </w:r>
      <w:r>
        <w:rPr>
          <w:sz w:val="28"/>
          <w:szCs w:val="28"/>
        </w:rPr>
        <w:t xml:space="preserve"> </w:t>
      </w:r>
      <w:r w:rsidRPr="006A04F0">
        <w:rPr>
          <w:sz w:val="28"/>
          <w:szCs w:val="28"/>
        </w:rPr>
        <w:t>Мероприятия, посвященные празднованию Всероссийского Дня физкультурника;</w:t>
      </w:r>
    </w:p>
    <w:p w:rsidR="003A0CFC" w:rsidRPr="006A04F0" w:rsidRDefault="003A0CFC" w:rsidP="003A0CFC">
      <w:pPr>
        <w:ind w:left="284"/>
        <w:jc w:val="both"/>
        <w:rPr>
          <w:sz w:val="28"/>
          <w:szCs w:val="28"/>
        </w:rPr>
      </w:pPr>
      <w:r w:rsidRPr="006A04F0">
        <w:rPr>
          <w:sz w:val="28"/>
          <w:szCs w:val="28"/>
        </w:rPr>
        <w:t xml:space="preserve">- </w:t>
      </w:r>
      <w:r>
        <w:rPr>
          <w:sz w:val="28"/>
          <w:szCs w:val="28"/>
        </w:rPr>
        <w:t>т</w:t>
      </w:r>
      <w:r w:rsidRPr="006A04F0">
        <w:rPr>
          <w:sz w:val="28"/>
          <w:szCs w:val="28"/>
        </w:rPr>
        <w:t>урнир по хоккею среди юношей, посвященный памяти В.Ю. Голубева;</w:t>
      </w:r>
    </w:p>
    <w:p w:rsidR="003A0CFC" w:rsidRPr="006A04F0" w:rsidRDefault="003A0CFC" w:rsidP="003A0CFC">
      <w:pPr>
        <w:ind w:left="284"/>
        <w:jc w:val="both"/>
        <w:rPr>
          <w:sz w:val="28"/>
          <w:szCs w:val="28"/>
        </w:rPr>
      </w:pPr>
      <w:r w:rsidRPr="006A04F0">
        <w:rPr>
          <w:sz w:val="28"/>
          <w:szCs w:val="28"/>
        </w:rPr>
        <w:t xml:space="preserve">- </w:t>
      </w:r>
      <w:r>
        <w:rPr>
          <w:sz w:val="28"/>
          <w:szCs w:val="28"/>
        </w:rPr>
        <w:t>м</w:t>
      </w:r>
      <w:r w:rsidRPr="006A04F0">
        <w:rPr>
          <w:sz w:val="28"/>
          <w:szCs w:val="28"/>
        </w:rPr>
        <w:t xml:space="preserve">ежнациональный турнир городского округа г. Бор по футболу; </w:t>
      </w:r>
    </w:p>
    <w:p w:rsidR="003A0CFC" w:rsidRPr="006A04F0" w:rsidRDefault="003A0CFC" w:rsidP="003A0CFC">
      <w:pPr>
        <w:ind w:left="284"/>
        <w:jc w:val="both"/>
        <w:rPr>
          <w:sz w:val="28"/>
          <w:szCs w:val="28"/>
          <w:lang w:eastAsia="hi-IN" w:bidi="hi-IN"/>
        </w:rPr>
      </w:pPr>
      <w:r w:rsidRPr="006A04F0">
        <w:rPr>
          <w:sz w:val="28"/>
          <w:szCs w:val="28"/>
          <w:lang w:eastAsia="hi-IN" w:bidi="hi-IN"/>
        </w:rPr>
        <w:t xml:space="preserve">- </w:t>
      </w:r>
      <w:r>
        <w:rPr>
          <w:sz w:val="28"/>
          <w:szCs w:val="28"/>
          <w:lang w:eastAsia="hi-IN" w:bidi="hi-IN"/>
        </w:rPr>
        <w:t>ч</w:t>
      </w:r>
      <w:r w:rsidRPr="006A04F0">
        <w:rPr>
          <w:sz w:val="28"/>
          <w:szCs w:val="28"/>
          <w:lang w:eastAsia="hi-IN" w:bidi="hi-IN"/>
        </w:rPr>
        <w:t>емпионат и Первенство городского округа г. Бор по мини-футболу;</w:t>
      </w:r>
    </w:p>
    <w:p w:rsidR="003A0CFC" w:rsidRPr="006A04F0" w:rsidRDefault="003A0CFC" w:rsidP="003A0CFC">
      <w:pPr>
        <w:ind w:left="284"/>
        <w:jc w:val="both"/>
        <w:rPr>
          <w:sz w:val="28"/>
          <w:szCs w:val="28"/>
          <w:lang w:eastAsia="hi-IN" w:bidi="hi-IN"/>
        </w:rPr>
      </w:pPr>
      <w:r w:rsidRPr="006A04F0">
        <w:rPr>
          <w:sz w:val="28"/>
          <w:szCs w:val="28"/>
          <w:lang w:eastAsia="hi-IN" w:bidi="hi-IN"/>
        </w:rPr>
        <w:t xml:space="preserve">- </w:t>
      </w:r>
      <w:r>
        <w:rPr>
          <w:sz w:val="28"/>
          <w:szCs w:val="28"/>
          <w:lang w:eastAsia="hi-IN" w:bidi="hi-IN"/>
        </w:rPr>
        <w:t>ч</w:t>
      </w:r>
      <w:r w:rsidRPr="006A04F0">
        <w:rPr>
          <w:sz w:val="28"/>
          <w:szCs w:val="28"/>
          <w:lang w:eastAsia="hi-IN" w:bidi="hi-IN"/>
        </w:rPr>
        <w:t>емпионат городского округа г. Бор по футболу.</w:t>
      </w:r>
    </w:p>
    <w:p w:rsidR="003A0CFC" w:rsidRDefault="003A0CFC" w:rsidP="003A0CFC">
      <w:pPr>
        <w:pStyle w:val="afa"/>
        <w:shd w:val="clear" w:color="auto" w:fill="FFFFFF"/>
        <w:spacing w:before="0" w:beforeAutospacing="0" w:after="0" w:afterAutospacing="0" w:line="264" w:lineRule="auto"/>
        <w:jc w:val="both"/>
        <w:rPr>
          <w:sz w:val="28"/>
          <w:szCs w:val="28"/>
        </w:rPr>
      </w:pPr>
      <w:r w:rsidRPr="00AD41F4">
        <w:rPr>
          <w:bCs/>
          <w:sz w:val="28"/>
          <w:szCs w:val="28"/>
        </w:rPr>
        <w:t xml:space="preserve">           В 2020 году в рамках внедрения методов партисипаторного бюджетирования прошел конкурсный отбор объектов округа. По результатам народного голосования был выбран проект </w:t>
      </w:r>
      <w:r w:rsidRPr="00AD41F4">
        <w:rPr>
          <w:sz w:val="28"/>
          <w:szCs w:val="28"/>
          <w:shd w:val="clear" w:color="auto" w:fill="FFFFFF"/>
        </w:rPr>
        <w:t xml:space="preserve">«Стадион «Водник» - территория спорта». Данный проект </w:t>
      </w:r>
      <w:r w:rsidRPr="00AD41F4">
        <w:rPr>
          <w:sz w:val="28"/>
          <w:szCs w:val="28"/>
        </w:rPr>
        <w:t xml:space="preserve">направлен на повышение качества жизни населения, проживающего на территории городского округа г.Бор, путем создания комфортной среды для регулярных занятий физической культурой и спортом и формирования ответственного отношения граждан к своему здоровью. </w:t>
      </w:r>
      <w:r>
        <w:rPr>
          <w:sz w:val="28"/>
          <w:szCs w:val="28"/>
        </w:rPr>
        <w:t>В</w:t>
      </w:r>
      <w:r w:rsidRPr="0025641F">
        <w:rPr>
          <w:sz w:val="28"/>
          <w:szCs w:val="28"/>
        </w:rPr>
        <w:t xml:space="preserve"> здании спортивного комплекса проведены работы по ремонту кровли, фасада, входной групп</w:t>
      </w:r>
      <w:r>
        <w:rPr>
          <w:sz w:val="28"/>
          <w:szCs w:val="28"/>
        </w:rPr>
        <w:t>ы</w:t>
      </w:r>
      <w:r w:rsidRPr="0025641F">
        <w:rPr>
          <w:sz w:val="28"/>
          <w:szCs w:val="28"/>
        </w:rPr>
        <w:t xml:space="preserve">, замене систем водоснабжения и канализации, монтажу вентиляции, проведены электромонтажные и отделочные работы. </w:t>
      </w:r>
      <w:r w:rsidRPr="00AD41F4">
        <w:rPr>
          <w:sz w:val="28"/>
          <w:szCs w:val="28"/>
        </w:rPr>
        <w:t xml:space="preserve">     </w:t>
      </w:r>
    </w:p>
    <w:p w:rsidR="003A0CFC" w:rsidRDefault="003A0CFC" w:rsidP="003A0CFC">
      <w:pPr>
        <w:pStyle w:val="afa"/>
        <w:shd w:val="clear" w:color="auto" w:fill="FFFFFF"/>
        <w:spacing w:before="0" w:beforeAutospacing="0" w:after="0" w:afterAutospacing="0" w:line="264" w:lineRule="auto"/>
        <w:jc w:val="both"/>
        <w:rPr>
          <w:sz w:val="28"/>
          <w:szCs w:val="28"/>
        </w:rPr>
      </w:pPr>
      <w:r w:rsidRPr="00AD41F4">
        <w:rPr>
          <w:sz w:val="28"/>
          <w:szCs w:val="28"/>
        </w:rPr>
        <w:t xml:space="preserve">   </w:t>
      </w:r>
      <w:r>
        <w:rPr>
          <w:sz w:val="28"/>
          <w:szCs w:val="28"/>
        </w:rPr>
        <w:t xml:space="preserve"> </w:t>
      </w:r>
      <w:r w:rsidRPr="00AD41F4">
        <w:rPr>
          <w:sz w:val="28"/>
          <w:szCs w:val="28"/>
        </w:rPr>
        <w:t xml:space="preserve"> В рамках проекта «Спорт – норма жизни» национального проекта «Демография» на территории стадиона «Водник» обустроена открытая спортивная площадка со спортивно-технологическим оборудованием для сдачи норм ГТО.</w:t>
      </w:r>
    </w:p>
    <w:p w:rsidR="003A0CFC" w:rsidRDefault="003A0CFC" w:rsidP="003A0CFC">
      <w:pPr>
        <w:pStyle w:val="afa"/>
        <w:shd w:val="clear" w:color="auto" w:fill="FFFFFF"/>
        <w:spacing w:before="0" w:beforeAutospacing="0" w:after="0" w:afterAutospacing="0" w:line="264" w:lineRule="auto"/>
        <w:jc w:val="both"/>
        <w:rPr>
          <w:sz w:val="28"/>
          <w:szCs w:val="28"/>
        </w:rPr>
      </w:pPr>
      <w:r w:rsidRPr="0025641F">
        <w:rPr>
          <w:sz w:val="28"/>
          <w:szCs w:val="28"/>
        </w:rPr>
        <w:t xml:space="preserve">       За счет средств бюджета городского округа г. Бор на территории стадиона </w:t>
      </w:r>
      <w:r w:rsidRPr="00FB498B">
        <w:rPr>
          <w:sz w:val="28"/>
          <w:szCs w:val="28"/>
        </w:rPr>
        <w:t>«Водник» в 2020 году установлена открытая стритбольная площадка, в</w:t>
      </w:r>
      <w:r w:rsidRPr="00FB498B">
        <w:rPr>
          <w:bCs/>
          <w:sz w:val="28"/>
          <w:szCs w:val="28"/>
        </w:rPr>
        <w:t xml:space="preserve"> </w:t>
      </w:r>
      <w:smartTag w:uri="urn:schemas-microsoft-com:office:smarttags" w:element="metricconverter">
        <w:smartTagPr>
          <w:attr w:name="ProductID" w:val="2021 г"/>
        </w:smartTagPr>
        <w:r w:rsidRPr="00FB498B">
          <w:rPr>
            <w:bCs/>
            <w:sz w:val="28"/>
            <w:szCs w:val="28"/>
          </w:rPr>
          <w:t>2021 г</w:t>
        </w:r>
      </w:smartTag>
      <w:r w:rsidRPr="00FB498B">
        <w:rPr>
          <w:bCs/>
          <w:sz w:val="28"/>
          <w:szCs w:val="28"/>
        </w:rPr>
        <w:t xml:space="preserve">. </w:t>
      </w:r>
      <w:r w:rsidRPr="00FB498B">
        <w:rPr>
          <w:sz w:val="28"/>
          <w:szCs w:val="28"/>
        </w:rPr>
        <w:t>произведен монтаж освещения вокруг спортивной площадки для выполнения нормативов испытаний (тестов) «ВФСК «ГТО».</w:t>
      </w:r>
    </w:p>
    <w:p w:rsidR="003A0CFC" w:rsidRDefault="003A0CFC" w:rsidP="003A0CFC">
      <w:pPr>
        <w:shd w:val="clear" w:color="auto" w:fill="FFFFFF"/>
        <w:ind w:firstLine="709"/>
        <w:jc w:val="both"/>
        <w:rPr>
          <w:sz w:val="28"/>
          <w:szCs w:val="28"/>
        </w:rPr>
      </w:pPr>
      <w:r w:rsidRPr="00981AFF">
        <w:rPr>
          <w:sz w:val="28"/>
          <w:szCs w:val="28"/>
        </w:rPr>
        <w:t>В 2021 г</w:t>
      </w:r>
      <w:r>
        <w:rPr>
          <w:sz w:val="28"/>
          <w:szCs w:val="28"/>
        </w:rPr>
        <w:t>оду</w:t>
      </w:r>
      <w:r w:rsidRPr="00981AFF">
        <w:rPr>
          <w:sz w:val="28"/>
          <w:szCs w:val="28"/>
        </w:rPr>
        <w:t xml:space="preserve"> </w:t>
      </w:r>
      <w:r>
        <w:rPr>
          <w:sz w:val="28"/>
          <w:szCs w:val="28"/>
        </w:rPr>
        <w:t>проведены работы по</w:t>
      </w:r>
      <w:r w:rsidRPr="00981AFF">
        <w:rPr>
          <w:sz w:val="28"/>
          <w:szCs w:val="28"/>
        </w:rPr>
        <w:t xml:space="preserve"> ремонт</w:t>
      </w:r>
      <w:r>
        <w:rPr>
          <w:sz w:val="28"/>
          <w:szCs w:val="28"/>
        </w:rPr>
        <w:t>у</w:t>
      </w:r>
      <w:r w:rsidRPr="00981AFF">
        <w:rPr>
          <w:sz w:val="28"/>
          <w:szCs w:val="28"/>
        </w:rPr>
        <w:t xml:space="preserve"> </w:t>
      </w:r>
      <w:r>
        <w:rPr>
          <w:sz w:val="28"/>
          <w:szCs w:val="28"/>
        </w:rPr>
        <w:t xml:space="preserve">автопарковки МАУ «ФОК </w:t>
      </w:r>
      <w:r>
        <w:rPr>
          <w:sz w:val="28"/>
          <w:szCs w:val="28"/>
        </w:rPr>
        <w:lastRenderedPageBreak/>
        <w:t xml:space="preserve">«Кварц», </w:t>
      </w:r>
      <w:r w:rsidRPr="00981AFF">
        <w:rPr>
          <w:sz w:val="28"/>
          <w:szCs w:val="28"/>
        </w:rPr>
        <w:t xml:space="preserve">подъездных путей к ней </w:t>
      </w:r>
      <w:r>
        <w:rPr>
          <w:sz w:val="28"/>
          <w:szCs w:val="28"/>
        </w:rPr>
        <w:t>и</w:t>
      </w:r>
      <w:r w:rsidRPr="00981AFF">
        <w:rPr>
          <w:sz w:val="28"/>
          <w:szCs w:val="28"/>
        </w:rPr>
        <w:t xml:space="preserve"> по замене асфальтового покрытия легкоатлетических дорожек и ограждения стадиона. </w:t>
      </w:r>
    </w:p>
    <w:p w:rsidR="003A0CFC" w:rsidRPr="00981AFF" w:rsidRDefault="003A0CFC" w:rsidP="003A0CFC">
      <w:pPr>
        <w:shd w:val="clear" w:color="auto" w:fill="FFFFFF"/>
        <w:ind w:firstLine="709"/>
        <w:jc w:val="both"/>
        <w:rPr>
          <w:sz w:val="28"/>
          <w:szCs w:val="28"/>
        </w:rPr>
      </w:pPr>
    </w:p>
    <w:p w:rsidR="003A0CFC" w:rsidRPr="00515A85" w:rsidRDefault="003A0CFC" w:rsidP="003A0CFC">
      <w:pPr>
        <w:pStyle w:val="afa"/>
        <w:shd w:val="clear" w:color="auto" w:fill="FFFFFF"/>
        <w:spacing w:before="0" w:beforeAutospacing="0" w:after="0" w:afterAutospacing="0" w:line="264" w:lineRule="auto"/>
        <w:jc w:val="both"/>
        <w:rPr>
          <w:sz w:val="6"/>
          <w:szCs w:val="6"/>
        </w:rPr>
      </w:pPr>
    </w:p>
    <w:p w:rsidR="003A0CFC" w:rsidRPr="00386482" w:rsidRDefault="003A0CFC" w:rsidP="003A0CFC">
      <w:pPr>
        <w:spacing w:line="264" w:lineRule="auto"/>
        <w:ind w:firstLine="567"/>
        <w:jc w:val="center"/>
        <w:rPr>
          <w:b/>
          <w:bCs/>
          <w:sz w:val="28"/>
          <w:szCs w:val="28"/>
          <w:u w:val="single"/>
        </w:rPr>
      </w:pPr>
      <w:r w:rsidRPr="00386482">
        <w:rPr>
          <w:sz w:val="28"/>
          <w:szCs w:val="28"/>
        </w:rPr>
        <w:t xml:space="preserve"> </w:t>
      </w:r>
      <w:r w:rsidRPr="00386482">
        <w:rPr>
          <w:b/>
          <w:bCs/>
          <w:sz w:val="28"/>
          <w:szCs w:val="28"/>
          <w:u w:val="single"/>
        </w:rPr>
        <w:t>Охрана окружающей среды</w:t>
      </w:r>
    </w:p>
    <w:p w:rsidR="003A0CFC" w:rsidRDefault="003A0CFC" w:rsidP="003A0CFC">
      <w:pPr>
        <w:spacing w:line="264" w:lineRule="auto"/>
        <w:ind w:firstLine="567"/>
        <w:jc w:val="center"/>
        <w:rPr>
          <w:bCs/>
          <w:sz w:val="6"/>
          <w:szCs w:val="6"/>
          <w:u w:val="single"/>
        </w:rPr>
      </w:pPr>
    </w:p>
    <w:p w:rsidR="003A0CFC" w:rsidRPr="00515A85" w:rsidRDefault="003A0CFC" w:rsidP="003A0CFC">
      <w:pPr>
        <w:spacing w:line="264" w:lineRule="auto"/>
        <w:ind w:firstLine="567"/>
        <w:jc w:val="center"/>
        <w:rPr>
          <w:bCs/>
          <w:sz w:val="6"/>
          <w:szCs w:val="6"/>
          <w:u w:val="single"/>
        </w:rPr>
      </w:pPr>
    </w:p>
    <w:p w:rsidR="003A0CFC" w:rsidRPr="00386482" w:rsidRDefault="003A0CFC" w:rsidP="003A0CFC">
      <w:pPr>
        <w:autoSpaceDE w:val="0"/>
        <w:autoSpaceDN w:val="0"/>
        <w:adjustRightInd w:val="0"/>
        <w:spacing w:line="264" w:lineRule="auto"/>
        <w:ind w:firstLine="720"/>
        <w:jc w:val="both"/>
        <w:rPr>
          <w:sz w:val="28"/>
          <w:szCs w:val="28"/>
        </w:rPr>
      </w:pPr>
      <w:r w:rsidRPr="00386482">
        <w:rPr>
          <w:sz w:val="28"/>
          <w:szCs w:val="28"/>
        </w:rPr>
        <w:t xml:space="preserve"> Одним из ключевых элементов качества жизни населения городского округа г. Бор является сохранение природных систем и поддержание соответствующего состояния окружающей среды. Для этого необходима единая политика в области экологии, направленная на охрану окружающей среды и рациональное использование природных ресурсов. Перспективное решение проблем экологии и природопользования на территории городского округа г. Бор требует обеспечения непрерывного и комплексного подхода с использованием программно-целевого метода в рамках муниципальной программы «Экология и охрана окружающей среды городского округа г.Бор».</w:t>
      </w:r>
    </w:p>
    <w:p w:rsidR="003A0CFC" w:rsidRPr="00386482" w:rsidRDefault="003A0CFC" w:rsidP="003A0CFC">
      <w:pPr>
        <w:autoSpaceDE w:val="0"/>
        <w:autoSpaceDN w:val="0"/>
        <w:adjustRightInd w:val="0"/>
        <w:spacing w:line="264" w:lineRule="auto"/>
        <w:ind w:firstLine="720"/>
        <w:jc w:val="both"/>
        <w:rPr>
          <w:sz w:val="28"/>
          <w:szCs w:val="28"/>
        </w:rPr>
      </w:pPr>
      <w:r w:rsidRPr="00386482">
        <w:rPr>
          <w:sz w:val="28"/>
          <w:szCs w:val="28"/>
        </w:rPr>
        <w:t>Программа содержит перечень мероприятий, направленных на решение приоритетных задач в сфере охраны окружающей среды и обеспечения рационального природопользования на территории округа, осуществление которых будет способствовать обеспечению экологической безопасности, защите территорий и населения от негативного воздействия. Выбор мероприятий программы основан на анализе экологической ситуации в округе, выявившем наиболее острые проблемы.</w:t>
      </w:r>
    </w:p>
    <w:p w:rsidR="003A0CFC" w:rsidRPr="00386482" w:rsidRDefault="003A0CFC" w:rsidP="003A0CFC">
      <w:pPr>
        <w:spacing w:line="264" w:lineRule="auto"/>
        <w:ind w:firstLine="720"/>
        <w:jc w:val="both"/>
        <w:rPr>
          <w:sz w:val="28"/>
          <w:szCs w:val="28"/>
        </w:rPr>
      </w:pPr>
      <w:r w:rsidRPr="00386482">
        <w:rPr>
          <w:sz w:val="28"/>
          <w:szCs w:val="28"/>
        </w:rPr>
        <w:t xml:space="preserve">Основными мероприятиями по охране окружающей среды в 2022 году и на период 2023 и 2024 годов станут: </w:t>
      </w:r>
    </w:p>
    <w:p w:rsidR="003A0CFC" w:rsidRPr="00386482" w:rsidRDefault="003A0CFC" w:rsidP="003A0CFC">
      <w:pPr>
        <w:pStyle w:val="ConsPlusCell"/>
        <w:spacing w:line="264" w:lineRule="auto"/>
        <w:ind w:firstLine="709"/>
        <w:jc w:val="both"/>
        <w:rPr>
          <w:sz w:val="28"/>
          <w:szCs w:val="28"/>
        </w:rPr>
      </w:pPr>
      <w:r w:rsidRPr="00386482">
        <w:rPr>
          <w:sz w:val="28"/>
          <w:szCs w:val="28"/>
        </w:rPr>
        <w:t>- обеспечение защищенности окружающей среды в условиях дальнейшего экономического развития посредством снижения негативного воздействия на окружающую среду;</w:t>
      </w:r>
    </w:p>
    <w:p w:rsidR="003A0CFC" w:rsidRPr="00386482" w:rsidRDefault="003A0CFC" w:rsidP="003A0CFC">
      <w:pPr>
        <w:spacing w:line="264" w:lineRule="auto"/>
        <w:ind w:firstLine="709"/>
        <w:jc w:val="both"/>
        <w:rPr>
          <w:sz w:val="28"/>
          <w:szCs w:val="28"/>
          <w:shd w:val="clear" w:color="auto" w:fill="FFFFFF"/>
        </w:rPr>
      </w:pPr>
      <w:r w:rsidRPr="00386482">
        <w:rPr>
          <w:sz w:val="28"/>
          <w:szCs w:val="28"/>
          <w:shd w:val="clear" w:color="auto" w:fill="FFFFFF"/>
        </w:rPr>
        <w:t xml:space="preserve">- реализация мероприятий, способствующих улучшению экологической обстановки, в том числе: </w:t>
      </w:r>
    </w:p>
    <w:p w:rsidR="003A0CFC" w:rsidRPr="00386482" w:rsidRDefault="003A0CFC" w:rsidP="003A0CFC">
      <w:pPr>
        <w:spacing w:line="264" w:lineRule="auto"/>
        <w:ind w:firstLine="720"/>
        <w:jc w:val="both"/>
        <w:rPr>
          <w:sz w:val="28"/>
          <w:szCs w:val="28"/>
          <w:shd w:val="clear" w:color="auto" w:fill="FFFFFF"/>
        </w:rPr>
      </w:pPr>
      <w:r w:rsidRPr="00386482">
        <w:rPr>
          <w:sz w:val="28"/>
          <w:szCs w:val="28"/>
          <w:shd w:val="clear" w:color="auto" w:fill="FFFFFF"/>
        </w:rPr>
        <w:t>- обеспечение сохранности зеленого фонда путем проведения компенсационных посадок;</w:t>
      </w:r>
    </w:p>
    <w:p w:rsidR="003A0CFC" w:rsidRPr="00386482" w:rsidRDefault="003A0CFC" w:rsidP="003A0CFC">
      <w:pPr>
        <w:spacing w:line="264" w:lineRule="auto"/>
        <w:ind w:firstLine="720"/>
        <w:jc w:val="both"/>
        <w:rPr>
          <w:sz w:val="28"/>
          <w:szCs w:val="28"/>
          <w:shd w:val="clear" w:color="auto" w:fill="FFFFFF"/>
        </w:rPr>
      </w:pPr>
      <w:r w:rsidRPr="00386482">
        <w:rPr>
          <w:sz w:val="28"/>
          <w:szCs w:val="28"/>
          <w:shd w:val="clear" w:color="auto" w:fill="FFFFFF"/>
        </w:rPr>
        <w:t>- обеспечение экологической безопасности прибрежных акваторий, включая ликвидацию накопленного ущерба окружающей среде;</w:t>
      </w:r>
    </w:p>
    <w:p w:rsidR="003A0CFC" w:rsidRPr="00386482" w:rsidRDefault="003A0CFC" w:rsidP="003A0CFC">
      <w:pPr>
        <w:spacing w:line="264" w:lineRule="auto"/>
        <w:ind w:firstLine="720"/>
        <w:jc w:val="both"/>
        <w:rPr>
          <w:sz w:val="28"/>
          <w:szCs w:val="28"/>
          <w:shd w:val="clear" w:color="auto" w:fill="FFFFFF"/>
        </w:rPr>
      </w:pPr>
      <w:r w:rsidRPr="00386482">
        <w:rPr>
          <w:sz w:val="28"/>
          <w:szCs w:val="28"/>
          <w:shd w:val="clear" w:color="auto" w:fill="FFFFFF"/>
        </w:rPr>
        <w:t>- эколого-просветительские мероприятия со школьниками и населением при партнерстве заповедника «Керженский» и администрации округа;</w:t>
      </w:r>
    </w:p>
    <w:p w:rsidR="003A0CFC" w:rsidRPr="00386482" w:rsidRDefault="003A0CFC" w:rsidP="003A0CFC">
      <w:pPr>
        <w:spacing w:line="264" w:lineRule="auto"/>
        <w:ind w:firstLine="720"/>
        <w:jc w:val="both"/>
        <w:rPr>
          <w:sz w:val="28"/>
          <w:szCs w:val="28"/>
          <w:shd w:val="clear" w:color="auto" w:fill="FFFFFF"/>
        </w:rPr>
      </w:pPr>
      <w:r w:rsidRPr="00386482">
        <w:rPr>
          <w:sz w:val="28"/>
          <w:szCs w:val="28"/>
          <w:shd w:val="clear" w:color="auto" w:fill="FFFFFF"/>
        </w:rPr>
        <w:t>- увеличение площади озелененных территорий общего пользования</w:t>
      </w:r>
      <w:r>
        <w:rPr>
          <w:sz w:val="28"/>
          <w:szCs w:val="28"/>
          <w:shd w:val="clear" w:color="auto" w:fill="FFFFFF"/>
        </w:rPr>
        <w:t>;</w:t>
      </w:r>
    </w:p>
    <w:p w:rsidR="003A0CFC" w:rsidRPr="00386482" w:rsidRDefault="003A0CFC" w:rsidP="003A0CFC">
      <w:pPr>
        <w:pStyle w:val="ConsPlusCell"/>
        <w:spacing w:line="264" w:lineRule="auto"/>
        <w:ind w:firstLine="720"/>
        <w:jc w:val="both"/>
        <w:rPr>
          <w:sz w:val="28"/>
          <w:szCs w:val="28"/>
        </w:rPr>
      </w:pPr>
      <w:r w:rsidRPr="00386482">
        <w:rPr>
          <w:sz w:val="28"/>
          <w:szCs w:val="28"/>
        </w:rPr>
        <w:t>- очистка особо охраняемых природных территорий в городском округе: охраняемой природной территории местного значения «Территория охраняемого ландшафта «Летневская роща», территории охраняемого ландшафта «Березовая роща - школьный парк», охраняемого объекта природного комплекса населенного пункта  «Графская сосна», очистка прибрежной полосы охраняемого объекта природного комплекса населенных пунктов регионального значения «Озеро Юрасовское»;</w:t>
      </w:r>
    </w:p>
    <w:p w:rsidR="003A0CFC" w:rsidRPr="00386482" w:rsidRDefault="003A0CFC" w:rsidP="003A0CFC">
      <w:pPr>
        <w:pStyle w:val="ConsPlusCell"/>
        <w:spacing w:line="264" w:lineRule="auto"/>
        <w:ind w:firstLine="720"/>
        <w:jc w:val="both"/>
        <w:rPr>
          <w:sz w:val="28"/>
          <w:szCs w:val="28"/>
        </w:rPr>
      </w:pPr>
      <w:r w:rsidRPr="00386482">
        <w:rPr>
          <w:sz w:val="28"/>
          <w:szCs w:val="28"/>
        </w:rPr>
        <w:t>- осуществление мер по сохранению и восстановлению экосистем;</w:t>
      </w:r>
    </w:p>
    <w:p w:rsidR="003A0CFC" w:rsidRPr="00386482" w:rsidRDefault="003A0CFC" w:rsidP="003A0CFC">
      <w:pPr>
        <w:pStyle w:val="ConsPlusCell"/>
        <w:spacing w:line="264" w:lineRule="auto"/>
        <w:ind w:firstLine="720"/>
        <w:jc w:val="both"/>
        <w:rPr>
          <w:sz w:val="28"/>
          <w:szCs w:val="28"/>
        </w:rPr>
      </w:pPr>
      <w:r w:rsidRPr="00386482">
        <w:rPr>
          <w:sz w:val="28"/>
          <w:szCs w:val="28"/>
        </w:rPr>
        <w:t xml:space="preserve">- обеспечение охраны объектов животного и растительного мира и среды их </w:t>
      </w:r>
      <w:r w:rsidRPr="00386482">
        <w:rPr>
          <w:sz w:val="28"/>
          <w:szCs w:val="28"/>
        </w:rPr>
        <w:lastRenderedPageBreak/>
        <w:t>обитания, а также функционирования сети особо охраняемых природных территорий;</w:t>
      </w:r>
    </w:p>
    <w:p w:rsidR="003A0CFC" w:rsidRPr="00386482" w:rsidRDefault="003A0CFC" w:rsidP="003A0CFC">
      <w:pPr>
        <w:pStyle w:val="ConsPlusCell"/>
        <w:spacing w:line="264" w:lineRule="auto"/>
        <w:ind w:firstLine="720"/>
        <w:jc w:val="both"/>
        <w:rPr>
          <w:sz w:val="28"/>
          <w:szCs w:val="28"/>
        </w:rPr>
      </w:pPr>
      <w:r w:rsidRPr="00386482">
        <w:rPr>
          <w:sz w:val="28"/>
          <w:szCs w:val="28"/>
        </w:rPr>
        <w:t>- проведение акции в поддержку особо охраняемых природных территорий «Марш парков»;</w:t>
      </w:r>
    </w:p>
    <w:p w:rsidR="003A0CFC" w:rsidRPr="00386482" w:rsidRDefault="003A0CFC" w:rsidP="003A0CFC">
      <w:pPr>
        <w:pStyle w:val="ConsPlusCell"/>
        <w:spacing w:line="264" w:lineRule="auto"/>
        <w:ind w:firstLine="709"/>
        <w:jc w:val="both"/>
        <w:rPr>
          <w:sz w:val="28"/>
          <w:szCs w:val="28"/>
        </w:rPr>
      </w:pPr>
      <w:r w:rsidRPr="00386482">
        <w:rPr>
          <w:sz w:val="28"/>
          <w:szCs w:val="28"/>
        </w:rPr>
        <w:t>- проведение субботников по уборке территории городского округа г</w:t>
      </w:r>
      <w:r>
        <w:rPr>
          <w:sz w:val="28"/>
          <w:szCs w:val="28"/>
        </w:rPr>
        <w:t>.</w:t>
      </w:r>
      <w:r w:rsidRPr="00386482">
        <w:rPr>
          <w:sz w:val="28"/>
          <w:szCs w:val="28"/>
        </w:rPr>
        <w:t xml:space="preserve"> Бор в рамках месячника по благоустройству в весенний период;</w:t>
      </w:r>
    </w:p>
    <w:p w:rsidR="003A0CFC" w:rsidRPr="00386482" w:rsidRDefault="003A0CFC" w:rsidP="003A0CFC">
      <w:pPr>
        <w:pStyle w:val="ConsPlusCell"/>
        <w:spacing w:line="264" w:lineRule="auto"/>
        <w:ind w:firstLine="709"/>
        <w:jc w:val="both"/>
        <w:rPr>
          <w:sz w:val="28"/>
          <w:szCs w:val="28"/>
        </w:rPr>
      </w:pPr>
      <w:r w:rsidRPr="00386482">
        <w:rPr>
          <w:sz w:val="28"/>
          <w:szCs w:val="28"/>
        </w:rPr>
        <w:t>- массовая акция «Мы чистим мир» по очистке леса в районе Моховых гор от ТКО;</w:t>
      </w:r>
    </w:p>
    <w:p w:rsidR="003A0CFC" w:rsidRPr="00386482" w:rsidRDefault="003A0CFC" w:rsidP="003A0CFC">
      <w:pPr>
        <w:pStyle w:val="ConsPlusCell"/>
        <w:spacing w:line="264" w:lineRule="auto"/>
        <w:ind w:firstLine="709"/>
        <w:jc w:val="both"/>
        <w:rPr>
          <w:sz w:val="28"/>
          <w:szCs w:val="28"/>
        </w:rPr>
      </w:pPr>
      <w:r w:rsidRPr="00386482">
        <w:rPr>
          <w:sz w:val="28"/>
          <w:szCs w:val="28"/>
        </w:rPr>
        <w:t>- очистка берегов малых рек силами учащихся школ и трудовых бригад г.Бор;</w:t>
      </w:r>
    </w:p>
    <w:p w:rsidR="003A0CFC" w:rsidRPr="00386482" w:rsidRDefault="003A0CFC" w:rsidP="003A0CFC">
      <w:pPr>
        <w:pStyle w:val="ConsPlusCell"/>
        <w:spacing w:line="264" w:lineRule="auto"/>
        <w:ind w:firstLine="709"/>
        <w:jc w:val="both"/>
        <w:rPr>
          <w:sz w:val="28"/>
          <w:szCs w:val="28"/>
        </w:rPr>
      </w:pPr>
      <w:r w:rsidRPr="00386482">
        <w:rPr>
          <w:sz w:val="28"/>
          <w:szCs w:val="28"/>
        </w:rPr>
        <w:t>- экологические экспедиции по заповедным местам России;</w:t>
      </w:r>
    </w:p>
    <w:p w:rsidR="003A0CFC" w:rsidRPr="00386482" w:rsidRDefault="003A0CFC" w:rsidP="003A0CFC">
      <w:pPr>
        <w:pStyle w:val="ConsPlusCell"/>
        <w:spacing w:line="264" w:lineRule="auto"/>
        <w:ind w:firstLine="709"/>
        <w:jc w:val="both"/>
        <w:rPr>
          <w:sz w:val="28"/>
          <w:szCs w:val="28"/>
        </w:rPr>
      </w:pPr>
      <w:r w:rsidRPr="00386482">
        <w:rPr>
          <w:sz w:val="28"/>
          <w:szCs w:val="28"/>
        </w:rPr>
        <w:t>- участие в реализации областной экологической программы «Развитие водохозяйственного комплекса Нижегородской области».</w:t>
      </w:r>
    </w:p>
    <w:p w:rsidR="003A0CFC" w:rsidRPr="006141EA" w:rsidRDefault="003A0CFC" w:rsidP="003A0CFC">
      <w:pPr>
        <w:pStyle w:val="ConsPlusCell"/>
        <w:spacing w:line="264" w:lineRule="auto"/>
        <w:ind w:firstLine="709"/>
        <w:jc w:val="both"/>
        <w:rPr>
          <w:sz w:val="6"/>
          <w:szCs w:val="6"/>
        </w:rPr>
      </w:pPr>
    </w:p>
    <w:p w:rsidR="003A0CFC" w:rsidRDefault="003A0CFC" w:rsidP="003A0CFC">
      <w:pPr>
        <w:spacing w:line="264" w:lineRule="auto"/>
        <w:jc w:val="center"/>
        <w:rPr>
          <w:b/>
          <w:bCs/>
          <w:sz w:val="28"/>
          <w:szCs w:val="28"/>
          <w:u w:val="single"/>
        </w:rPr>
      </w:pPr>
    </w:p>
    <w:p w:rsidR="003A0CFC" w:rsidRPr="004A5FD7" w:rsidRDefault="003A0CFC" w:rsidP="003A0CFC">
      <w:pPr>
        <w:spacing w:line="264" w:lineRule="auto"/>
        <w:jc w:val="center"/>
        <w:rPr>
          <w:b/>
          <w:bCs/>
          <w:sz w:val="28"/>
          <w:szCs w:val="28"/>
          <w:u w:val="single"/>
        </w:rPr>
      </w:pPr>
      <w:r w:rsidRPr="004A5FD7">
        <w:rPr>
          <w:b/>
          <w:bCs/>
          <w:sz w:val="28"/>
          <w:szCs w:val="28"/>
          <w:u w:val="single"/>
        </w:rPr>
        <w:t>Развитие малого и среднего предпринимательства</w:t>
      </w:r>
      <w:bookmarkStart w:id="16" w:name="МСП"/>
      <w:bookmarkEnd w:id="16"/>
    </w:p>
    <w:p w:rsidR="003A0CFC" w:rsidRPr="004A5FD7" w:rsidRDefault="003A0CFC" w:rsidP="003A0CFC">
      <w:pPr>
        <w:spacing w:line="264" w:lineRule="auto"/>
        <w:ind w:firstLine="709"/>
        <w:jc w:val="both"/>
        <w:rPr>
          <w:sz w:val="16"/>
          <w:szCs w:val="16"/>
        </w:rPr>
      </w:pPr>
    </w:p>
    <w:p w:rsidR="003A0CFC" w:rsidRPr="004A5FD7" w:rsidRDefault="003A0CFC" w:rsidP="003A0CFC">
      <w:pPr>
        <w:spacing w:line="264" w:lineRule="auto"/>
        <w:ind w:firstLine="851"/>
        <w:jc w:val="both"/>
        <w:rPr>
          <w:sz w:val="28"/>
          <w:szCs w:val="28"/>
        </w:rPr>
      </w:pPr>
      <w:r>
        <w:rPr>
          <w:sz w:val="28"/>
          <w:szCs w:val="28"/>
        </w:rPr>
        <w:t xml:space="preserve">С </w:t>
      </w:r>
      <w:r w:rsidRPr="004A5FD7">
        <w:rPr>
          <w:sz w:val="28"/>
          <w:szCs w:val="28"/>
        </w:rPr>
        <w:t xml:space="preserve">целью обеспечения условий для развития малого и среднего предпринимательства в качестве одного из источников формирования местного бюджета, создания новых рабочих мест, развития отраслей экономики, повышения уровня жизни населения, в округе разработана и реализуется муниципальная программа «Развитие малого и среднего предпринимательства городского округа г. Бор». </w:t>
      </w:r>
    </w:p>
    <w:p w:rsidR="003A0CFC" w:rsidRPr="004A5FD7" w:rsidRDefault="003A0CFC" w:rsidP="003A0CFC">
      <w:pPr>
        <w:spacing w:line="264" w:lineRule="auto"/>
        <w:ind w:firstLine="851"/>
        <w:jc w:val="both"/>
        <w:rPr>
          <w:sz w:val="28"/>
          <w:szCs w:val="28"/>
        </w:rPr>
      </w:pPr>
      <w:r w:rsidRPr="004A5FD7">
        <w:rPr>
          <w:sz w:val="28"/>
          <w:szCs w:val="28"/>
        </w:rPr>
        <w:t>Программа продолжит решение следующих задач:</w:t>
      </w:r>
    </w:p>
    <w:p w:rsidR="003A0CFC" w:rsidRPr="004A5FD7" w:rsidRDefault="003A0CFC" w:rsidP="003A0CFC">
      <w:pPr>
        <w:pStyle w:val="ConsPlusNonformat"/>
        <w:widowControl/>
        <w:spacing w:line="264" w:lineRule="auto"/>
        <w:ind w:firstLine="851"/>
        <w:jc w:val="both"/>
        <w:rPr>
          <w:rFonts w:ascii="Times New Roman" w:hAnsi="Times New Roman" w:cs="Times New Roman"/>
          <w:sz w:val="28"/>
          <w:szCs w:val="28"/>
        </w:rPr>
      </w:pPr>
      <w:r w:rsidRPr="004A5FD7">
        <w:rPr>
          <w:rFonts w:ascii="Times New Roman" w:hAnsi="Times New Roman" w:cs="Times New Roman"/>
          <w:sz w:val="28"/>
          <w:szCs w:val="28"/>
        </w:rPr>
        <w:t>- создание благоприятных условий для развития малого и среднего бизнеса;</w:t>
      </w:r>
    </w:p>
    <w:p w:rsidR="003A0CFC" w:rsidRPr="004A5FD7" w:rsidRDefault="003A0CFC" w:rsidP="003A0CFC">
      <w:pPr>
        <w:autoSpaceDE w:val="0"/>
        <w:autoSpaceDN w:val="0"/>
        <w:adjustRightInd w:val="0"/>
        <w:spacing w:line="264" w:lineRule="auto"/>
        <w:ind w:firstLine="851"/>
        <w:jc w:val="both"/>
        <w:rPr>
          <w:sz w:val="28"/>
          <w:szCs w:val="28"/>
        </w:rPr>
      </w:pPr>
      <w:r w:rsidRPr="004A5FD7">
        <w:rPr>
          <w:sz w:val="28"/>
          <w:szCs w:val="28"/>
        </w:rPr>
        <w:t>- обеспечение эффективной финансовой и инвестиционной поддержки субъектов малого и среднего предпринимательства;</w:t>
      </w:r>
    </w:p>
    <w:p w:rsidR="003A0CFC" w:rsidRPr="004A5FD7" w:rsidRDefault="003A0CFC" w:rsidP="003A0CFC">
      <w:pPr>
        <w:spacing w:line="264" w:lineRule="auto"/>
        <w:ind w:firstLine="851"/>
        <w:jc w:val="both"/>
        <w:rPr>
          <w:sz w:val="28"/>
          <w:szCs w:val="28"/>
        </w:rPr>
      </w:pPr>
      <w:r w:rsidRPr="004A5FD7">
        <w:rPr>
          <w:sz w:val="28"/>
          <w:szCs w:val="28"/>
        </w:rPr>
        <w:t xml:space="preserve">-  создание развитой и эффективной инфраструктуры поддержки субъектов малого и среднего предпринимательства;                              </w:t>
      </w:r>
    </w:p>
    <w:p w:rsidR="003A0CFC" w:rsidRPr="004A5FD7" w:rsidRDefault="003A0CFC" w:rsidP="003A0CFC">
      <w:pPr>
        <w:pStyle w:val="ConsPlusNonformat"/>
        <w:widowControl/>
        <w:spacing w:line="264" w:lineRule="auto"/>
        <w:ind w:firstLine="851"/>
        <w:jc w:val="both"/>
        <w:rPr>
          <w:rFonts w:ascii="Times New Roman" w:hAnsi="Times New Roman" w:cs="Times New Roman"/>
          <w:sz w:val="28"/>
          <w:szCs w:val="28"/>
        </w:rPr>
      </w:pPr>
      <w:r w:rsidRPr="004A5FD7">
        <w:rPr>
          <w:rFonts w:ascii="Times New Roman" w:hAnsi="Times New Roman" w:cs="Times New Roman"/>
          <w:sz w:val="28"/>
          <w:szCs w:val="28"/>
        </w:rPr>
        <w:t>- формирование положительного имиджа предпринимательства.</w:t>
      </w:r>
    </w:p>
    <w:p w:rsidR="003A0CFC" w:rsidRPr="004A5FD7" w:rsidRDefault="003A0CFC" w:rsidP="003A0CFC">
      <w:pPr>
        <w:spacing w:line="264" w:lineRule="auto"/>
        <w:ind w:firstLine="851"/>
        <w:jc w:val="both"/>
        <w:rPr>
          <w:sz w:val="28"/>
          <w:szCs w:val="28"/>
        </w:rPr>
      </w:pPr>
      <w:r w:rsidRPr="004A5FD7">
        <w:rPr>
          <w:sz w:val="28"/>
          <w:szCs w:val="28"/>
        </w:rPr>
        <w:t>В 2022 году и на период 2023 и 2024 годах будут продолжен</w:t>
      </w:r>
      <w:r>
        <w:rPr>
          <w:sz w:val="28"/>
          <w:szCs w:val="28"/>
        </w:rPr>
        <w:t xml:space="preserve">а реализация </w:t>
      </w:r>
      <w:r w:rsidRPr="004A5FD7">
        <w:rPr>
          <w:sz w:val="28"/>
          <w:szCs w:val="28"/>
        </w:rPr>
        <w:t xml:space="preserve"> следующи</w:t>
      </w:r>
      <w:r>
        <w:rPr>
          <w:sz w:val="28"/>
          <w:szCs w:val="28"/>
        </w:rPr>
        <w:t>х</w:t>
      </w:r>
      <w:r w:rsidRPr="004A5FD7">
        <w:rPr>
          <w:sz w:val="28"/>
          <w:szCs w:val="28"/>
        </w:rPr>
        <w:t xml:space="preserve"> основны</w:t>
      </w:r>
      <w:r>
        <w:rPr>
          <w:sz w:val="28"/>
          <w:szCs w:val="28"/>
        </w:rPr>
        <w:t>х</w:t>
      </w:r>
      <w:r w:rsidRPr="004A5FD7">
        <w:rPr>
          <w:sz w:val="28"/>
          <w:szCs w:val="28"/>
        </w:rPr>
        <w:t xml:space="preserve"> мероприяти</w:t>
      </w:r>
      <w:r>
        <w:rPr>
          <w:sz w:val="28"/>
          <w:szCs w:val="28"/>
        </w:rPr>
        <w:t>й</w:t>
      </w:r>
      <w:r w:rsidRPr="004A5FD7">
        <w:rPr>
          <w:sz w:val="28"/>
          <w:szCs w:val="28"/>
        </w:rPr>
        <w:t xml:space="preserve"> программы:</w:t>
      </w:r>
    </w:p>
    <w:p w:rsidR="003A0CFC" w:rsidRPr="004A5FD7" w:rsidRDefault="003A0CFC" w:rsidP="003A0CFC">
      <w:pPr>
        <w:spacing w:line="264" w:lineRule="auto"/>
        <w:ind w:firstLine="851"/>
        <w:jc w:val="both"/>
        <w:rPr>
          <w:sz w:val="28"/>
          <w:szCs w:val="28"/>
        </w:rPr>
      </w:pPr>
      <w:r w:rsidRPr="004A5FD7">
        <w:rPr>
          <w:sz w:val="28"/>
          <w:szCs w:val="28"/>
        </w:rPr>
        <w:t>- пред</w:t>
      </w:r>
      <w:r>
        <w:rPr>
          <w:sz w:val="28"/>
          <w:szCs w:val="28"/>
        </w:rPr>
        <w:t>о</w:t>
      </w:r>
      <w:r w:rsidRPr="004A5FD7">
        <w:rPr>
          <w:sz w:val="28"/>
          <w:szCs w:val="28"/>
        </w:rPr>
        <w:t>ставление офисных помещений и комплексное сопровождение предпринимательских проектов МАУ «Борский бизнес-инкубатор»;</w:t>
      </w:r>
    </w:p>
    <w:p w:rsidR="003A0CFC" w:rsidRPr="004A5FD7" w:rsidRDefault="003A0CFC" w:rsidP="003A0CFC">
      <w:pPr>
        <w:spacing w:line="264" w:lineRule="auto"/>
        <w:ind w:firstLine="851"/>
        <w:jc w:val="both"/>
        <w:rPr>
          <w:sz w:val="28"/>
          <w:szCs w:val="28"/>
        </w:rPr>
      </w:pPr>
      <w:r w:rsidRPr="004A5FD7">
        <w:rPr>
          <w:sz w:val="28"/>
          <w:szCs w:val="28"/>
        </w:rPr>
        <w:t xml:space="preserve">- организация бесплатных консультаций (администрация округа, </w:t>
      </w:r>
      <w:r>
        <w:rPr>
          <w:sz w:val="28"/>
          <w:szCs w:val="28"/>
        </w:rPr>
        <w:t xml:space="preserve">«Борский </w:t>
      </w:r>
      <w:r w:rsidRPr="004A5FD7">
        <w:rPr>
          <w:sz w:val="28"/>
          <w:szCs w:val="28"/>
        </w:rPr>
        <w:t>бизнес-инкубатор</w:t>
      </w:r>
      <w:r>
        <w:rPr>
          <w:sz w:val="28"/>
          <w:szCs w:val="28"/>
        </w:rPr>
        <w:t>»</w:t>
      </w:r>
      <w:r w:rsidRPr="004A5FD7">
        <w:rPr>
          <w:sz w:val="28"/>
          <w:szCs w:val="28"/>
        </w:rPr>
        <w:t>) по вопросам организации и ведения бизнеса;</w:t>
      </w:r>
    </w:p>
    <w:p w:rsidR="003A0CFC" w:rsidRPr="009B59A3" w:rsidRDefault="003A0CFC" w:rsidP="003A0CFC">
      <w:pPr>
        <w:spacing w:line="264" w:lineRule="auto"/>
        <w:ind w:firstLine="851"/>
        <w:jc w:val="both"/>
        <w:rPr>
          <w:sz w:val="28"/>
          <w:szCs w:val="28"/>
        </w:rPr>
      </w:pPr>
      <w:r w:rsidRPr="009B59A3">
        <w:rPr>
          <w:sz w:val="28"/>
          <w:szCs w:val="28"/>
        </w:rPr>
        <w:t>- проведение МАУ «Борский бизнес-инкубатор» различных конкурсов, семинаров и бизнес-форумов:</w:t>
      </w:r>
    </w:p>
    <w:p w:rsidR="003A0CFC" w:rsidRPr="00505DD4" w:rsidRDefault="003A0CFC" w:rsidP="003A0CFC">
      <w:pPr>
        <w:shd w:val="clear" w:color="auto" w:fill="FFFFFF"/>
        <w:ind w:firstLine="426"/>
        <w:rPr>
          <w:color w:val="000000"/>
          <w:sz w:val="28"/>
          <w:szCs w:val="28"/>
          <w:lang w:bidi="mr-IN"/>
        </w:rPr>
      </w:pPr>
      <w:r w:rsidRPr="00505DD4">
        <w:rPr>
          <w:color w:val="000000"/>
          <w:sz w:val="28"/>
          <w:szCs w:val="28"/>
          <w:lang w:bidi="mr-IN"/>
        </w:rPr>
        <w:t xml:space="preserve">-  Семинар </w:t>
      </w:r>
      <w:r>
        <w:rPr>
          <w:color w:val="000000"/>
          <w:sz w:val="28"/>
          <w:szCs w:val="28"/>
          <w:lang w:bidi="mr-IN"/>
        </w:rPr>
        <w:t>«</w:t>
      </w:r>
      <w:r w:rsidRPr="00505DD4">
        <w:rPr>
          <w:color w:val="000000"/>
          <w:sz w:val="28"/>
          <w:szCs w:val="28"/>
          <w:lang w:bidi="mr-IN"/>
        </w:rPr>
        <w:t>Открытие Фабрики процессов эффективного управления</w:t>
      </w:r>
      <w:r>
        <w:rPr>
          <w:color w:val="000000"/>
          <w:sz w:val="28"/>
          <w:szCs w:val="28"/>
          <w:lang w:bidi="mr-IN"/>
        </w:rPr>
        <w:t>»;</w:t>
      </w:r>
    </w:p>
    <w:p w:rsidR="003A0CFC" w:rsidRPr="00505DD4" w:rsidRDefault="003A0CFC" w:rsidP="003A0CFC">
      <w:pPr>
        <w:shd w:val="clear" w:color="auto" w:fill="FFFFFF"/>
        <w:ind w:firstLine="426"/>
        <w:rPr>
          <w:color w:val="000000"/>
          <w:sz w:val="28"/>
          <w:szCs w:val="28"/>
          <w:lang w:bidi="mr-IN"/>
        </w:rPr>
      </w:pPr>
      <w:r w:rsidRPr="00505DD4">
        <w:rPr>
          <w:color w:val="000000"/>
          <w:sz w:val="28"/>
          <w:szCs w:val="28"/>
          <w:lang w:bidi="mr-IN"/>
        </w:rPr>
        <w:t xml:space="preserve">-  Круглый стол </w:t>
      </w:r>
      <w:r>
        <w:rPr>
          <w:color w:val="000000"/>
          <w:sz w:val="28"/>
          <w:szCs w:val="28"/>
          <w:lang w:bidi="mr-IN"/>
        </w:rPr>
        <w:t>«</w:t>
      </w:r>
      <w:r w:rsidRPr="00505DD4">
        <w:rPr>
          <w:color w:val="000000"/>
          <w:sz w:val="28"/>
          <w:szCs w:val="28"/>
          <w:lang w:bidi="mr-IN"/>
        </w:rPr>
        <w:t>Поиск деловых контактов на межрегиональном уровне</w:t>
      </w:r>
      <w:r>
        <w:rPr>
          <w:color w:val="000000"/>
          <w:sz w:val="28"/>
          <w:szCs w:val="28"/>
          <w:lang w:bidi="mr-IN"/>
        </w:rPr>
        <w:t>»;</w:t>
      </w:r>
    </w:p>
    <w:p w:rsidR="003A0CFC" w:rsidRPr="00505DD4" w:rsidRDefault="003A0CFC" w:rsidP="003A0CFC">
      <w:pPr>
        <w:shd w:val="clear" w:color="auto" w:fill="FFFFFF"/>
        <w:ind w:firstLine="426"/>
        <w:rPr>
          <w:color w:val="000000"/>
          <w:sz w:val="28"/>
          <w:szCs w:val="28"/>
          <w:lang w:bidi="mr-IN"/>
        </w:rPr>
      </w:pPr>
      <w:r w:rsidRPr="00505DD4">
        <w:rPr>
          <w:color w:val="000000"/>
          <w:sz w:val="28"/>
          <w:szCs w:val="28"/>
          <w:lang w:bidi="mr-IN"/>
        </w:rPr>
        <w:t>-  Семинар  </w:t>
      </w:r>
      <w:r>
        <w:rPr>
          <w:color w:val="000000"/>
          <w:sz w:val="28"/>
          <w:szCs w:val="28"/>
          <w:lang w:bidi="mr-IN"/>
        </w:rPr>
        <w:t>«</w:t>
      </w:r>
      <w:r w:rsidRPr="00505DD4">
        <w:rPr>
          <w:color w:val="000000"/>
          <w:sz w:val="28"/>
          <w:szCs w:val="28"/>
          <w:lang w:bidi="mr-IN"/>
        </w:rPr>
        <w:t>Бизнес.</w:t>
      </w:r>
      <w:r>
        <w:rPr>
          <w:color w:val="000000"/>
          <w:sz w:val="28"/>
          <w:szCs w:val="28"/>
          <w:lang w:bidi="mr-IN"/>
        </w:rPr>
        <w:t xml:space="preserve"> </w:t>
      </w:r>
      <w:r w:rsidRPr="00505DD4">
        <w:rPr>
          <w:color w:val="000000"/>
          <w:sz w:val="28"/>
          <w:szCs w:val="28"/>
          <w:lang w:bidi="mr-IN"/>
        </w:rPr>
        <w:t>Общество.</w:t>
      </w:r>
      <w:r>
        <w:rPr>
          <w:color w:val="000000"/>
          <w:sz w:val="28"/>
          <w:szCs w:val="28"/>
          <w:lang w:bidi="mr-IN"/>
        </w:rPr>
        <w:t xml:space="preserve"> </w:t>
      </w:r>
      <w:r w:rsidRPr="00505DD4">
        <w:rPr>
          <w:color w:val="000000"/>
          <w:sz w:val="28"/>
          <w:szCs w:val="28"/>
          <w:lang w:bidi="mr-IN"/>
        </w:rPr>
        <w:t>Результат</w:t>
      </w:r>
      <w:r>
        <w:rPr>
          <w:color w:val="000000"/>
          <w:sz w:val="28"/>
          <w:szCs w:val="28"/>
          <w:lang w:bidi="mr-IN"/>
        </w:rPr>
        <w:t>»;</w:t>
      </w:r>
    </w:p>
    <w:p w:rsidR="003A0CFC" w:rsidRPr="00505DD4" w:rsidRDefault="003A0CFC" w:rsidP="003A0CFC">
      <w:pPr>
        <w:shd w:val="clear" w:color="auto" w:fill="FFFFFF"/>
        <w:ind w:firstLine="426"/>
        <w:rPr>
          <w:color w:val="000000"/>
          <w:sz w:val="28"/>
          <w:szCs w:val="28"/>
          <w:lang w:bidi="mr-IN"/>
        </w:rPr>
      </w:pPr>
      <w:r w:rsidRPr="00505DD4">
        <w:rPr>
          <w:color w:val="000000"/>
          <w:sz w:val="28"/>
          <w:szCs w:val="28"/>
          <w:lang w:bidi="mr-IN"/>
        </w:rPr>
        <w:t xml:space="preserve">-   Круглый стол </w:t>
      </w:r>
      <w:r>
        <w:rPr>
          <w:color w:val="000000"/>
          <w:sz w:val="28"/>
          <w:szCs w:val="28"/>
          <w:lang w:bidi="mr-IN"/>
        </w:rPr>
        <w:t>«</w:t>
      </w:r>
      <w:r w:rsidRPr="00505DD4">
        <w:rPr>
          <w:color w:val="000000"/>
          <w:sz w:val="28"/>
          <w:szCs w:val="28"/>
          <w:lang w:bidi="mr-IN"/>
        </w:rPr>
        <w:t>Выстраивание системы продаж в 2021 году</w:t>
      </w:r>
      <w:r>
        <w:rPr>
          <w:color w:val="000000"/>
          <w:sz w:val="28"/>
          <w:szCs w:val="28"/>
          <w:lang w:bidi="mr-IN"/>
        </w:rPr>
        <w:t>»;</w:t>
      </w:r>
    </w:p>
    <w:p w:rsidR="003A0CFC" w:rsidRPr="00E12BDB" w:rsidRDefault="003A0CFC" w:rsidP="003A0CFC">
      <w:pPr>
        <w:shd w:val="clear" w:color="auto" w:fill="FFFFFF"/>
        <w:ind w:firstLine="426"/>
        <w:rPr>
          <w:color w:val="000000"/>
          <w:sz w:val="28"/>
          <w:szCs w:val="28"/>
          <w:lang w:bidi="mr-IN"/>
        </w:rPr>
      </w:pPr>
      <w:r w:rsidRPr="00E12BDB">
        <w:rPr>
          <w:color w:val="000000"/>
          <w:sz w:val="28"/>
          <w:szCs w:val="28"/>
          <w:lang w:bidi="mr-IN"/>
        </w:rPr>
        <w:t>-  Семинар «Управление прибылью через себестоимость»;</w:t>
      </w:r>
    </w:p>
    <w:p w:rsidR="003A0CFC" w:rsidRPr="00E12BDB" w:rsidRDefault="003A0CFC" w:rsidP="003A0CFC">
      <w:pPr>
        <w:shd w:val="clear" w:color="auto" w:fill="FFFFFF"/>
        <w:ind w:firstLine="426"/>
        <w:rPr>
          <w:color w:val="000000"/>
          <w:sz w:val="28"/>
          <w:szCs w:val="28"/>
          <w:lang w:bidi="mr-IN"/>
        </w:rPr>
      </w:pPr>
      <w:r w:rsidRPr="00E12BDB">
        <w:rPr>
          <w:color w:val="000000"/>
          <w:sz w:val="28"/>
          <w:szCs w:val="28"/>
          <w:lang w:bidi="mr-IN"/>
        </w:rPr>
        <w:t xml:space="preserve">-  Круглый стол «Меры государственной поддержки малых форм </w:t>
      </w:r>
      <w:r w:rsidRPr="00E12BDB">
        <w:rPr>
          <w:color w:val="000000"/>
          <w:sz w:val="28"/>
          <w:szCs w:val="28"/>
          <w:lang w:bidi="mr-IN"/>
        </w:rPr>
        <w:lastRenderedPageBreak/>
        <w:t>хозяйствования в рамках нацпроекта»;</w:t>
      </w:r>
    </w:p>
    <w:p w:rsidR="003A0CFC" w:rsidRPr="00E12BDB" w:rsidRDefault="003A0CFC" w:rsidP="003A0CFC">
      <w:pPr>
        <w:shd w:val="clear" w:color="auto" w:fill="FFFFFF"/>
        <w:ind w:firstLine="426"/>
        <w:rPr>
          <w:color w:val="000000"/>
          <w:sz w:val="28"/>
          <w:szCs w:val="28"/>
          <w:lang w:bidi="mr-IN"/>
        </w:rPr>
      </w:pPr>
      <w:r w:rsidRPr="00E12BDB">
        <w:rPr>
          <w:color w:val="000000"/>
          <w:sz w:val="28"/>
          <w:szCs w:val="28"/>
          <w:lang w:bidi="mr-IN"/>
        </w:rPr>
        <w:t>-  Семинар  «Бизнес.Общество .Результат»;</w:t>
      </w:r>
    </w:p>
    <w:p w:rsidR="003A0CFC" w:rsidRPr="00E12BDB" w:rsidRDefault="003A0CFC" w:rsidP="003A0CFC">
      <w:pPr>
        <w:shd w:val="clear" w:color="auto" w:fill="FFFFFF"/>
        <w:ind w:firstLine="426"/>
        <w:rPr>
          <w:color w:val="000000"/>
          <w:sz w:val="28"/>
          <w:szCs w:val="28"/>
          <w:lang w:bidi="mr-IN"/>
        </w:rPr>
      </w:pPr>
      <w:r w:rsidRPr="00E12BDB">
        <w:rPr>
          <w:color w:val="000000"/>
          <w:sz w:val="28"/>
          <w:szCs w:val="28"/>
          <w:lang w:bidi="mr-IN"/>
        </w:rPr>
        <w:t>-  Семинар, посвященный 30-летию современного российского предпринимательства;</w:t>
      </w:r>
    </w:p>
    <w:p w:rsidR="003A0CFC" w:rsidRPr="00E12BDB" w:rsidRDefault="003A0CFC" w:rsidP="003A0CFC">
      <w:pPr>
        <w:shd w:val="clear" w:color="auto" w:fill="FFFFFF"/>
        <w:ind w:firstLine="426"/>
        <w:rPr>
          <w:color w:val="000000"/>
          <w:sz w:val="28"/>
          <w:szCs w:val="28"/>
          <w:lang w:bidi="mr-IN"/>
        </w:rPr>
      </w:pPr>
      <w:r w:rsidRPr="00E12BDB">
        <w:rPr>
          <w:color w:val="000000"/>
          <w:sz w:val="28"/>
          <w:szCs w:val="28"/>
          <w:lang w:bidi="mr-IN"/>
        </w:rPr>
        <w:t>-  Семинар «Производительность труда и поддержка занятости»;</w:t>
      </w:r>
    </w:p>
    <w:p w:rsidR="003A0CFC" w:rsidRPr="00E12BDB" w:rsidRDefault="003A0CFC" w:rsidP="003A0CFC">
      <w:pPr>
        <w:shd w:val="clear" w:color="auto" w:fill="FFFFFF"/>
        <w:ind w:firstLine="426"/>
        <w:rPr>
          <w:color w:val="000000"/>
          <w:sz w:val="28"/>
          <w:szCs w:val="28"/>
          <w:lang w:bidi="mr-IN"/>
        </w:rPr>
      </w:pPr>
      <w:r w:rsidRPr="00E12BDB">
        <w:rPr>
          <w:color w:val="000000"/>
          <w:sz w:val="28"/>
          <w:szCs w:val="28"/>
          <w:lang w:bidi="mr-IN"/>
        </w:rPr>
        <w:t>-  Бизнес-форум «Перспектива 26-27.08.2021»;</w:t>
      </w:r>
    </w:p>
    <w:p w:rsidR="003A0CFC" w:rsidRPr="00E12BDB" w:rsidRDefault="003A0CFC" w:rsidP="003A0CFC">
      <w:pPr>
        <w:shd w:val="clear" w:color="auto" w:fill="FFFFFF"/>
        <w:ind w:firstLine="426"/>
        <w:rPr>
          <w:color w:val="000000"/>
          <w:sz w:val="28"/>
          <w:szCs w:val="28"/>
          <w:lang w:bidi="mr-IN"/>
        </w:rPr>
      </w:pPr>
      <w:r w:rsidRPr="00E12BDB">
        <w:rPr>
          <w:color w:val="000000"/>
          <w:sz w:val="28"/>
          <w:szCs w:val="28"/>
          <w:lang w:bidi="mr-IN"/>
        </w:rPr>
        <w:t>-  Круглый стол «Актуальные меры поддержки для экспортеров г.о.г. Бор»;</w:t>
      </w:r>
    </w:p>
    <w:p w:rsidR="003A0CFC" w:rsidRPr="00E12BDB" w:rsidRDefault="003A0CFC" w:rsidP="003A0CFC">
      <w:pPr>
        <w:shd w:val="clear" w:color="auto" w:fill="FFFFFF"/>
        <w:ind w:firstLine="426"/>
        <w:rPr>
          <w:color w:val="000000"/>
          <w:sz w:val="28"/>
          <w:szCs w:val="28"/>
          <w:lang w:bidi="mr-IN"/>
        </w:rPr>
      </w:pPr>
      <w:r w:rsidRPr="00E12BDB">
        <w:rPr>
          <w:color w:val="000000"/>
          <w:sz w:val="28"/>
          <w:szCs w:val="28"/>
          <w:lang w:bidi="mr-IN"/>
        </w:rPr>
        <w:t>-  Деловая игра для самозанятых  « Займись делом!» ;</w:t>
      </w:r>
    </w:p>
    <w:p w:rsidR="003A0CFC" w:rsidRPr="00E12BDB" w:rsidRDefault="003A0CFC" w:rsidP="003A0CFC">
      <w:pPr>
        <w:shd w:val="clear" w:color="auto" w:fill="FFFFFF"/>
        <w:ind w:firstLine="426"/>
        <w:rPr>
          <w:sz w:val="28"/>
          <w:szCs w:val="28"/>
        </w:rPr>
      </w:pPr>
      <w:r w:rsidRPr="00E12BDB">
        <w:rPr>
          <w:color w:val="000000"/>
          <w:sz w:val="28"/>
          <w:szCs w:val="28"/>
          <w:lang w:bidi="mr-IN"/>
        </w:rPr>
        <w:t>-  Круглый стол «Расширенное заседание координационного совета по развитию малого и среднего предпринимательства при администрации г.о.г.Бор»</w:t>
      </w:r>
      <w:r w:rsidRPr="00E12BDB">
        <w:rPr>
          <w:sz w:val="28"/>
          <w:szCs w:val="28"/>
        </w:rPr>
        <w:t>.</w:t>
      </w:r>
    </w:p>
    <w:p w:rsidR="003A0CFC" w:rsidRPr="004A5FD7" w:rsidRDefault="003A0CFC" w:rsidP="003A0CFC">
      <w:pPr>
        <w:spacing w:line="264" w:lineRule="auto"/>
        <w:ind w:firstLine="851"/>
        <w:jc w:val="both"/>
        <w:rPr>
          <w:sz w:val="28"/>
          <w:szCs w:val="28"/>
        </w:rPr>
      </w:pPr>
      <w:r w:rsidRPr="00E12BDB">
        <w:rPr>
          <w:sz w:val="28"/>
          <w:szCs w:val="28"/>
          <w:shd w:val="clear" w:color="auto" w:fill="FFFFFF"/>
        </w:rPr>
        <w:t>С декабря 2019 года на базе МАУ «Борский бизнес-инкубатор</w:t>
      </w:r>
      <w:r w:rsidRPr="004A5FD7">
        <w:rPr>
          <w:sz w:val="28"/>
          <w:szCs w:val="28"/>
          <w:shd w:val="clear" w:color="auto" w:fill="FFFFFF"/>
        </w:rPr>
        <w:t>» функционирует центр «Мой бизнес». Услуги «единого окна» заменяют субъектам малого и среднего предпринимательства обращения почти в 40 федеральных и региональных ведомств. В данном центре как действующие предприниматели, так и те, кто только планирует начать своё дело, могут напрямую задать вопросы представителям органов местного самоуправления, организаций инфраструктуры поддержки предпринимательства, территориальных отделений федеральных органов власти, институтов развития.</w:t>
      </w:r>
    </w:p>
    <w:p w:rsidR="003A0CFC" w:rsidRPr="004A5FD7" w:rsidRDefault="003A0CFC" w:rsidP="003A0CFC">
      <w:pPr>
        <w:spacing w:line="264" w:lineRule="auto"/>
        <w:ind w:firstLine="851"/>
        <w:jc w:val="both"/>
        <w:rPr>
          <w:sz w:val="28"/>
          <w:szCs w:val="28"/>
        </w:rPr>
      </w:pPr>
      <w:r w:rsidRPr="004A5FD7">
        <w:rPr>
          <w:sz w:val="28"/>
          <w:szCs w:val="28"/>
        </w:rPr>
        <w:t>В рамках программы планируется участие муниципального образования в привлечении средств вышестоящих бюджетов на поддержку малого и среднего предпринимательства, а также инфраструктуры поддержки малого и среднего предпринимательства.</w:t>
      </w:r>
    </w:p>
    <w:p w:rsidR="003A0CFC" w:rsidRPr="004A5FD7" w:rsidRDefault="003A0CFC" w:rsidP="003A0CFC">
      <w:pPr>
        <w:spacing w:line="264" w:lineRule="auto"/>
        <w:ind w:firstLine="851"/>
        <w:jc w:val="both"/>
        <w:rPr>
          <w:sz w:val="28"/>
          <w:szCs w:val="28"/>
        </w:rPr>
      </w:pPr>
      <w:r w:rsidRPr="004A5FD7">
        <w:rPr>
          <w:sz w:val="28"/>
          <w:szCs w:val="28"/>
        </w:rPr>
        <w:t>В</w:t>
      </w:r>
      <w:r w:rsidRPr="004A5FD7">
        <w:rPr>
          <w:noProof/>
          <w:sz w:val="28"/>
          <w:szCs w:val="28"/>
        </w:rPr>
        <w:t xml:space="preserve"> охваченный прогнозом период м</w:t>
      </w:r>
      <w:r w:rsidRPr="004A5FD7">
        <w:rPr>
          <w:sz w:val="28"/>
          <w:szCs w:val="28"/>
        </w:rPr>
        <w:t xml:space="preserve">алый и средний бизнес округа будет активно привлекаться ко всем мероприятиям по строительству объектов социальной инфраструктуры, благоустройству и в сфере жилищно-коммунального хозяйства. </w:t>
      </w:r>
    </w:p>
    <w:p w:rsidR="003A0CFC" w:rsidRPr="00C360F6" w:rsidRDefault="003A0CFC" w:rsidP="003A0CFC">
      <w:pPr>
        <w:spacing w:line="264" w:lineRule="auto"/>
        <w:ind w:firstLine="851"/>
        <w:jc w:val="both"/>
        <w:rPr>
          <w:sz w:val="28"/>
          <w:szCs w:val="28"/>
        </w:rPr>
      </w:pPr>
      <w:r w:rsidRPr="00C360F6">
        <w:rPr>
          <w:sz w:val="28"/>
          <w:szCs w:val="28"/>
        </w:rPr>
        <w:t>Количество граждан, работающих в малом и среднем бизнесе, увеличится с 43,7% до 44,8</w:t>
      </w:r>
      <w:r w:rsidRPr="00C360F6">
        <w:rPr>
          <w:noProof/>
          <w:sz w:val="28"/>
          <w:szCs w:val="28"/>
        </w:rPr>
        <w:t>%</w:t>
      </w:r>
      <w:r w:rsidRPr="00C360F6">
        <w:rPr>
          <w:sz w:val="28"/>
          <w:szCs w:val="28"/>
        </w:rPr>
        <w:t xml:space="preserve"> от общего количества занятых в экономике округа (2021г. – 16,2 тыс.чел., 2022г. – 16,6 тыс.чел., 2023г. – 16,6 тыс.чел , 2024г. – 16,6 тыс.чел.).</w:t>
      </w:r>
    </w:p>
    <w:p w:rsidR="003A0CFC" w:rsidRPr="00DF7AB4" w:rsidRDefault="003A0CFC" w:rsidP="003A0CFC">
      <w:pPr>
        <w:spacing w:line="264" w:lineRule="auto"/>
        <w:ind w:firstLine="851"/>
        <w:jc w:val="both"/>
        <w:rPr>
          <w:sz w:val="28"/>
          <w:szCs w:val="28"/>
        </w:rPr>
      </w:pPr>
      <w:r w:rsidRPr="00967DCE">
        <w:rPr>
          <w:sz w:val="28"/>
          <w:szCs w:val="28"/>
        </w:rPr>
        <w:t>Прогнозируется сохранение тенденции роста вклада</w:t>
      </w:r>
      <w:r w:rsidRPr="009D0DEE">
        <w:rPr>
          <w:color w:val="76923C"/>
          <w:sz w:val="28"/>
          <w:szCs w:val="28"/>
        </w:rPr>
        <w:t xml:space="preserve"> </w:t>
      </w:r>
      <w:r w:rsidRPr="00DF7AB4">
        <w:rPr>
          <w:sz w:val="28"/>
          <w:szCs w:val="28"/>
        </w:rPr>
        <w:t xml:space="preserve">предпринимательского сектора в экономику (с 29,5% до 29,6 %). </w:t>
      </w:r>
    </w:p>
    <w:p w:rsidR="003A0CFC" w:rsidRPr="00C74815" w:rsidRDefault="003A0CFC" w:rsidP="003A0CFC">
      <w:pPr>
        <w:spacing w:line="264" w:lineRule="auto"/>
        <w:ind w:firstLine="851"/>
        <w:jc w:val="both"/>
        <w:rPr>
          <w:sz w:val="28"/>
          <w:szCs w:val="28"/>
          <w:lang w:bidi="mr-IN"/>
        </w:rPr>
      </w:pPr>
      <w:r w:rsidRPr="00C74815">
        <w:rPr>
          <w:sz w:val="28"/>
          <w:szCs w:val="28"/>
          <w:lang w:bidi="mr-IN"/>
        </w:rPr>
        <w:t>В связи с распространением новой коронавирусной инфекции (</w:t>
      </w:r>
      <w:r w:rsidRPr="00C74815">
        <w:rPr>
          <w:sz w:val="28"/>
          <w:szCs w:val="28"/>
          <w:lang w:val="en-US" w:bidi="mr-IN"/>
        </w:rPr>
        <w:t>COVID</w:t>
      </w:r>
      <w:r w:rsidRPr="00C74815">
        <w:rPr>
          <w:sz w:val="28"/>
          <w:szCs w:val="28"/>
          <w:lang w:bidi="mr-IN"/>
        </w:rPr>
        <w:t xml:space="preserve">-19) Губернатором Нижегородской области Г.С.Никитиным издан указ от 13 марта 2020 года № 27 «О введении режима повышенной готовности». Для поддержания </w:t>
      </w:r>
      <w:r w:rsidRPr="004150D9">
        <w:rPr>
          <w:sz w:val="28"/>
          <w:szCs w:val="28"/>
          <w:lang w:bidi="mr-IN"/>
        </w:rPr>
        <w:t>субъектов МСП, относящихся к отраслям российской экономики,</w:t>
      </w:r>
      <w:r w:rsidRPr="004150D9">
        <w:t xml:space="preserve"> </w:t>
      </w:r>
      <w:r w:rsidRPr="004150D9">
        <w:rPr>
          <w:sz w:val="28"/>
          <w:szCs w:val="28"/>
          <w:lang w:bidi="mr-IN"/>
        </w:rPr>
        <w:t>а также физически</w:t>
      </w:r>
      <w:r>
        <w:rPr>
          <w:sz w:val="28"/>
          <w:szCs w:val="28"/>
          <w:lang w:bidi="mr-IN"/>
        </w:rPr>
        <w:t>х</w:t>
      </w:r>
      <w:r w:rsidRPr="004150D9">
        <w:rPr>
          <w:sz w:val="28"/>
          <w:szCs w:val="28"/>
          <w:lang w:bidi="mr-IN"/>
        </w:rPr>
        <w:t xml:space="preserve"> лиц, применяющи</w:t>
      </w:r>
      <w:r>
        <w:rPr>
          <w:sz w:val="28"/>
          <w:szCs w:val="28"/>
          <w:lang w:bidi="mr-IN"/>
        </w:rPr>
        <w:t>х</w:t>
      </w:r>
      <w:r w:rsidRPr="004150D9">
        <w:rPr>
          <w:sz w:val="28"/>
          <w:szCs w:val="28"/>
          <w:lang w:bidi="mr-IN"/>
        </w:rPr>
        <w:t xml:space="preserve"> специальный налоговый режим «Налог на профессиональный доход»</w:t>
      </w:r>
      <w:r>
        <w:rPr>
          <w:sz w:val="28"/>
          <w:szCs w:val="28"/>
          <w:lang w:bidi="mr-IN"/>
        </w:rPr>
        <w:t xml:space="preserve"> (далее - самозанятые граждане)</w:t>
      </w:r>
      <w:r w:rsidRPr="004150D9">
        <w:rPr>
          <w:sz w:val="28"/>
          <w:szCs w:val="28"/>
          <w:lang w:bidi="mr-IN"/>
        </w:rPr>
        <w:t>, в наибольшей степени пострадавших в условиях</w:t>
      </w:r>
      <w:r w:rsidRPr="00C74815">
        <w:rPr>
          <w:sz w:val="28"/>
          <w:szCs w:val="28"/>
          <w:lang w:bidi="mr-IN"/>
        </w:rPr>
        <w:t xml:space="preserve"> ухудшения ситуации в результате распространения новой коронавирусной инфекции, администрацией городского округа г.Бор утверждено постановление от 17.04.2020 № 1780 «О мерах поддержки организаций и лиц городского округа город Бор Нижегородской области, пострадавших от распространения новой коронавирусной инфекции  (COVID-19)». В рамках данного постановления </w:t>
      </w:r>
      <w:r w:rsidRPr="00F619A2">
        <w:rPr>
          <w:sz w:val="28"/>
          <w:szCs w:val="28"/>
          <w:lang w:bidi="mr-IN"/>
        </w:rPr>
        <w:t>реализуются следующие виды финансовой поддержки:</w:t>
      </w:r>
    </w:p>
    <w:p w:rsidR="003A0CFC" w:rsidRPr="00C74815" w:rsidRDefault="003A0CFC" w:rsidP="003A0CFC">
      <w:pPr>
        <w:spacing w:line="264" w:lineRule="auto"/>
        <w:ind w:firstLine="851"/>
        <w:jc w:val="both"/>
        <w:rPr>
          <w:sz w:val="28"/>
          <w:szCs w:val="28"/>
          <w:lang w:bidi="mr-IN"/>
        </w:rPr>
      </w:pPr>
      <w:r w:rsidRPr="00C74815">
        <w:rPr>
          <w:sz w:val="28"/>
          <w:szCs w:val="28"/>
          <w:lang w:bidi="mr-IN"/>
        </w:rPr>
        <w:lastRenderedPageBreak/>
        <w:t>- субсидии организациям и лицам, пострадавшим от распространения новой коронавирусной инфекции (COVID-19), в целях возмещения части затрат на оплату труда работникам в период действия режима повышенной готовности;</w:t>
      </w:r>
    </w:p>
    <w:p w:rsidR="003A0CFC" w:rsidRDefault="003A0CFC" w:rsidP="003A0CFC">
      <w:pPr>
        <w:spacing w:line="264" w:lineRule="auto"/>
        <w:ind w:firstLine="851"/>
        <w:jc w:val="both"/>
        <w:rPr>
          <w:sz w:val="28"/>
          <w:szCs w:val="28"/>
          <w:lang w:bidi="mr-IN"/>
        </w:rPr>
      </w:pPr>
      <w:r w:rsidRPr="00C74815">
        <w:rPr>
          <w:sz w:val="28"/>
          <w:szCs w:val="28"/>
          <w:lang w:bidi="mr-IN"/>
        </w:rPr>
        <w:t>-</w:t>
      </w:r>
      <w:r w:rsidRPr="00BA6600">
        <w:rPr>
          <w:sz w:val="28"/>
          <w:szCs w:val="28"/>
          <w:lang w:bidi="mr-IN"/>
        </w:rPr>
        <w:t xml:space="preserve"> </w:t>
      </w:r>
      <w:r w:rsidRPr="00C74815">
        <w:rPr>
          <w:sz w:val="28"/>
          <w:szCs w:val="28"/>
          <w:lang w:bidi="mr-IN"/>
        </w:rPr>
        <w:t>субсидии организациям и лицам, пострадавшим от распространения новой коронавирусной инфекции (COVID-19), в целях возмещения затрат на оплату коммунальных услуг в период действия режима повышенной готовности</w:t>
      </w:r>
      <w:r>
        <w:rPr>
          <w:sz w:val="28"/>
          <w:szCs w:val="28"/>
          <w:lang w:bidi="mr-IN"/>
        </w:rPr>
        <w:t>;</w:t>
      </w:r>
    </w:p>
    <w:p w:rsidR="003A0CFC" w:rsidRDefault="003A0CFC" w:rsidP="003A0CFC">
      <w:pPr>
        <w:spacing w:line="264" w:lineRule="auto"/>
        <w:ind w:firstLine="851"/>
        <w:jc w:val="both"/>
        <w:rPr>
          <w:sz w:val="28"/>
          <w:szCs w:val="28"/>
          <w:lang w:bidi="mr-IN"/>
        </w:rPr>
      </w:pPr>
      <w:r w:rsidRPr="00C06C1B">
        <w:rPr>
          <w:sz w:val="28"/>
          <w:szCs w:val="28"/>
          <w:lang w:bidi="mr-IN"/>
        </w:rPr>
        <w:t>-субсидии на поддержку самозанятых граждан, пострадавших от распространения новой коронавирусной инфекции (COVID-19), в период действия режима повышенной готовности.</w:t>
      </w:r>
    </w:p>
    <w:p w:rsidR="003A0CFC" w:rsidRPr="00D108A9" w:rsidRDefault="003A0CFC" w:rsidP="003A0CFC">
      <w:pPr>
        <w:spacing w:line="264" w:lineRule="auto"/>
        <w:ind w:firstLine="851"/>
        <w:jc w:val="both"/>
        <w:rPr>
          <w:rFonts w:cs="Arial"/>
          <w:sz w:val="28"/>
          <w:szCs w:val="28"/>
          <w:lang w:bidi="mr-IN"/>
        </w:rPr>
      </w:pPr>
      <w:r w:rsidRPr="00FE31AA">
        <w:rPr>
          <w:sz w:val="28"/>
          <w:szCs w:val="28"/>
          <w:lang w:bidi="mr-IN"/>
        </w:rPr>
        <w:t>В 2020</w:t>
      </w:r>
      <w:r>
        <w:rPr>
          <w:sz w:val="28"/>
          <w:szCs w:val="28"/>
          <w:lang w:bidi="mr-IN"/>
        </w:rPr>
        <w:t xml:space="preserve">, 2021 </w:t>
      </w:r>
      <w:r w:rsidRPr="00FE31AA">
        <w:rPr>
          <w:sz w:val="28"/>
          <w:szCs w:val="28"/>
          <w:lang w:bidi="mr-IN"/>
        </w:rPr>
        <w:t xml:space="preserve"> год</w:t>
      </w:r>
      <w:r>
        <w:rPr>
          <w:sz w:val="28"/>
          <w:szCs w:val="28"/>
          <w:lang w:bidi="mr-IN"/>
        </w:rPr>
        <w:t>ах</w:t>
      </w:r>
      <w:r w:rsidRPr="00FE31AA">
        <w:rPr>
          <w:sz w:val="28"/>
          <w:szCs w:val="28"/>
          <w:lang w:bidi="mr-IN"/>
        </w:rPr>
        <w:t xml:space="preserve"> поступило</w:t>
      </w:r>
      <w:r w:rsidRPr="00FE31AA">
        <w:rPr>
          <w:rFonts w:cs="Arial"/>
          <w:sz w:val="28"/>
          <w:szCs w:val="28"/>
          <w:lang w:bidi="mr-IN"/>
        </w:rPr>
        <w:t xml:space="preserve"> более 100 заявок на оказание поддержки от субъектов МСП, а также самозаняты</w:t>
      </w:r>
      <w:r>
        <w:rPr>
          <w:rFonts w:cs="Arial"/>
          <w:sz w:val="28"/>
          <w:szCs w:val="28"/>
          <w:lang w:bidi="mr-IN"/>
        </w:rPr>
        <w:t>х</w:t>
      </w:r>
      <w:r w:rsidRPr="00FE31AA">
        <w:rPr>
          <w:rFonts w:cs="Arial"/>
          <w:sz w:val="28"/>
          <w:szCs w:val="28"/>
          <w:lang w:bidi="mr-IN"/>
        </w:rPr>
        <w:t xml:space="preserve"> граждан</w:t>
      </w:r>
      <w:r>
        <w:rPr>
          <w:rFonts w:cs="Arial"/>
          <w:sz w:val="28"/>
          <w:szCs w:val="28"/>
          <w:lang w:bidi="mr-IN"/>
        </w:rPr>
        <w:t xml:space="preserve"> за период с 28.03.2020 года по 31.12.2020 года</w:t>
      </w:r>
      <w:r w:rsidRPr="00FE31AA">
        <w:rPr>
          <w:rFonts w:cs="Arial"/>
          <w:sz w:val="28"/>
          <w:szCs w:val="28"/>
          <w:lang w:bidi="mr-IN"/>
        </w:rPr>
        <w:t xml:space="preserve">. Финансовая помощь оказана на </w:t>
      </w:r>
      <w:r w:rsidRPr="00A82333">
        <w:rPr>
          <w:rFonts w:cs="Arial"/>
          <w:sz w:val="28"/>
          <w:szCs w:val="28"/>
          <w:lang w:bidi="mr-IN"/>
        </w:rPr>
        <w:t>сумму 48</w:t>
      </w:r>
      <w:r>
        <w:rPr>
          <w:rFonts w:cs="Arial"/>
          <w:sz w:val="28"/>
          <w:szCs w:val="28"/>
          <w:lang w:bidi="mr-IN"/>
        </w:rPr>
        <w:t xml:space="preserve"> </w:t>
      </w:r>
      <w:r w:rsidRPr="00A82333">
        <w:rPr>
          <w:rFonts w:cs="Arial"/>
          <w:sz w:val="28"/>
          <w:szCs w:val="28"/>
          <w:lang w:bidi="mr-IN"/>
        </w:rPr>
        <w:t xml:space="preserve"> млн. руб</w:t>
      </w:r>
      <w:r>
        <w:rPr>
          <w:rFonts w:cs="Arial"/>
          <w:sz w:val="28"/>
          <w:szCs w:val="28"/>
          <w:lang w:bidi="mr-IN"/>
        </w:rPr>
        <w:t>лей</w:t>
      </w:r>
      <w:r w:rsidRPr="00A82333">
        <w:rPr>
          <w:rFonts w:cs="Arial"/>
          <w:sz w:val="28"/>
          <w:szCs w:val="28"/>
          <w:lang w:bidi="mr-IN"/>
        </w:rPr>
        <w:t>.</w:t>
      </w:r>
      <w:r w:rsidRPr="00D108A9">
        <w:rPr>
          <w:rFonts w:cs="Arial"/>
          <w:sz w:val="28"/>
          <w:szCs w:val="28"/>
          <w:lang w:bidi="mr-IN"/>
        </w:rPr>
        <w:t xml:space="preserve"> </w:t>
      </w:r>
    </w:p>
    <w:p w:rsidR="003A0CFC" w:rsidRDefault="003A0CFC" w:rsidP="003A0CFC">
      <w:pPr>
        <w:pStyle w:val="ConsPlusNormal"/>
        <w:ind w:firstLine="660"/>
        <w:jc w:val="both"/>
        <w:rPr>
          <w:rFonts w:ascii="Times New Roman" w:hAnsi="Times New Roman"/>
          <w:sz w:val="28"/>
          <w:szCs w:val="28"/>
        </w:rPr>
      </w:pPr>
      <w:r w:rsidRPr="00393BC8">
        <w:rPr>
          <w:rFonts w:ascii="Times New Roman" w:hAnsi="Times New Roman"/>
          <w:sz w:val="28"/>
          <w:szCs w:val="28"/>
        </w:rPr>
        <w:t xml:space="preserve">   Проведенные мероприятия по поддержке МСП позволили сохранить более 50 организаций, индивидуальных предпринимателей, самозанятых граждан с общей численностью около 400 чел., за которыми сохранилась заработная плата.</w:t>
      </w:r>
    </w:p>
    <w:p w:rsidR="00565DF2" w:rsidRDefault="00565DF2" w:rsidP="003A0CFC">
      <w:pPr>
        <w:pStyle w:val="ConsPlusNormal"/>
        <w:ind w:firstLine="660"/>
        <w:jc w:val="both"/>
        <w:rPr>
          <w:rFonts w:ascii="Times New Roman" w:hAnsi="Times New Roman"/>
          <w:sz w:val="28"/>
          <w:szCs w:val="28"/>
        </w:rPr>
      </w:pPr>
    </w:p>
    <w:p w:rsidR="003A0CFC" w:rsidRPr="00B90AF4" w:rsidRDefault="003A0CFC" w:rsidP="003A0CFC">
      <w:pPr>
        <w:pStyle w:val="ConsPlusNormal"/>
        <w:ind w:firstLine="660"/>
        <w:jc w:val="both"/>
        <w:rPr>
          <w:b/>
          <w:bCs/>
          <w:spacing w:val="1"/>
          <w:sz w:val="6"/>
          <w:szCs w:val="6"/>
          <w:u w:val="single"/>
        </w:rPr>
      </w:pPr>
    </w:p>
    <w:p w:rsidR="003A0CFC" w:rsidRPr="00610B37" w:rsidRDefault="003A0CFC" w:rsidP="003A0CFC">
      <w:pPr>
        <w:spacing w:line="264" w:lineRule="auto"/>
        <w:ind w:firstLine="851"/>
        <w:jc w:val="center"/>
        <w:rPr>
          <w:b/>
          <w:bCs/>
          <w:sz w:val="28"/>
          <w:szCs w:val="28"/>
          <w:u w:val="single"/>
        </w:rPr>
      </w:pPr>
      <w:r w:rsidRPr="00610B37">
        <w:rPr>
          <w:b/>
          <w:bCs/>
          <w:spacing w:val="1"/>
          <w:sz w:val="28"/>
          <w:szCs w:val="28"/>
          <w:u w:val="single"/>
        </w:rPr>
        <w:t>Жилищно-коммунальное хозяйство</w:t>
      </w:r>
      <w:r w:rsidRPr="00610B37">
        <w:rPr>
          <w:b/>
          <w:bCs/>
          <w:sz w:val="28"/>
          <w:szCs w:val="28"/>
          <w:u w:val="single"/>
        </w:rPr>
        <w:t xml:space="preserve"> и благоустройство</w:t>
      </w:r>
      <w:bookmarkStart w:id="17" w:name="ЖКХ"/>
      <w:bookmarkEnd w:id="17"/>
    </w:p>
    <w:p w:rsidR="003A0CFC" w:rsidRPr="009D0DEE" w:rsidRDefault="003A0CFC" w:rsidP="003A0CFC">
      <w:pPr>
        <w:shd w:val="clear" w:color="auto" w:fill="FFFFFF"/>
        <w:spacing w:line="264" w:lineRule="auto"/>
        <w:ind w:firstLine="540"/>
        <w:jc w:val="both"/>
        <w:rPr>
          <w:b/>
          <w:bCs/>
          <w:color w:val="76923C"/>
          <w:sz w:val="16"/>
          <w:szCs w:val="16"/>
          <w:u w:val="single"/>
        </w:rPr>
      </w:pPr>
    </w:p>
    <w:p w:rsidR="003A0CFC" w:rsidRPr="005A0B63" w:rsidRDefault="003A0CFC" w:rsidP="003A0CFC">
      <w:pPr>
        <w:shd w:val="clear" w:color="auto" w:fill="FFFFFF"/>
        <w:spacing w:line="264" w:lineRule="auto"/>
        <w:ind w:firstLine="540"/>
        <w:jc w:val="both"/>
        <w:rPr>
          <w:sz w:val="28"/>
          <w:szCs w:val="28"/>
        </w:rPr>
      </w:pPr>
      <w:r w:rsidRPr="005A0B63">
        <w:rPr>
          <w:sz w:val="28"/>
          <w:szCs w:val="28"/>
        </w:rPr>
        <w:t>Комплекс жилищно-коммунального хозяйства городского округа г.Бор включает в себя многопрофильную инженерную и коммунальную инфраструктуру, обеспечивающую поставку потребителям услуг теплоснабжения, водоснабжения и водоотведения; электроснабжения, организацию работ по уборке, освещению, благоустройству и озеленению территорий, а также по содержанию и ремонту жилищного фонда, объектов благоустройства и дорожного хозяйства.</w:t>
      </w:r>
    </w:p>
    <w:p w:rsidR="003A0CFC" w:rsidRPr="005A0B63" w:rsidRDefault="003A0CFC" w:rsidP="003A0CFC">
      <w:pPr>
        <w:autoSpaceDE w:val="0"/>
        <w:autoSpaceDN w:val="0"/>
        <w:adjustRightInd w:val="0"/>
        <w:spacing w:line="264" w:lineRule="auto"/>
        <w:ind w:firstLine="540"/>
        <w:jc w:val="both"/>
      </w:pPr>
      <w:r w:rsidRPr="005A0B63">
        <w:rPr>
          <w:sz w:val="28"/>
          <w:szCs w:val="28"/>
        </w:rPr>
        <w:t>Обеспечение сохранности жилищного фонда муниципального образования, создание комфортной среды проживания и жизнедеятельности для населения городского округа, повышение качества услуг, снижение износа объектов коммунальной инфраструктуры и аварий в сфере ЖКХ являются основными целями</w:t>
      </w:r>
      <w:r w:rsidRPr="005A0B63">
        <w:rPr>
          <w:spacing w:val="1"/>
          <w:sz w:val="28"/>
          <w:szCs w:val="28"/>
        </w:rPr>
        <w:t xml:space="preserve"> муниципальной программы «Развитие сферы жилищно-коммунального хозяйства городского округа г.Бор».</w:t>
      </w:r>
    </w:p>
    <w:p w:rsidR="003A0CFC" w:rsidRPr="005A0B63" w:rsidRDefault="003A0CFC" w:rsidP="003A0CFC">
      <w:pPr>
        <w:shd w:val="clear" w:color="auto" w:fill="FFFFFF"/>
        <w:spacing w:line="264" w:lineRule="auto"/>
        <w:ind w:firstLine="720"/>
        <w:jc w:val="both"/>
        <w:rPr>
          <w:spacing w:val="1"/>
          <w:sz w:val="28"/>
          <w:szCs w:val="28"/>
        </w:rPr>
      </w:pPr>
      <w:r w:rsidRPr="005A0B63">
        <w:rPr>
          <w:spacing w:val="1"/>
          <w:sz w:val="28"/>
          <w:szCs w:val="28"/>
        </w:rPr>
        <w:t xml:space="preserve">Основные мероприятия отрасли будут реализованы в рамках программы по следующим направлениям: </w:t>
      </w:r>
    </w:p>
    <w:p w:rsidR="003A0CFC" w:rsidRPr="005A0B63" w:rsidRDefault="003A0CFC" w:rsidP="003A0CFC">
      <w:pPr>
        <w:shd w:val="clear" w:color="auto" w:fill="FFFFFF"/>
        <w:spacing w:line="264" w:lineRule="auto"/>
        <w:ind w:firstLine="720"/>
        <w:jc w:val="both"/>
        <w:rPr>
          <w:spacing w:val="1"/>
          <w:sz w:val="28"/>
          <w:szCs w:val="28"/>
        </w:rPr>
      </w:pPr>
      <w:r w:rsidRPr="005A0B63">
        <w:rPr>
          <w:spacing w:val="1"/>
          <w:sz w:val="28"/>
          <w:szCs w:val="28"/>
        </w:rPr>
        <w:t>- участие муниципалитета в обеспечении содержания и ремонта общего имущества многоквартирных домов в части своей доли в муниципальном жилищном фонде и обеспечение сохранности муниципального жилищного фонда, расположенного на территории городского округа;</w:t>
      </w:r>
    </w:p>
    <w:p w:rsidR="003A0CFC" w:rsidRPr="005A0B63" w:rsidRDefault="003A0CFC" w:rsidP="003A0CFC">
      <w:pPr>
        <w:shd w:val="clear" w:color="auto" w:fill="FFFFFF"/>
        <w:tabs>
          <w:tab w:val="left" w:pos="278"/>
        </w:tabs>
        <w:suppressAutoHyphens/>
        <w:autoSpaceDE w:val="0"/>
        <w:spacing w:line="264" w:lineRule="auto"/>
        <w:ind w:firstLine="720"/>
        <w:jc w:val="both"/>
        <w:rPr>
          <w:sz w:val="28"/>
          <w:szCs w:val="28"/>
        </w:rPr>
      </w:pPr>
      <w:r w:rsidRPr="005A0B63">
        <w:rPr>
          <w:sz w:val="28"/>
          <w:szCs w:val="28"/>
        </w:rPr>
        <w:t>- работа с управляющими компаниями, ТСЖ и ресурсосберегающими компаниями в рамках информационного взаимодействия, с учетом внедрения системы ГИС ЖКХ;</w:t>
      </w:r>
    </w:p>
    <w:p w:rsidR="003A0CFC" w:rsidRPr="005A0B63" w:rsidRDefault="003A0CFC" w:rsidP="003A0CFC">
      <w:pPr>
        <w:shd w:val="clear" w:color="auto" w:fill="FFFFFF"/>
        <w:tabs>
          <w:tab w:val="left" w:pos="0"/>
        </w:tabs>
        <w:autoSpaceDE w:val="0"/>
        <w:spacing w:line="264" w:lineRule="auto"/>
        <w:ind w:firstLine="720"/>
        <w:jc w:val="both"/>
        <w:rPr>
          <w:spacing w:val="1"/>
          <w:sz w:val="28"/>
          <w:szCs w:val="28"/>
        </w:rPr>
      </w:pPr>
      <w:r w:rsidRPr="008174F9">
        <w:rPr>
          <w:spacing w:val="5"/>
          <w:sz w:val="28"/>
          <w:szCs w:val="28"/>
        </w:rPr>
        <w:t xml:space="preserve">- реализация «Региональной программы капитального ремонта общего имущества в многоквартирных домах, расположенных на территории Нижегородской области, в отношении многоквартирных домов городского </w:t>
      </w:r>
      <w:r w:rsidRPr="008174F9">
        <w:rPr>
          <w:spacing w:val="5"/>
          <w:sz w:val="28"/>
          <w:szCs w:val="28"/>
        </w:rPr>
        <w:lastRenderedPageBreak/>
        <w:t>округа г. Бор, в рамках реализации Закона Нижегородской области от 28.11.2013 № 159-З с учетом взятых на муниципалитет полномочий по исполнению функций заказчика в отношении многоквартирных домов городского округа</w:t>
      </w:r>
      <w:r w:rsidRPr="008174F9">
        <w:rPr>
          <w:spacing w:val="1"/>
          <w:sz w:val="28"/>
          <w:szCs w:val="28"/>
        </w:rPr>
        <w:t>;</w:t>
      </w:r>
      <w:r w:rsidRPr="005A0B63">
        <w:rPr>
          <w:spacing w:val="1"/>
          <w:sz w:val="28"/>
          <w:szCs w:val="28"/>
        </w:rPr>
        <w:t xml:space="preserve"> </w:t>
      </w:r>
    </w:p>
    <w:p w:rsidR="003A0CFC" w:rsidRPr="005A0B63" w:rsidRDefault="003A0CFC" w:rsidP="003A0CFC">
      <w:pPr>
        <w:shd w:val="clear" w:color="auto" w:fill="FFFFFF"/>
        <w:tabs>
          <w:tab w:val="left" w:pos="278"/>
        </w:tabs>
        <w:spacing w:line="264" w:lineRule="auto"/>
        <w:ind w:firstLine="720"/>
        <w:jc w:val="both"/>
        <w:rPr>
          <w:spacing w:val="1"/>
          <w:sz w:val="28"/>
          <w:szCs w:val="28"/>
        </w:rPr>
      </w:pPr>
      <w:r w:rsidRPr="005A0B63">
        <w:rPr>
          <w:sz w:val="28"/>
          <w:szCs w:val="28"/>
        </w:rPr>
        <w:t xml:space="preserve">- </w:t>
      </w:r>
      <w:r w:rsidRPr="005A0B63">
        <w:rPr>
          <w:spacing w:val="3"/>
          <w:sz w:val="28"/>
          <w:szCs w:val="28"/>
        </w:rPr>
        <w:t xml:space="preserve">продолжение практики конкурсного отбора для выполнения работ и  предоставления услуг населению для </w:t>
      </w:r>
      <w:r w:rsidRPr="005A0B63">
        <w:rPr>
          <w:spacing w:val="1"/>
          <w:sz w:val="28"/>
          <w:szCs w:val="28"/>
        </w:rPr>
        <w:t>повышения ответственности поставщика и плательщика;</w:t>
      </w:r>
    </w:p>
    <w:p w:rsidR="003A0CFC" w:rsidRPr="005A0B63" w:rsidRDefault="003A0CFC" w:rsidP="003A0CFC">
      <w:pPr>
        <w:shd w:val="clear" w:color="auto" w:fill="FFFFFF"/>
        <w:spacing w:line="264" w:lineRule="auto"/>
        <w:ind w:firstLine="720"/>
        <w:jc w:val="both"/>
        <w:rPr>
          <w:sz w:val="28"/>
          <w:szCs w:val="28"/>
        </w:rPr>
      </w:pPr>
      <w:r w:rsidRPr="005A0B63">
        <w:rPr>
          <w:sz w:val="28"/>
          <w:szCs w:val="28"/>
        </w:rPr>
        <w:t>- реализация мероприятий по энергосбережению и повышению энергетической эффективности в отношении общего имущества собственников многоквартирных домов (замена изношенных труб, электропроводки, применение энергосберегающих источников света в местах общего пользования).</w:t>
      </w:r>
    </w:p>
    <w:p w:rsidR="003A0CFC" w:rsidRPr="00F3656E" w:rsidRDefault="003A0CFC" w:rsidP="003A0CFC">
      <w:pPr>
        <w:autoSpaceDE w:val="0"/>
        <w:autoSpaceDN w:val="0"/>
        <w:adjustRightInd w:val="0"/>
        <w:jc w:val="both"/>
        <w:rPr>
          <w:sz w:val="28"/>
          <w:szCs w:val="28"/>
          <w:lang w:bidi="mr-IN"/>
        </w:rPr>
      </w:pPr>
      <w:r w:rsidRPr="00F3656E">
        <w:rPr>
          <w:spacing w:val="2"/>
          <w:sz w:val="28"/>
          <w:szCs w:val="28"/>
        </w:rPr>
        <w:t xml:space="preserve">          В рамках реализации Федерального закона от 23.11.2009 года № 261-ФЗ «</w:t>
      </w:r>
      <w:r w:rsidRPr="00F3656E">
        <w:rPr>
          <w:sz w:val="28"/>
          <w:szCs w:val="28"/>
          <w:lang w:bidi="mr-IN"/>
        </w:rPr>
        <w:t>Об энергосбережении и о повышении энергетической</w:t>
      </w:r>
      <w:r>
        <w:rPr>
          <w:sz w:val="28"/>
          <w:szCs w:val="28"/>
          <w:lang w:bidi="mr-IN"/>
        </w:rPr>
        <w:t xml:space="preserve"> э</w:t>
      </w:r>
      <w:r w:rsidRPr="00F3656E">
        <w:rPr>
          <w:sz w:val="28"/>
          <w:szCs w:val="28"/>
          <w:lang w:bidi="mr-IN"/>
        </w:rPr>
        <w:t xml:space="preserve">ффективности и о внесении изменений в отдельные законодательные акты Российской Федерации» </w:t>
      </w:r>
      <w:r w:rsidRPr="00F3656E">
        <w:rPr>
          <w:sz w:val="28"/>
          <w:szCs w:val="28"/>
        </w:rPr>
        <w:t>будет продолжена реализация следующих мероприятий:</w:t>
      </w:r>
    </w:p>
    <w:p w:rsidR="003A0CFC" w:rsidRPr="00F3656E" w:rsidRDefault="003A0CFC" w:rsidP="003A0CFC">
      <w:pPr>
        <w:shd w:val="clear" w:color="auto" w:fill="FFFFFF"/>
        <w:spacing w:line="264" w:lineRule="auto"/>
        <w:ind w:firstLine="720"/>
        <w:jc w:val="both"/>
        <w:rPr>
          <w:sz w:val="28"/>
          <w:szCs w:val="28"/>
        </w:rPr>
      </w:pPr>
      <w:r w:rsidRPr="00F3656E">
        <w:rPr>
          <w:spacing w:val="3"/>
          <w:sz w:val="28"/>
          <w:szCs w:val="28"/>
        </w:rPr>
        <w:t>-  осуществление муниципального жилищного контроля;</w:t>
      </w:r>
    </w:p>
    <w:p w:rsidR="003A0CFC" w:rsidRPr="00F3656E" w:rsidRDefault="003A0CFC" w:rsidP="003A0CFC">
      <w:pPr>
        <w:shd w:val="clear" w:color="auto" w:fill="FFFFFF"/>
        <w:spacing w:line="264" w:lineRule="auto"/>
        <w:ind w:firstLine="720"/>
        <w:jc w:val="both"/>
        <w:rPr>
          <w:spacing w:val="1"/>
          <w:sz w:val="28"/>
          <w:szCs w:val="28"/>
        </w:rPr>
      </w:pPr>
      <w:r w:rsidRPr="00F3656E">
        <w:rPr>
          <w:spacing w:val="1"/>
          <w:sz w:val="28"/>
          <w:szCs w:val="28"/>
        </w:rPr>
        <w:t xml:space="preserve">- оснащение многоквартирных домов и </w:t>
      </w:r>
      <w:r w:rsidRPr="00F3656E">
        <w:rPr>
          <w:spacing w:val="4"/>
          <w:sz w:val="28"/>
          <w:szCs w:val="28"/>
        </w:rPr>
        <w:t xml:space="preserve">объектов соцкультбыта общедомовыми приборами учета коммунальных услуг и </w:t>
      </w:r>
      <w:r w:rsidRPr="00F3656E">
        <w:rPr>
          <w:spacing w:val="1"/>
          <w:sz w:val="28"/>
          <w:szCs w:val="28"/>
        </w:rPr>
        <w:t>энергоресурсов (воды, газа, тепло- и электроэнергии);</w:t>
      </w:r>
    </w:p>
    <w:p w:rsidR="003A0CFC" w:rsidRPr="00F3656E" w:rsidRDefault="003A0CFC" w:rsidP="003A0CFC">
      <w:pPr>
        <w:shd w:val="clear" w:color="auto" w:fill="FFFFFF"/>
        <w:spacing w:line="264" w:lineRule="auto"/>
        <w:ind w:firstLine="720"/>
        <w:jc w:val="both"/>
        <w:rPr>
          <w:spacing w:val="1"/>
          <w:sz w:val="28"/>
          <w:szCs w:val="28"/>
        </w:rPr>
      </w:pPr>
      <w:r w:rsidRPr="00F3656E">
        <w:rPr>
          <w:spacing w:val="1"/>
          <w:sz w:val="28"/>
          <w:szCs w:val="28"/>
        </w:rPr>
        <w:t>- оснащение муниципального жилого фонда индивидуальными приборами учета коммунальных услуг и энергоресурсов;</w:t>
      </w:r>
    </w:p>
    <w:p w:rsidR="003A0CFC" w:rsidRPr="00F3656E" w:rsidRDefault="003A0CFC" w:rsidP="003A0CFC">
      <w:pPr>
        <w:shd w:val="clear" w:color="auto" w:fill="FFFFFF"/>
        <w:spacing w:line="264" w:lineRule="auto"/>
        <w:ind w:firstLine="720"/>
        <w:jc w:val="both"/>
        <w:rPr>
          <w:spacing w:val="1"/>
          <w:sz w:val="28"/>
          <w:szCs w:val="28"/>
        </w:rPr>
      </w:pPr>
      <w:r w:rsidRPr="00F3656E">
        <w:rPr>
          <w:spacing w:val="1"/>
          <w:sz w:val="28"/>
          <w:szCs w:val="28"/>
        </w:rPr>
        <w:t>- применение энергоэффективных материалов при производстве ремонтных работ;</w:t>
      </w:r>
    </w:p>
    <w:p w:rsidR="003A0CFC" w:rsidRDefault="003A0CFC" w:rsidP="003A0CFC">
      <w:pPr>
        <w:shd w:val="clear" w:color="auto" w:fill="FFFFFF"/>
        <w:spacing w:line="264" w:lineRule="auto"/>
        <w:ind w:firstLine="720"/>
        <w:jc w:val="both"/>
        <w:rPr>
          <w:spacing w:val="6"/>
          <w:sz w:val="28"/>
          <w:szCs w:val="28"/>
        </w:rPr>
      </w:pPr>
      <w:r w:rsidRPr="00F3656E">
        <w:rPr>
          <w:spacing w:val="6"/>
          <w:sz w:val="28"/>
          <w:szCs w:val="28"/>
        </w:rPr>
        <w:t>- продолжение проведения модернизации оборудования и автоматизации процесса работы котельных.</w:t>
      </w:r>
    </w:p>
    <w:p w:rsidR="003A0CFC" w:rsidRPr="00F3656E" w:rsidRDefault="003A0CFC" w:rsidP="003A0CFC">
      <w:pPr>
        <w:shd w:val="clear" w:color="auto" w:fill="FFFFFF"/>
        <w:spacing w:line="264" w:lineRule="auto"/>
        <w:ind w:firstLine="720"/>
        <w:jc w:val="both"/>
        <w:rPr>
          <w:spacing w:val="6"/>
          <w:sz w:val="28"/>
          <w:szCs w:val="28"/>
        </w:rPr>
      </w:pPr>
      <w:r>
        <w:rPr>
          <w:spacing w:val="1"/>
          <w:sz w:val="28"/>
          <w:szCs w:val="28"/>
        </w:rPr>
        <w:t>В 2021 году заключен энергосервисный контракт, в</w:t>
      </w:r>
      <w:r>
        <w:rPr>
          <w:sz w:val="28"/>
          <w:szCs w:val="28"/>
        </w:rPr>
        <w:t xml:space="preserve"> рамках которого на </w:t>
      </w:r>
      <w:r w:rsidRPr="007517F2">
        <w:rPr>
          <w:sz w:val="28"/>
          <w:szCs w:val="28"/>
        </w:rPr>
        <w:t>территории городского округа г.Бор выполняется  м</w:t>
      </w:r>
      <w:r>
        <w:rPr>
          <w:sz w:val="28"/>
          <w:szCs w:val="28"/>
        </w:rPr>
        <w:t xml:space="preserve">одернизация уличного освещения, в том числе: </w:t>
      </w:r>
      <w:r w:rsidRPr="007517F2">
        <w:rPr>
          <w:sz w:val="28"/>
          <w:szCs w:val="28"/>
        </w:rPr>
        <w:t>замена существующих светильников на энергоэффективные</w:t>
      </w:r>
      <w:r>
        <w:rPr>
          <w:sz w:val="28"/>
          <w:szCs w:val="28"/>
        </w:rPr>
        <w:t xml:space="preserve"> в количестве 5 704 шт.</w:t>
      </w:r>
      <w:r w:rsidRPr="007517F2">
        <w:rPr>
          <w:sz w:val="28"/>
          <w:szCs w:val="28"/>
        </w:rPr>
        <w:t xml:space="preserve">, а также установка </w:t>
      </w:r>
      <w:r w:rsidRPr="00657BBA">
        <w:rPr>
          <w:sz w:val="28"/>
          <w:szCs w:val="28"/>
          <w:shd w:val="clear" w:color="auto" w:fill="FFFFFF"/>
        </w:rPr>
        <w:t>автоматизированной </w:t>
      </w:r>
      <w:r>
        <w:rPr>
          <w:sz w:val="28"/>
          <w:szCs w:val="28"/>
          <w:shd w:val="clear" w:color="auto" w:fill="FFFFFF"/>
        </w:rPr>
        <w:t xml:space="preserve"> </w:t>
      </w:r>
      <w:r w:rsidRPr="00657BBA">
        <w:rPr>
          <w:sz w:val="28"/>
          <w:szCs w:val="28"/>
          <w:shd w:val="clear" w:color="auto" w:fill="FFFFFF"/>
        </w:rPr>
        <w:t>системы</w:t>
      </w:r>
      <w:r>
        <w:rPr>
          <w:sz w:val="28"/>
          <w:szCs w:val="28"/>
          <w:shd w:val="clear" w:color="auto" w:fill="FFFFFF"/>
        </w:rPr>
        <w:t xml:space="preserve"> </w:t>
      </w:r>
      <w:r w:rsidRPr="00657BBA">
        <w:rPr>
          <w:sz w:val="28"/>
          <w:szCs w:val="28"/>
          <w:shd w:val="clear" w:color="auto" w:fill="FFFFFF"/>
        </w:rPr>
        <w:t> коммерческого</w:t>
      </w:r>
      <w:r>
        <w:rPr>
          <w:sz w:val="28"/>
          <w:szCs w:val="28"/>
          <w:shd w:val="clear" w:color="auto" w:fill="FFFFFF"/>
        </w:rPr>
        <w:t xml:space="preserve"> </w:t>
      </w:r>
      <w:r w:rsidRPr="00657BBA">
        <w:rPr>
          <w:sz w:val="28"/>
          <w:szCs w:val="28"/>
          <w:shd w:val="clear" w:color="auto" w:fill="FFFFFF"/>
        </w:rPr>
        <w:t> учета</w:t>
      </w:r>
      <w:r>
        <w:rPr>
          <w:sz w:val="28"/>
          <w:szCs w:val="28"/>
          <w:shd w:val="clear" w:color="auto" w:fill="FFFFFF"/>
        </w:rPr>
        <w:t xml:space="preserve"> </w:t>
      </w:r>
      <w:r w:rsidRPr="00657BBA">
        <w:rPr>
          <w:sz w:val="28"/>
          <w:szCs w:val="28"/>
          <w:shd w:val="clear" w:color="auto" w:fill="FFFFFF"/>
        </w:rPr>
        <w:t> электроэнергии</w:t>
      </w:r>
      <w:r>
        <w:rPr>
          <w:sz w:val="28"/>
          <w:szCs w:val="28"/>
          <w:shd w:val="clear" w:color="auto" w:fill="FFFFFF"/>
        </w:rPr>
        <w:t xml:space="preserve"> </w:t>
      </w:r>
      <w:r w:rsidRPr="00657BBA">
        <w:rPr>
          <w:color w:val="333333"/>
          <w:sz w:val="28"/>
          <w:szCs w:val="28"/>
          <w:shd w:val="clear" w:color="auto" w:fill="FFFFFF"/>
        </w:rPr>
        <w:t>(</w:t>
      </w:r>
      <w:r w:rsidRPr="00657BBA">
        <w:rPr>
          <w:sz w:val="28"/>
          <w:szCs w:val="28"/>
        </w:rPr>
        <w:t>АСКУЭ)</w:t>
      </w:r>
      <w:r>
        <w:rPr>
          <w:sz w:val="28"/>
          <w:szCs w:val="28"/>
        </w:rPr>
        <w:t>,</w:t>
      </w:r>
      <w:r w:rsidRPr="00657BBA">
        <w:rPr>
          <w:sz w:val="28"/>
          <w:szCs w:val="28"/>
        </w:rPr>
        <w:t xml:space="preserve"> с</w:t>
      </w:r>
      <w:r w:rsidRPr="00657BBA">
        <w:rPr>
          <w:sz w:val="28"/>
          <w:szCs w:val="28"/>
          <w:shd w:val="clear" w:color="auto" w:fill="FBFBFB"/>
        </w:rPr>
        <w:t>истемы управления наружным освещением</w:t>
      </w:r>
      <w:r>
        <w:rPr>
          <w:sz w:val="28"/>
          <w:szCs w:val="28"/>
          <w:shd w:val="clear" w:color="auto" w:fill="FBFBFB"/>
        </w:rPr>
        <w:t xml:space="preserve"> </w:t>
      </w:r>
      <w:r w:rsidRPr="00657BBA">
        <w:rPr>
          <w:sz w:val="28"/>
          <w:szCs w:val="28"/>
        </w:rPr>
        <w:t xml:space="preserve">(АСУНО). </w:t>
      </w:r>
    </w:p>
    <w:p w:rsidR="003A0CFC" w:rsidRPr="00851C16" w:rsidRDefault="003A0CFC" w:rsidP="003A0CFC">
      <w:pPr>
        <w:shd w:val="clear" w:color="auto" w:fill="FFFFFF"/>
        <w:tabs>
          <w:tab w:val="left" w:pos="567"/>
        </w:tabs>
        <w:spacing w:line="264" w:lineRule="auto"/>
        <w:ind w:firstLine="540"/>
        <w:jc w:val="both"/>
        <w:rPr>
          <w:sz w:val="28"/>
          <w:szCs w:val="28"/>
        </w:rPr>
      </w:pPr>
      <w:r w:rsidRPr="00851C16">
        <w:rPr>
          <w:sz w:val="28"/>
          <w:szCs w:val="28"/>
        </w:rPr>
        <w:t xml:space="preserve">В охваченные прогнозом 2022 год и плановый период 2023 и 2024 годов будут продолжены работы по оптимизации схем теплоснабжения, водоснабжения и водоотведения городского округа в рамках заключенных концессионных соглашений по созданию, реконструкции и эксплуатации объектов теплоснабжения (с ООО «Тепловик») и объектов водоснабжения и водоотведения (с АО «Борский Водоканал»). </w:t>
      </w:r>
    </w:p>
    <w:p w:rsidR="003A0CFC" w:rsidRDefault="003A0CFC" w:rsidP="003A0CFC">
      <w:pPr>
        <w:shd w:val="clear" w:color="auto" w:fill="FFFFFF"/>
        <w:tabs>
          <w:tab w:val="left" w:pos="567"/>
        </w:tabs>
        <w:spacing w:line="264" w:lineRule="auto"/>
        <w:ind w:firstLine="720"/>
        <w:jc w:val="both"/>
        <w:rPr>
          <w:sz w:val="28"/>
          <w:szCs w:val="28"/>
        </w:rPr>
      </w:pPr>
      <w:r>
        <w:rPr>
          <w:sz w:val="28"/>
          <w:szCs w:val="28"/>
        </w:rPr>
        <w:t>Продолжается ежегодная работа</w:t>
      </w:r>
      <w:r w:rsidRPr="003563B3">
        <w:rPr>
          <w:sz w:val="28"/>
          <w:szCs w:val="28"/>
        </w:rPr>
        <w:t xml:space="preserve"> по оптимизации схем теплоснабжения, водоснабжения и </w:t>
      </w:r>
      <w:r>
        <w:rPr>
          <w:sz w:val="28"/>
          <w:szCs w:val="28"/>
        </w:rPr>
        <w:t>водоотведения городского округа.</w:t>
      </w:r>
    </w:p>
    <w:p w:rsidR="003A0CFC" w:rsidRPr="003563B3" w:rsidRDefault="003A0CFC" w:rsidP="003A0CFC">
      <w:pPr>
        <w:shd w:val="clear" w:color="auto" w:fill="FFFFFF"/>
        <w:tabs>
          <w:tab w:val="left" w:pos="567"/>
        </w:tabs>
        <w:spacing w:line="264" w:lineRule="auto"/>
        <w:ind w:firstLine="720"/>
        <w:jc w:val="both"/>
        <w:rPr>
          <w:sz w:val="28"/>
          <w:szCs w:val="28"/>
        </w:rPr>
      </w:pPr>
      <w:r>
        <w:rPr>
          <w:sz w:val="28"/>
          <w:szCs w:val="28"/>
        </w:rPr>
        <w:t>В рамках заключенных концессионных соглашений:</w:t>
      </w:r>
      <w:r w:rsidRPr="003563B3">
        <w:rPr>
          <w:sz w:val="28"/>
          <w:szCs w:val="28"/>
        </w:rPr>
        <w:t xml:space="preserve"> </w:t>
      </w:r>
    </w:p>
    <w:p w:rsidR="003A0CFC" w:rsidRDefault="003A0CFC" w:rsidP="003A0CFC">
      <w:pPr>
        <w:shd w:val="clear" w:color="auto" w:fill="FFFFFF"/>
        <w:tabs>
          <w:tab w:val="left" w:pos="567"/>
        </w:tabs>
        <w:spacing w:line="264" w:lineRule="auto"/>
        <w:ind w:firstLine="720"/>
        <w:jc w:val="both"/>
        <w:rPr>
          <w:sz w:val="28"/>
          <w:szCs w:val="28"/>
        </w:rPr>
      </w:pPr>
      <w:r w:rsidRPr="003563B3">
        <w:rPr>
          <w:sz w:val="28"/>
          <w:szCs w:val="28"/>
        </w:rPr>
        <w:t xml:space="preserve">- в отношении создания, реконструкции и эксплуатации объектов водоснабжения и водоотведения между муниципалитетом и АО «Борский Водоканал» </w:t>
      </w:r>
      <w:r>
        <w:rPr>
          <w:sz w:val="28"/>
          <w:szCs w:val="28"/>
        </w:rPr>
        <w:t xml:space="preserve">в 2021 году проводятся работы по реконструкции 1-ой очереди </w:t>
      </w:r>
      <w:r>
        <w:rPr>
          <w:sz w:val="28"/>
          <w:szCs w:val="28"/>
        </w:rPr>
        <w:lastRenderedPageBreak/>
        <w:t>канализационного коллектора;</w:t>
      </w:r>
    </w:p>
    <w:p w:rsidR="003A0CFC" w:rsidRDefault="003A0CFC" w:rsidP="003A0CFC">
      <w:pPr>
        <w:shd w:val="clear" w:color="auto" w:fill="FFFFFF"/>
        <w:tabs>
          <w:tab w:val="left" w:pos="567"/>
        </w:tabs>
        <w:spacing w:after="120" w:line="264" w:lineRule="auto"/>
        <w:ind w:firstLine="720"/>
        <w:jc w:val="both"/>
        <w:rPr>
          <w:sz w:val="28"/>
          <w:szCs w:val="28"/>
        </w:rPr>
      </w:pPr>
      <w:r w:rsidRPr="003563B3">
        <w:rPr>
          <w:sz w:val="28"/>
          <w:szCs w:val="28"/>
        </w:rPr>
        <w:t>- в отношении создания, реконструкции и эксплуатации объектов теплоснабжения между муниципалитетом и ООО «Тепловик»</w:t>
      </w:r>
      <w:r>
        <w:rPr>
          <w:sz w:val="28"/>
          <w:szCs w:val="28"/>
        </w:rPr>
        <w:t xml:space="preserve"> в 2021 году</w:t>
      </w:r>
      <w:r w:rsidRPr="003563B3">
        <w:rPr>
          <w:sz w:val="28"/>
          <w:szCs w:val="28"/>
        </w:rPr>
        <w:t xml:space="preserve"> предприятие</w:t>
      </w:r>
      <w:r>
        <w:rPr>
          <w:sz w:val="28"/>
          <w:szCs w:val="28"/>
        </w:rPr>
        <w:t>м</w:t>
      </w:r>
      <w:r w:rsidRPr="003563B3">
        <w:rPr>
          <w:sz w:val="28"/>
          <w:szCs w:val="28"/>
        </w:rPr>
        <w:t xml:space="preserve"> </w:t>
      </w:r>
      <w:r>
        <w:rPr>
          <w:sz w:val="28"/>
          <w:szCs w:val="28"/>
        </w:rPr>
        <w:t>производится реконструкция существующих сетей теплоснабжения и ГВС и ремонт оборудования.</w:t>
      </w:r>
    </w:p>
    <w:p w:rsidR="003A0CFC" w:rsidRPr="003563B3" w:rsidRDefault="003A0CFC" w:rsidP="003A0CFC">
      <w:pPr>
        <w:shd w:val="clear" w:color="auto" w:fill="FFFFFF"/>
        <w:tabs>
          <w:tab w:val="left" w:pos="567"/>
        </w:tabs>
        <w:spacing w:after="240" w:line="264" w:lineRule="auto"/>
        <w:ind w:firstLine="720"/>
        <w:jc w:val="both"/>
        <w:rPr>
          <w:sz w:val="28"/>
          <w:szCs w:val="28"/>
        </w:rPr>
      </w:pPr>
      <w:r>
        <w:rPr>
          <w:sz w:val="28"/>
          <w:szCs w:val="28"/>
        </w:rPr>
        <w:t xml:space="preserve">В рамках реализации муниципальной программы </w:t>
      </w:r>
      <w:r w:rsidRPr="003563B3">
        <w:rPr>
          <w:spacing w:val="1"/>
          <w:sz w:val="28"/>
          <w:szCs w:val="28"/>
        </w:rPr>
        <w:t>«Развитие сферы жилищно-коммунального хозяйства городского округа г.Бор»</w:t>
      </w:r>
      <w:r>
        <w:rPr>
          <w:spacing w:val="1"/>
          <w:sz w:val="28"/>
          <w:szCs w:val="28"/>
        </w:rPr>
        <w:t xml:space="preserve"> в 2021 году предприятиями коммунального комплекса выполнены работы по ремонту </w:t>
      </w:r>
      <w:smartTag w:uri="urn:schemas-microsoft-com:office:smarttags" w:element="metricconverter">
        <w:smartTagPr>
          <w:attr w:name="ProductID" w:val="0,625 км"/>
        </w:smartTagPr>
        <w:r>
          <w:rPr>
            <w:spacing w:val="1"/>
            <w:sz w:val="28"/>
            <w:szCs w:val="28"/>
          </w:rPr>
          <w:t>0,625 км</w:t>
        </w:r>
      </w:smartTag>
      <w:r>
        <w:rPr>
          <w:spacing w:val="1"/>
          <w:sz w:val="28"/>
          <w:szCs w:val="28"/>
        </w:rPr>
        <w:t xml:space="preserve">. сетей водоснабжения; </w:t>
      </w:r>
      <w:smartTag w:uri="urn:schemas-microsoft-com:office:smarttags" w:element="metricconverter">
        <w:smartTagPr>
          <w:attr w:name="ProductID" w:val="0,5 км"/>
        </w:smartTagPr>
        <w:r>
          <w:rPr>
            <w:spacing w:val="1"/>
            <w:sz w:val="28"/>
            <w:szCs w:val="28"/>
          </w:rPr>
          <w:t>0,5 км</w:t>
        </w:r>
      </w:smartTag>
      <w:r>
        <w:rPr>
          <w:spacing w:val="1"/>
          <w:sz w:val="28"/>
          <w:szCs w:val="28"/>
        </w:rPr>
        <w:t xml:space="preserve">. сетей водоотведения; </w:t>
      </w:r>
      <w:smartTag w:uri="urn:schemas-microsoft-com:office:smarttags" w:element="metricconverter">
        <w:smartTagPr>
          <w:attr w:name="ProductID" w:val="0,348 км"/>
        </w:smartTagPr>
        <w:r>
          <w:rPr>
            <w:spacing w:val="1"/>
            <w:sz w:val="28"/>
            <w:szCs w:val="28"/>
          </w:rPr>
          <w:t>0,348 км</w:t>
        </w:r>
      </w:smartTag>
      <w:r>
        <w:rPr>
          <w:spacing w:val="1"/>
          <w:sz w:val="28"/>
          <w:szCs w:val="28"/>
        </w:rPr>
        <w:t>. сетей теплоснабжения и ГВС; ремонт оборудования объектов водоснабжения, водоотведения и теплоснабжения.</w:t>
      </w:r>
    </w:p>
    <w:p w:rsidR="003A0CFC" w:rsidRPr="00BD618F" w:rsidRDefault="003A0CFC" w:rsidP="003A0CFC">
      <w:pPr>
        <w:spacing w:after="240"/>
        <w:jc w:val="both"/>
        <w:rPr>
          <w:sz w:val="28"/>
          <w:szCs w:val="28"/>
        </w:rPr>
      </w:pPr>
      <w:r w:rsidRPr="00BD618F">
        <w:rPr>
          <w:spacing w:val="1"/>
          <w:sz w:val="28"/>
          <w:szCs w:val="28"/>
        </w:rPr>
        <w:t>Не менее значимым направлением работы отрасли является развитие дорожной инфраструктуры.</w:t>
      </w:r>
      <w:r w:rsidRPr="00BD618F">
        <w:rPr>
          <w:sz w:val="28"/>
          <w:szCs w:val="28"/>
        </w:rPr>
        <w:t xml:space="preserve"> Дорожное хозяйство является одной из важнейших отраслей экономики городского округа г</w:t>
      </w:r>
      <w:r>
        <w:rPr>
          <w:sz w:val="28"/>
          <w:szCs w:val="28"/>
        </w:rPr>
        <w:t xml:space="preserve">. </w:t>
      </w:r>
      <w:r w:rsidRPr="00BD618F">
        <w:rPr>
          <w:sz w:val="28"/>
          <w:szCs w:val="28"/>
        </w:rPr>
        <w:t>Бор, от устойчивого и эффективного функционирования которого в значительной степени зависит социально-экономическое развитие и условия жизни населения.</w:t>
      </w:r>
      <w:r w:rsidRPr="00BD618F">
        <w:rPr>
          <w:rFonts w:eastAsia="Arial Unicode MS"/>
          <w:kern w:val="2"/>
          <w:sz w:val="28"/>
          <w:szCs w:val="28"/>
          <w:lang w:eastAsia="ar-SA"/>
        </w:rPr>
        <w:t xml:space="preserve"> </w:t>
      </w:r>
      <w:r w:rsidRPr="00BD618F">
        <w:rPr>
          <w:sz w:val="28"/>
          <w:szCs w:val="28"/>
        </w:rPr>
        <w:t>Для разрешения существующих проблем дорожного хозяйства реализуется муниципальная программа «Содержание и развитие дорожного хозяйства городского округа г.Бор», мероприятия которой будут способствовать:</w:t>
      </w:r>
    </w:p>
    <w:p w:rsidR="003A0CFC" w:rsidRPr="00BD618F" w:rsidRDefault="003A0CFC" w:rsidP="003A0CFC">
      <w:pPr>
        <w:spacing w:line="264" w:lineRule="auto"/>
        <w:ind w:firstLine="522"/>
        <w:jc w:val="both"/>
        <w:rPr>
          <w:sz w:val="28"/>
          <w:szCs w:val="28"/>
        </w:rPr>
      </w:pPr>
      <w:r w:rsidRPr="00BD618F">
        <w:rPr>
          <w:sz w:val="28"/>
          <w:szCs w:val="28"/>
        </w:rPr>
        <w:t xml:space="preserve">- улучшению качества жизни граждан и обеспечению условий их комфортного проживания, повышению гарантий их законных прав на безопасные условия движения на дорогах города; </w:t>
      </w:r>
    </w:p>
    <w:p w:rsidR="003A0CFC" w:rsidRPr="00BD618F" w:rsidRDefault="003A0CFC" w:rsidP="003A0CFC">
      <w:pPr>
        <w:spacing w:line="264" w:lineRule="auto"/>
        <w:ind w:firstLine="540"/>
        <w:jc w:val="both"/>
        <w:rPr>
          <w:sz w:val="28"/>
          <w:szCs w:val="28"/>
        </w:rPr>
      </w:pPr>
      <w:r w:rsidRPr="00BD618F">
        <w:rPr>
          <w:sz w:val="28"/>
          <w:szCs w:val="28"/>
        </w:rPr>
        <w:t xml:space="preserve">- совершенствованию и развитию транспортной инфраструктуры, улучшению технического состояния дорожной сети, пешеходных зон, дворовых территорий многоквартирных домов городского округа город Бор; </w:t>
      </w:r>
    </w:p>
    <w:p w:rsidR="003A0CFC" w:rsidRPr="00BD618F" w:rsidRDefault="003A0CFC" w:rsidP="003A0CFC">
      <w:pPr>
        <w:spacing w:line="264" w:lineRule="auto"/>
        <w:ind w:firstLine="540"/>
        <w:jc w:val="both"/>
        <w:rPr>
          <w:sz w:val="28"/>
          <w:szCs w:val="28"/>
        </w:rPr>
      </w:pPr>
      <w:r w:rsidRPr="00BD618F">
        <w:rPr>
          <w:sz w:val="28"/>
          <w:szCs w:val="28"/>
        </w:rPr>
        <w:t>- повышению эффективности и безопасности функционирования автомобильных дорог городского округа город Бор, предупреждению дорожно-транспортных происшествий, сокращению смертности от дорожно-транспортных происшествий.</w:t>
      </w:r>
    </w:p>
    <w:p w:rsidR="003A0CFC" w:rsidRPr="00BD618F" w:rsidRDefault="003A0CFC" w:rsidP="003A0CFC">
      <w:pPr>
        <w:autoSpaceDE w:val="0"/>
        <w:autoSpaceDN w:val="0"/>
        <w:adjustRightInd w:val="0"/>
        <w:spacing w:line="264" w:lineRule="auto"/>
        <w:ind w:firstLine="720"/>
        <w:jc w:val="both"/>
        <w:rPr>
          <w:sz w:val="28"/>
          <w:szCs w:val="28"/>
        </w:rPr>
      </w:pPr>
      <w:r w:rsidRPr="00BD618F">
        <w:rPr>
          <w:sz w:val="28"/>
          <w:szCs w:val="28"/>
        </w:rPr>
        <w:t>Реализация мероприятий программы направлена на комплексное решение проблем - улучшение технического состояния существующей улично-дорожной сети города, объектов дорожного хозяйства  и благоустроенность существующих дворовых территорий многоквартирных домов. Реализация мероприятий целевой программы по повышению безопасности дорожного движения в городском округе будет способствовать решению такой важной социально-экономической задачи, как сохранение жизни и здоровья людей.</w:t>
      </w:r>
    </w:p>
    <w:p w:rsidR="003A0CFC" w:rsidRPr="00C94A3A" w:rsidRDefault="003A0CFC" w:rsidP="003A0CFC">
      <w:pPr>
        <w:spacing w:line="264" w:lineRule="auto"/>
        <w:ind w:firstLine="720"/>
        <w:jc w:val="both"/>
        <w:rPr>
          <w:sz w:val="28"/>
          <w:szCs w:val="28"/>
        </w:rPr>
      </w:pPr>
      <w:r w:rsidRPr="00C94A3A">
        <w:rPr>
          <w:sz w:val="28"/>
          <w:szCs w:val="28"/>
        </w:rPr>
        <w:t>Ежегодно увеличивается вовлеченность жителей в развитие дорожного хозяйства. В рамках поддержки инициатив граждан на условиях софинансирования заявок</w:t>
      </w:r>
      <w:r>
        <w:rPr>
          <w:sz w:val="28"/>
          <w:szCs w:val="28"/>
        </w:rPr>
        <w:t>,</w:t>
      </w:r>
      <w:r w:rsidRPr="00C94A3A">
        <w:rPr>
          <w:sz w:val="28"/>
          <w:szCs w:val="28"/>
        </w:rPr>
        <w:t xml:space="preserve"> из бюджета поэтапно реализуются проекты строительства (реконструкции) автодорог местного значения. В 2020 году отремонтировано 13 дорог с асфальтобетонным покрытием, 6</w:t>
      </w:r>
      <w:r>
        <w:rPr>
          <w:sz w:val="28"/>
          <w:szCs w:val="28"/>
        </w:rPr>
        <w:t>-</w:t>
      </w:r>
      <w:r w:rsidRPr="00C94A3A">
        <w:rPr>
          <w:sz w:val="28"/>
          <w:szCs w:val="28"/>
        </w:rPr>
        <w:t>в щебеночном исполнении и 2 тротуара.</w:t>
      </w:r>
    </w:p>
    <w:p w:rsidR="003A0CFC" w:rsidRPr="006B0821" w:rsidRDefault="003A0CFC" w:rsidP="003A0CFC">
      <w:pPr>
        <w:spacing w:line="264" w:lineRule="auto"/>
        <w:ind w:firstLine="720"/>
        <w:jc w:val="both"/>
        <w:rPr>
          <w:sz w:val="28"/>
          <w:szCs w:val="28"/>
        </w:rPr>
      </w:pPr>
      <w:r w:rsidRPr="00712C10">
        <w:rPr>
          <w:sz w:val="28"/>
          <w:szCs w:val="28"/>
        </w:rPr>
        <w:lastRenderedPageBreak/>
        <w:t xml:space="preserve"> На 2022 год в рамках развития проекта поддержки местных инициатив запланирован ремонт</w:t>
      </w:r>
      <w:r w:rsidRPr="009D0DEE">
        <w:rPr>
          <w:color w:val="76923C"/>
          <w:sz w:val="28"/>
          <w:szCs w:val="28"/>
        </w:rPr>
        <w:t xml:space="preserve"> </w:t>
      </w:r>
      <w:r w:rsidRPr="004E57F3">
        <w:rPr>
          <w:sz w:val="28"/>
          <w:szCs w:val="28"/>
        </w:rPr>
        <w:t>дорог ул. Клубная (к домам №2, №3) п.Неклюдово,</w:t>
      </w:r>
      <w:r w:rsidRPr="009D0DEE">
        <w:rPr>
          <w:color w:val="76923C"/>
          <w:sz w:val="28"/>
          <w:szCs w:val="28"/>
        </w:rPr>
        <w:t xml:space="preserve"> </w:t>
      </w:r>
      <w:r w:rsidRPr="00020DC2">
        <w:rPr>
          <w:sz w:val="28"/>
          <w:szCs w:val="28"/>
        </w:rPr>
        <w:t>ул. Кулибина</w:t>
      </w:r>
      <w:r>
        <w:rPr>
          <w:sz w:val="28"/>
          <w:szCs w:val="28"/>
        </w:rPr>
        <w:t xml:space="preserve"> г. Бор; </w:t>
      </w:r>
      <w:r w:rsidRPr="00253A10">
        <w:rPr>
          <w:sz w:val="28"/>
          <w:szCs w:val="28"/>
        </w:rPr>
        <w:t>внутри д.Ситниково Кантауровского с/с,</w:t>
      </w:r>
      <w:r w:rsidRPr="009D0DEE">
        <w:rPr>
          <w:color w:val="76923C"/>
          <w:sz w:val="28"/>
          <w:szCs w:val="28"/>
        </w:rPr>
        <w:t xml:space="preserve"> </w:t>
      </w:r>
      <w:r w:rsidRPr="00DF59F9">
        <w:rPr>
          <w:sz w:val="28"/>
          <w:szCs w:val="28"/>
        </w:rPr>
        <w:t>д.Ивонькино</w:t>
      </w:r>
      <w:r w:rsidRPr="009D0DEE">
        <w:rPr>
          <w:color w:val="76923C"/>
          <w:sz w:val="28"/>
          <w:szCs w:val="28"/>
        </w:rPr>
        <w:t xml:space="preserve">, </w:t>
      </w:r>
      <w:r w:rsidRPr="0038479A">
        <w:rPr>
          <w:sz w:val="28"/>
          <w:szCs w:val="28"/>
        </w:rPr>
        <w:t>Краснослободского с/с; ул. Комсомольская</w:t>
      </w:r>
      <w:r>
        <w:rPr>
          <w:sz w:val="28"/>
          <w:szCs w:val="28"/>
        </w:rPr>
        <w:t xml:space="preserve"> и </w:t>
      </w:r>
      <w:r w:rsidRPr="009A610A">
        <w:rPr>
          <w:sz w:val="28"/>
          <w:szCs w:val="28"/>
        </w:rPr>
        <w:t>ул. Тихая</w:t>
      </w:r>
      <w:r>
        <w:rPr>
          <w:sz w:val="28"/>
          <w:szCs w:val="28"/>
        </w:rPr>
        <w:t xml:space="preserve"> в</w:t>
      </w:r>
      <w:r w:rsidRPr="0038479A">
        <w:rPr>
          <w:sz w:val="28"/>
          <w:szCs w:val="28"/>
        </w:rPr>
        <w:t xml:space="preserve"> с. Линда</w:t>
      </w:r>
      <w:r>
        <w:rPr>
          <w:sz w:val="28"/>
          <w:szCs w:val="28"/>
        </w:rPr>
        <w:t>,</w:t>
      </w:r>
      <w:r w:rsidRPr="009A610A">
        <w:t xml:space="preserve"> </w:t>
      </w:r>
      <w:r w:rsidRPr="009A610A">
        <w:rPr>
          <w:sz w:val="28"/>
          <w:szCs w:val="28"/>
        </w:rPr>
        <w:t>д. Ч. Пустынь до д. Борисово</w:t>
      </w:r>
      <w:r>
        <w:rPr>
          <w:sz w:val="28"/>
          <w:szCs w:val="28"/>
        </w:rPr>
        <w:t>,</w:t>
      </w:r>
      <w:r w:rsidRPr="00BC7F9E">
        <w:t xml:space="preserve"> </w:t>
      </w:r>
      <w:r w:rsidRPr="00BC7F9E">
        <w:rPr>
          <w:sz w:val="28"/>
          <w:szCs w:val="28"/>
        </w:rPr>
        <w:t>д.Слободское</w:t>
      </w:r>
      <w:r w:rsidRPr="00BC7F9E">
        <w:t xml:space="preserve"> </w:t>
      </w:r>
      <w:r w:rsidRPr="00BC7F9E">
        <w:rPr>
          <w:sz w:val="28"/>
          <w:szCs w:val="28"/>
        </w:rPr>
        <w:t>Линдовск</w:t>
      </w:r>
      <w:r>
        <w:rPr>
          <w:sz w:val="28"/>
          <w:szCs w:val="28"/>
        </w:rPr>
        <w:t>ого</w:t>
      </w:r>
      <w:r w:rsidRPr="00BC7F9E">
        <w:rPr>
          <w:sz w:val="28"/>
          <w:szCs w:val="28"/>
        </w:rPr>
        <w:t xml:space="preserve"> </w:t>
      </w:r>
      <w:r w:rsidRPr="0038479A">
        <w:rPr>
          <w:sz w:val="28"/>
          <w:szCs w:val="28"/>
        </w:rPr>
        <w:t>с/с</w:t>
      </w:r>
      <w:r>
        <w:rPr>
          <w:sz w:val="28"/>
          <w:szCs w:val="28"/>
        </w:rPr>
        <w:t xml:space="preserve">; </w:t>
      </w:r>
      <w:r w:rsidRPr="00F477B3">
        <w:rPr>
          <w:sz w:val="28"/>
          <w:szCs w:val="28"/>
        </w:rPr>
        <w:t xml:space="preserve">д.Зименки </w:t>
      </w:r>
      <w:r>
        <w:rPr>
          <w:sz w:val="28"/>
          <w:szCs w:val="28"/>
        </w:rPr>
        <w:t>Останкинского</w:t>
      </w:r>
      <w:r w:rsidRPr="00F477B3">
        <w:rPr>
          <w:sz w:val="28"/>
          <w:szCs w:val="28"/>
        </w:rPr>
        <w:t xml:space="preserve"> с\с</w:t>
      </w:r>
      <w:r>
        <w:rPr>
          <w:sz w:val="28"/>
          <w:szCs w:val="28"/>
        </w:rPr>
        <w:t xml:space="preserve">; </w:t>
      </w:r>
      <w:r w:rsidRPr="00E60D06">
        <w:rPr>
          <w:sz w:val="28"/>
          <w:szCs w:val="28"/>
        </w:rPr>
        <w:t>д.Боярское</w:t>
      </w:r>
      <w:r>
        <w:rPr>
          <w:sz w:val="28"/>
          <w:szCs w:val="28"/>
        </w:rPr>
        <w:t xml:space="preserve">, </w:t>
      </w:r>
      <w:r w:rsidRPr="00E60D06">
        <w:rPr>
          <w:sz w:val="28"/>
          <w:szCs w:val="28"/>
        </w:rPr>
        <w:t>д. Владимирово</w:t>
      </w:r>
      <w:r>
        <w:rPr>
          <w:sz w:val="28"/>
          <w:szCs w:val="28"/>
        </w:rPr>
        <w:t xml:space="preserve"> (</w:t>
      </w:r>
      <w:r w:rsidRPr="009D0A6A">
        <w:rPr>
          <w:sz w:val="28"/>
          <w:szCs w:val="28"/>
        </w:rPr>
        <w:t>в щебеночном исполнении</w:t>
      </w:r>
      <w:r>
        <w:rPr>
          <w:sz w:val="28"/>
          <w:szCs w:val="28"/>
        </w:rPr>
        <w:t xml:space="preserve">) </w:t>
      </w:r>
      <w:r w:rsidRPr="00A75737">
        <w:rPr>
          <w:sz w:val="28"/>
          <w:szCs w:val="28"/>
        </w:rPr>
        <w:t>Редькинского с/с</w:t>
      </w:r>
      <w:r>
        <w:rPr>
          <w:sz w:val="28"/>
          <w:szCs w:val="28"/>
        </w:rPr>
        <w:t xml:space="preserve">;   </w:t>
      </w:r>
      <w:r w:rsidRPr="0038479A">
        <w:rPr>
          <w:color w:val="76923C"/>
          <w:sz w:val="28"/>
          <w:szCs w:val="28"/>
        </w:rPr>
        <w:t xml:space="preserve"> </w:t>
      </w:r>
      <w:r w:rsidRPr="00960F35">
        <w:rPr>
          <w:sz w:val="28"/>
          <w:szCs w:val="28"/>
        </w:rPr>
        <w:t>ул</w:t>
      </w:r>
      <w:r>
        <w:rPr>
          <w:sz w:val="28"/>
          <w:szCs w:val="28"/>
        </w:rPr>
        <w:t>.</w:t>
      </w:r>
      <w:r w:rsidRPr="00960F35">
        <w:rPr>
          <w:sz w:val="28"/>
          <w:szCs w:val="28"/>
        </w:rPr>
        <w:t>Школьн</w:t>
      </w:r>
      <w:r>
        <w:rPr>
          <w:sz w:val="28"/>
          <w:szCs w:val="28"/>
        </w:rPr>
        <w:t>ая, ул.</w:t>
      </w:r>
      <w:r w:rsidRPr="00960F35">
        <w:rPr>
          <w:sz w:val="28"/>
          <w:szCs w:val="28"/>
        </w:rPr>
        <w:t>Восточн</w:t>
      </w:r>
      <w:r>
        <w:rPr>
          <w:sz w:val="28"/>
          <w:szCs w:val="28"/>
        </w:rPr>
        <w:t>ая, ул.</w:t>
      </w:r>
      <w:r w:rsidRPr="00A362B5">
        <w:rPr>
          <w:sz w:val="28"/>
          <w:szCs w:val="28"/>
        </w:rPr>
        <w:t>Солнечн</w:t>
      </w:r>
      <w:r>
        <w:rPr>
          <w:sz w:val="28"/>
          <w:szCs w:val="28"/>
        </w:rPr>
        <w:t>ая, д.</w:t>
      </w:r>
      <w:r w:rsidRPr="0015223F">
        <w:rPr>
          <w:sz w:val="28"/>
          <w:szCs w:val="28"/>
        </w:rPr>
        <w:t>Белкино</w:t>
      </w:r>
      <w:r>
        <w:rPr>
          <w:sz w:val="28"/>
          <w:szCs w:val="28"/>
        </w:rPr>
        <w:t>,</w:t>
      </w:r>
      <w:r w:rsidRPr="00960F35">
        <w:rPr>
          <w:sz w:val="28"/>
          <w:szCs w:val="28"/>
        </w:rPr>
        <w:t xml:space="preserve"> с.Ямново</w:t>
      </w:r>
      <w:r>
        <w:rPr>
          <w:sz w:val="28"/>
          <w:szCs w:val="28"/>
        </w:rPr>
        <w:t xml:space="preserve"> </w:t>
      </w:r>
      <w:r w:rsidRPr="00960F35">
        <w:rPr>
          <w:sz w:val="28"/>
          <w:szCs w:val="28"/>
        </w:rPr>
        <w:t xml:space="preserve"> Ямновского с/с</w:t>
      </w:r>
      <w:r w:rsidRPr="009D0DEE">
        <w:rPr>
          <w:color w:val="76923C"/>
          <w:sz w:val="28"/>
          <w:szCs w:val="28"/>
        </w:rPr>
        <w:t xml:space="preserve"> </w:t>
      </w:r>
      <w:r w:rsidRPr="006B0821">
        <w:rPr>
          <w:sz w:val="28"/>
          <w:szCs w:val="28"/>
        </w:rPr>
        <w:t xml:space="preserve">на общую сумму свыше 62,0 млн. руб. </w:t>
      </w:r>
    </w:p>
    <w:p w:rsidR="003A0CFC" w:rsidRPr="00BE7AB6" w:rsidRDefault="003A0CFC" w:rsidP="003A0CFC">
      <w:pPr>
        <w:spacing w:line="264" w:lineRule="auto"/>
        <w:ind w:firstLine="720"/>
        <w:jc w:val="both"/>
        <w:rPr>
          <w:sz w:val="28"/>
          <w:szCs w:val="28"/>
        </w:rPr>
      </w:pPr>
      <w:r w:rsidRPr="00821B67">
        <w:rPr>
          <w:sz w:val="28"/>
          <w:szCs w:val="28"/>
        </w:rPr>
        <w:t>Продолжится практика поддержки инициатив граждан по установке детских площадок на условиях софинансирования из местного бюджета округа. На момент разработки прогноза в перечень проектов включено 5 перспективных объектов в г.Бор и сельской местности. На 2022 год запланирована установка</w:t>
      </w:r>
      <w:r w:rsidRPr="004B181C">
        <w:rPr>
          <w:sz w:val="28"/>
          <w:szCs w:val="28"/>
        </w:rPr>
        <w:t xml:space="preserve"> детских площадок в п. Память Парижской</w:t>
      </w:r>
      <w:r w:rsidRPr="00883997">
        <w:rPr>
          <w:sz w:val="28"/>
          <w:szCs w:val="28"/>
        </w:rPr>
        <w:t xml:space="preserve"> Коммуны</w:t>
      </w:r>
      <w:r>
        <w:rPr>
          <w:sz w:val="28"/>
          <w:szCs w:val="28"/>
        </w:rPr>
        <w:t xml:space="preserve">, </w:t>
      </w:r>
      <w:r w:rsidRPr="0002775A">
        <w:rPr>
          <w:sz w:val="28"/>
          <w:szCs w:val="28"/>
        </w:rPr>
        <w:t>ППК с/с</w:t>
      </w:r>
      <w:r>
        <w:rPr>
          <w:sz w:val="28"/>
          <w:szCs w:val="28"/>
        </w:rPr>
        <w:t xml:space="preserve">; </w:t>
      </w:r>
      <w:r w:rsidRPr="00883997">
        <w:rPr>
          <w:sz w:val="28"/>
          <w:szCs w:val="28"/>
        </w:rPr>
        <w:t xml:space="preserve"> </w:t>
      </w:r>
      <w:r w:rsidRPr="00A75737">
        <w:rPr>
          <w:sz w:val="28"/>
          <w:szCs w:val="28"/>
        </w:rPr>
        <w:t xml:space="preserve">д. Боярское </w:t>
      </w:r>
      <w:r w:rsidRPr="00597302">
        <w:rPr>
          <w:sz w:val="28"/>
          <w:szCs w:val="28"/>
        </w:rPr>
        <w:t>Редькинского с/с, монтаж уличного освещения в поселке Память Парижской Коммуны по ул. Советская</w:t>
      </w:r>
      <w:r w:rsidRPr="00597302">
        <w:rPr>
          <w:color w:val="76923C"/>
          <w:sz w:val="28"/>
          <w:szCs w:val="28"/>
        </w:rPr>
        <w:t xml:space="preserve"> </w:t>
      </w:r>
      <w:r w:rsidRPr="0002775A">
        <w:rPr>
          <w:sz w:val="28"/>
          <w:szCs w:val="28"/>
        </w:rPr>
        <w:t>ППК с/с</w:t>
      </w:r>
      <w:r>
        <w:rPr>
          <w:sz w:val="28"/>
          <w:szCs w:val="28"/>
        </w:rPr>
        <w:t>, у</w:t>
      </w:r>
      <w:r w:rsidRPr="00367557">
        <w:rPr>
          <w:sz w:val="28"/>
          <w:szCs w:val="28"/>
        </w:rPr>
        <w:t>стройство стелы в д</w:t>
      </w:r>
      <w:r>
        <w:rPr>
          <w:sz w:val="28"/>
          <w:szCs w:val="28"/>
        </w:rPr>
        <w:t xml:space="preserve"> .</w:t>
      </w:r>
      <w:r w:rsidRPr="00367557">
        <w:rPr>
          <w:sz w:val="28"/>
          <w:szCs w:val="28"/>
        </w:rPr>
        <w:t>Белкино г.Бор</w:t>
      </w:r>
      <w:r>
        <w:rPr>
          <w:sz w:val="28"/>
          <w:szCs w:val="28"/>
        </w:rPr>
        <w:t>,</w:t>
      </w:r>
      <w:r w:rsidRPr="00CA7146">
        <w:t xml:space="preserve"> </w:t>
      </w:r>
      <w:r w:rsidRPr="00CA7146">
        <w:rPr>
          <w:sz w:val="28"/>
          <w:szCs w:val="28"/>
        </w:rPr>
        <w:t>перв</w:t>
      </w:r>
      <w:r>
        <w:rPr>
          <w:sz w:val="28"/>
          <w:szCs w:val="28"/>
        </w:rPr>
        <w:t>ый</w:t>
      </w:r>
      <w:r w:rsidRPr="00CA7146">
        <w:rPr>
          <w:sz w:val="28"/>
          <w:szCs w:val="28"/>
        </w:rPr>
        <w:t xml:space="preserve"> этап строительства сквера Победы в с. Кантаурово</w:t>
      </w:r>
      <w:r w:rsidRPr="009D0DEE">
        <w:rPr>
          <w:color w:val="76923C"/>
          <w:sz w:val="28"/>
          <w:szCs w:val="28"/>
        </w:rPr>
        <w:t xml:space="preserve"> </w:t>
      </w:r>
      <w:r w:rsidRPr="00BE7AB6">
        <w:rPr>
          <w:sz w:val="28"/>
          <w:szCs w:val="28"/>
        </w:rPr>
        <w:t xml:space="preserve">на общую сумму свыше </w:t>
      </w:r>
      <w:r>
        <w:rPr>
          <w:sz w:val="28"/>
          <w:szCs w:val="28"/>
        </w:rPr>
        <w:t>5,</w:t>
      </w:r>
      <w:r w:rsidRPr="00BE7AB6">
        <w:rPr>
          <w:sz w:val="28"/>
          <w:szCs w:val="28"/>
        </w:rPr>
        <w:t>0 млн.руб.</w:t>
      </w:r>
    </w:p>
    <w:p w:rsidR="003A0CFC" w:rsidRPr="0041170B" w:rsidRDefault="003A0CFC" w:rsidP="003A0CFC">
      <w:pPr>
        <w:spacing w:line="264" w:lineRule="auto"/>
        <w:ind w:firstLine="540"/>
        <w:jc w:val="both"/>
        <w:rPr>
          <w:sz w:val="28"/>
          <w:szCs w:val="28"/>
        </w:rPr>
      </w:pPr>
      <w:r w:rsidRPr="0041170B">
        <w:rPr>
          <w:sz w:val="28"/>
          <w:szCs w:val="28"/>
        </w:rPr>
        <w:t xml:space="preserve">С 2018 года в городском округе город Бор реализуется новая </w:t>
      </w:r>
      <w:bookmarkStart w:id="18" w:name="_GoBack"/>
      <w:bookmarkEnd w:id="18"/>
      <w:r w:rsidRPr="0041170B">
        <w:rPr>
          <w:sz w:val="28"/>
          <w:szCs w:val="28"/>
        </w:rPr>
        <w:t>муниципальная программа «Формирование современной  городской среды  на территории городского округа г.Бор» по 2 направлениям:</w:t>
      </w:r>
    </w:p>
    <w:p w:rsidR="003A0CFC" w:rsidRPr="0041170B" w:rsidRDefault="003A0CFC" w:rsidP="003A0CFC">
      <w:pPr>
        <w:spacing w:line="264" w:lineRule="auto"/>
        <w:ind w:firstLine="540"/>
        <w:jc w:val="both"/>
        <w:rPr>
          <w:sz w:val="28"/>
          <w:szCs w:val="28"/>
        </w:rPr>
      </w:pPr>
      <w:r w:rsidRPr="0041170B">
        <w:rPr>
          <w:sz w:val="28"/>
          <w:szCs w:val="28"/>
        </w:rPr>
        <w:t>- ремонт дворовых территорий</w:t>
      </w:r>
      <w:r>
        <w:rPr>
          <w:sz w:val="28"/>
          <w:szCs w:val="28"/>
        </w:rPr>
        <w:t xml:space="preserve"> - б</w:t>
      </w:r>
      <w:r w:rsidRPr="0041170B">
        <w:rPr>
          <w:sz w:val="28"/>
          <w:szCs w:val="28"/>
        </w:rPr>
        <w:t>лагоустройство дворовых территорий, работы по благоустройству которых софинансируются из средств федерального бюджета, осуществляется при наличии решения собственников помещений в многоквартирном доме о принятии созданного в результате благоустройства имущества в состав общего имущества многоквартирного дома</w:t>
      </w:r>
      <w:r>
        <w:rPr>
          <w:sz w:val="28"/>
          <w:szCs w:val="28"/>
        </w:rPr>
        <w:t>;</w:t>
      </w:r>
    </w:p>
    <w:p w:rsidR="003A0CFC" w:rsidRDefault="003A0CFC" w:rsidP="003A0CFC">
      <w:pPr>
        <w:autoSpaceDE w:val="0"/>
        <w:autoSpaceDN w:val="0"/>
        <w:adjustRightInd w:val="0"/>
        <w:spacing w:line="264" w:lineRule="auto"/>
        <w:ind w:firstLine="720"/>
        <w:jc w:val="both"/>
        <w:rPr>
          <w:sz w:val="28"/>
          <w:szCs w:val="28"/>
        </w:rPr>
      </w:pPr>
      <w:r w:rsidRPr="0041170B">
        <w:rPr>
          <w:sz w:val="28"/>
          <w:szCs w:val="28"/>
        </w:rPr>
        <w:t xml:space="preserve"> - благоустройство общественных пространс</w:t>
      </w:r>
      <w:r>
        <w:rPr>
          <w:sz w:val="28"/>
          <w:szCs w:val="28"/>
        </w:rPr>
        <w:t xml:space="preserve">тв, по которому в 2021 году </w:t>
      </w:r>
      <w:r w:rsidRPr="0041170B">
        <w:rPr>
          <w:sz w:val="28"/>
          <w:szCs w:val="28"/>
        </w:rPr>
        <w:t xml:space="preserve"> </w:t>
      </w:r>
      <w:r>
        <w:rPr>
          <w:sz w:val="28"/>
          <w:szCs w:val="28"/>
        </w:rPr>
        <w:t>выполнено благоустройство 2-х общественных пространств: «Парк им.Максимова» и «Борское Волгоречье». Общий объем финансирования составил 42,1 млн.руб.</w:t>
      </w:r>
    </w:p>
    <w:p w:rsidR="003A0CFC" w:rsidRDefault="003A0CFC" w:rsidP="003A0CFC">
      <w:pPr>
        <w:shd w:val="clear" w:color="auto" w:fill="FFFFFF"/>
        <w:spacing w:line="264" w:lineRule="auto"/>
        <w:ind w:firstLine="540"/>
        <w:jc w:val="both"/>
        <w:rPr>
          <w:sz w:val="28"/>
          <w:szCs w:val="28"/>
        </w:rPr>
      </w:pPr>
      <w:r w:rsidRPr="00692EF7">
        <w:rPr>
          <w:sz w:val="28"/>
          <w:szCs w:val="28"/>
        </w:rPr>
        <w:t xml:space="preserve">Мероприятия программы будут продолжены и в охваченные прогнозом 2022 год и плановый период 2023 и 2024 годов. Выбор общественных пространств для выполнения работ на очередной финансовый год определяется путем голосования граждан городского округа. На 2022 год </w:t>
      </w:r>
      <w:r w:rsidRPr="00692EF7">
        <w:rPr>
          <w:bCs/>
          <w:spacing w:val="1"/>
          <w:sz w:val="28"/>
          <w:szCs w:val="28"/>
        </w:rPr>
        <w:t>по итогам рейтингового</w:t>
      </w:r>
      <w:r>
        <w:rPr>
          <w:bCs/>
          <w:spacing w:val="1"/>
          <w:sz w:val="28"/>
          <w:szCs w:val="28"/>
        </w:rPr>
        <w:t xml:space="preserve"> голосования, в рамках </w:t>
      </w:r>
      <w:r>
        <w:rPr>
          <w:sz w:val="28"/>
          <w:szCs w:val="28"/>
        </w:rPr>
        <w:t xml:space="preserve">муниципальной программы </w:t>
      </w:r>
      <w:r w:rsidRPr="003563B3">
        <w:rPr>
          <w:sz w:val="28"/>
          <w:szCs w:val="28"/>
        </w:rPr>
        <w:t xml:space="preserve">«Формирование современной  </w:t>
      </w:r>
      <w:r w:rsidRPr="006D67FB">
        <w:rPr>
          <w:sz w:val="28"/>
          <w:szCs w:val="28"/>
        </w:rPr>
        <w:t>городской среды  на территории городского округа г.Бор» выбраны пространства:</w:t>
      </w:r>
      <w:r>
        <w:rPr>
          <w:color w:val="76923C"/>
          <w:sz w:val="28"/>
          <w:szCs w:val="28"/>
        </w:rPr>
        <w:t xml:space="preserve">                                    </w:t>
      </w:r>
      <w:r>
        <w:rPr>
          <w:sz w:val="28"/>
          <w:szCs w:val="28"/>
        </w:rPr>
        <w:t xml:space="preserve"> «сквер в п.Октябрьский» и  «сквер в п.Неклюдово». </w:t>
      </w:r>
    </w:p>
    <w:p w:rsidR="003A0CFC" w:rsidRDefault="003A0CFC" w:rsidP="003A0CFC">
      <w:pPr>
        <w:shd w:val="clear" w:color="auto" w:fill="FFFFFF"/>
        <w:spacing w:line="264" w:lineRule="auto"/>
        <w:ind w:firstLine="540"/>
        <w:jc w:val="both"/>
        <w:rPr>
          <w:sz w:val="28"/>
          <w:szCs w:val="28"/>
        </w:rPr>
      </w:pPr>
      <w:r>
        <w:rPr>
          <w:sz w:val="28"/>
          <w:szCs w:val="28"/>
        </w:rPr>
        <w:t>Планируемый объем финансирования составляет 38,0 млн.руб.</w:t>
      </w:r>
    </w:p>
    <w:p w:rsidR="003A0CFC" w:rsidRPr="00FB492F" w:rsidRDefault="003A0CFC" w:rsidP="003A0CFC">
      <w:pPr>
        <w:shd w:val="clear" w:color="auto" w:fill="FFFFFF"/>
        <w:spacing w:line="264" w:lineRule="auto"/>
        <w:ind w:firstLine="567"/>
        <w:jc w:val="both"/>
        <w:rPr>
          <w:sz w:val="28"/>
          <w:szCs w:val="28"/>
        </w:rPr>
      </w:pPr>
      <w:r>
        <w:rPr>
          <w:sz w:val="28"/>
          <w:szCs w:val="28"/>
        </w:rPr>
        <w:t>В 2020 году городской округ г.Бор стал победителем Всероссийского конкурса лучших проектов создания комфортной городской среды в малых городах и исторических поселениях. На средства гранта в размере 90,0 млн.руб. в 2020-2021 годах осуществляется благоустройство общественного пространства «историко-рекреационная территория в районе памятника А.М.Горькому и Ф.И.Шаляпину (Моховые горы).</w:t>
      </w:r>
    </w:p>
    <w:p w:rsidR="003A0CFC" w:rsidRPr="00450139" w:rsidRDefault="003A0CFC" w:rsidP="003A0CFC">
      <w:pPr>
        <w:shd w:val="clear" w:color="auto" w:fill="FFFFFF"/>
        <w:spacing w:line="264" w:lineRule="auto"/>
        <w:jc w:val="both"/>
        <w:rPr>
          <w:bCs/>
          <w:spacing w:val="1"/>
          <w:sz w:val="28"/>
          <w:szCs w:val="28"/>
        </w:rPr>
      </w:pPr>
      <w:r w:rsidRPr="00450139">
        <w:rPr>
          <w:bCs/>
          <w:spacing w:val="1"/>
          <w:sz w:val="28"/>
          <w:szCs w:val="28"/>
        </w:rPr>
        <w:lastRenderedPageBreak/>
        <w:tab/>
        <w:t xml:space="preserve">Существенным изменением порядка обращения с твердыми коммунальными отходами (ТКО) с начала 2019 года стала передача функций по вывозу ТКО и расчетам с потребителями  Региональному оператору. Начало работы регионального оператора и тарифная политика в данной сфере потребовали изменений существовавшей системы сбора и вывоза ТКО, а также расходов местного бюджета и иных заказчиков и потребителей данной услуги. </w:t>
      </w:r>
    </w:p>
    <w:p w:rsidR="003A0CFC" w:rsidRPr="00450139" w:rsidRDefault="003A0CFC" w:rsidP="003A0CFC">
      <w:pPr>
        <w:shd w:val="clear" w:color="auto" w:fill="FFFFFF"/>
        <w:spacing w:line="264" w:lineRule="auto"/>
        <w:ind w:firstLine="709"/>
        <w:jc w:val="both"/>
        <w:rPr>
          <w:rFonts w:eastAsia="Arial"/>
          <w:sz w:val="28"/>
          <w:szCs w:val="28"/>
          <w:lang w:eastAsia="hi-IN" w:bidi="hi-IN"/>
        </w:rPr>
      </w:pPr>
      <w:r w:rsidRPr="00450139">
        <w:rPr>
          <w:rFonts w:eastAsia="Arial"/>
          <w:sz w:val="28"/>
          <w:szCs w:val="28"/>
          <w:lang w:eastAsia="hi-IN" w:bidi="hi-IN"/>
        </w:rPr>
        <w:t xml:space="preserve">В рамках реализации подпрограммы «Развитие системы обращения с отходами производства и потребления, обеспечение безопасности сибиреязвенных захоронений» государственной программы «Охрана окружающей среды Нижегородской области»,  на территории городского округа </w:t>
      </w:r>
    </w:p>
    <w:p w:rsidR="003A0CFC" w:rsidRPr="00112213" w:rsidRDefault="003A0CFC" w:rsidP="003A0CFC">
      <w:pPr>
        <w:shd w:val="clear" w:color="auto" w:fill="FFFFFF"/>
        <w:spacing w:line="264" w:lineRule="auto"/>
        <w:jc w:val="both"/>
        <w:rPr>
          <w:rFonts w:eastAsia="Arial"/>
          <w:sz w:val="28"/>
          <w:szCs w:val="28"/>
          <w:lang w:eastAsia="hi-IN" w:bidi="hi-IN"/>
        </w:rPr>
      </w:pPr>
      <w:r w:rsidRPr="00450139">
        <w:rPr>
          <w:rFonts w:eastAsia="Arial"/>
          <w:sz w:val="28"/>
          <w:szCs w:val="28"/>
          <w:lang w:eastAsia="hi-IN" w:bidi="hi-IN"/>
        </w:rPr>
        <w:t xml:space="preserve">г.Бор в 2020 году, в соответствии с соглашениями с Министерством экологии </w:t>
      </w:r>
      <w:r w:rsidRPr="00C032FF">
        <w:rPr>
          <w:rFonts w:eastAsia="Arial"/>
          <w:sz w:val="28"/>
          <w:szCs w:val="28"/>
          <w:lang w:eastAsia="hi-IN" w:bidi="hi-IN"/>
        </w:rPr>
        <w:t>Нижегородской области</w:t>
      </w:r>
      <w:r>
        <w:rPr>
          <w:rFonts w:eastAsia="Arial"/>
          <w:sz w:val="28"/>
          <w:szCs w:val="28"/>
          <w:lang w:eastAsia="hi-IN" w:bidi="hi-IN"/>
        </w:rPr>
        <w:t xml:space="preserve"> </w:t>
      </w:r>
      <w:r w:rsidRPr="00C032FF">
        <w:rPr>
          <w:rFonts w:eastAsia="Arial"/>
          <w:sz w:val="28"/>
          <w:szCs w:val="28"/>
          <w:lang w:eastAsia="hi-IN" w:bidi="hi-IN"/>
        </w:rPr>
        <w:t xml:space="preserve"> заключены</w:t>
      </w:r>
      <w:r>
        <w:rPr>
          <w:rFonts w:eastAsia="Arial"/>
          <w:sz w:val="28"/>
          <w:szCs w:val="28"/>
          <w:lang w:eastAsia="hi-IN" w:bidi="hi-IN"/>
        </w:rPr>
        <w:t xml:space="preserve"> 41</w:t>
      </w:r>
      <w:r w:rsidRPr="00C032FF">
        <w:rPr>
          <w:rFonts w:eastAsia="Arial"/>
          <w:sz w:val="28"/>
          <w:szCs w:val="28"/>
          <w:lang w:eastAsia="hi-IN" w:bidi="hi-IN"/>
        </w:rPr>
        <w:t xml:space="preserve"> контракт на обустройство  (в 2019г.-194) контейнерной площадки и установку на них 113 (в 2019г.-289) контейнеров для ТКО, в общем объеме на 5,2 млн.руб. (в 2019г.-15,0 млн.руб.)</w:t>
      </w:r>
      <w:r>
        <w:rPr>
          <w:rFonts w:eastAsia="Arial"/>
          <w:sz w:val="28"/>
          <w:szCs w:val="28"/>
          <w:lang w:eastAsia="hi-IN" w:bidi="hi-IN"/>
        </w:rPr>
        <w:t>. В</w:t>
      </w:r>
      <w:r w:rsidRPr="00C032FF">
        <w:rPr>
          <w:rFonts w:eastAsia="Arial"/>
          <w:sz w:val="28"/>
          <w:szCs w:val="28"/>
          <w:lang w:eastAsia="hi-IN" w:bidi="hi-IN"/>
        </w:rPr>
        <w:t xml:space="preserve"> 2021 году</w:t>
      </w:r>
      <w:r>
        <w:rPr>
          <w:rFonts w:eastAsia="Arial"/>
          <w:sz w:val="28"/>
          <w:szCs w:val="28"/>
          <w:lang w:eastAsia="hi-IN" w:bidi="hi-IN"/>
        </w:rPr>
        <w:t xml:space="preserve"> установка контейнеров не проводилась, в охваченный прогнозом период запланировано благоустройство 997 контейнерных площадок и установка 2 201 контейнера. </w:t>
      </w:r>
    </w:p>
    <w:p w:rsidR="003A0CFC" w:rsidRPr="00512AD2" w:rsidRDefault="003A0CFC" w:rsidP="003A0CFC">
      <w:pPr>
        <w:pStyle w:val="afa"/>
        <w:spacing w:before="0" w:beforeAutospacing="0" w:after="0" w:afterAutospacing="0" w:line="264" w:lineRule="auto"/>
        <w:jc w:val="both"/>
        <w:rPr>
          <w:sz w:val="28"/>
          <w:szCs w:val="28"/>
        </w:rPr>
      </w:pPr>
      <w:r w:rsidRPr="00512AD2">
        <w:rPr>
          <w:sz w:val="28"/>
          <w:szCs w:val="28"/>
        </w:rPr>
        <w:t>Результатом реализации муниципальной программы должно стать формирование комфортной, рационально выстроенной городской среды с соблюдением принципа вовлеченности граждан и организаций в реализацию мероприятий по благоустройству территорий городского округа г.Бор, с учетом требований обеспечения доступности для маломобильных групп населения.</w:t>
      </w:r>
    </w:p>
    <w:p w:rsidR="003A0CFC" w:rsidRPr="00512AD2" w:rsidRDefault="003A0CFC" w:rsidP="003A0CFC">
      <w:pPr>
        <w:shd w:val="clear" w:color="auto" w:fill="FFFFFF"/>
        <w:spacing w:line="264" w:lineRule="auto"/>
        <w:jc w:val="both"/>
        <w:rPr>
          <w:sz w:val="28"/>
          <w:szCs w:val="28"/>
        </w:rPr>
      </w:pPr>
      <w:r>
        <w:rPr>
          <w:sz w:val="28"/>
          <w:szCs w:val="28"/>
        </w:rPr>
        <w:t xml:space="preserve">       </w:t>
      </w:r>
      <w:r w:rsidRPr="00512AD2">
        <w:rPr>
          <w:sz w:val="28"/>
          <w:szCs w:val="28"/>
        </w:rPr>
        <w:t xml:space="preserve">В 2020 – 2022 годах в рамках комплексного инвестиционного проекта «Развитие круизных центров «Ока-Волга»» государственной программы Российской Федерации «Экономическое развитие и инновационная экономика» </w:t>
      </w:r>
      <w:r>
        <w:rPr>
          <w:sz w:val="28"/>
          <w:szCs w:val="28"/>
        </w:rPr>
        <w:t>проводится</w:t>
      </w:r>
      <w:r w:rsidRPr="00512AD2">
        <w:rPr>
          <w:sz w:val="28"/>
          <w:szCs w:val="28"/>
        </w:rPr>
        <w:t xml:space="preserve"> строительство комплекса инфраструктурных и обеспечивающих объектов (автодорога с парковкой, пешеходная лестница, пешеходный мост, причальная стенка на р.Везлома с благоустройством прилегающей территории, велодорожки, реконструкция сооружений ГИМС МЧС, берегоукрепление). </w:t>
      </w:r>
    </w:p>
    <w:p w:rsidR="003A0CFC" w:rsidRPr="00512AD2" w:rsidRDefault="003A0CFC" w:rsidP="003A0CFC">
      <w:pPr>
        <w:spacing w:line="264" w:lineRule="auto"/>
        <w:jc w:val="both"/>
        <w:rPr>
          <w:sz w:val="28"/>
          <w:szCs w:val="28"/>
        </w:rPr>
      </w:pPr>
      <w:r w:rsidRPr="00512AD2">
        <w:rPr>
          <w:sz w:val="28"/>
          <w:szCs w:val="28"/>
        </w:rPr>
        <w:t xml:space="preserve">        Одной из самых значимых задач осуществления хозяйственной деятельности на любом уровне управления в настоящее время является энергосбережение и повышение энергетической эффективности. Для обеспечения устойчивого энергоэффективного развития в сфере повышения энергетической эффективности необходимо: рациональное использование энергетических ресурсов на основе обеспечения заинтересованности их потребителей в энергосбережении; повышение собственной энергетической эффективности путём применения современного оборудования и материалов с более</w:t>
      </w:r>
      <w:r>
        <w:rPr>
          <w:sz w:val="28"/>
          <w:szCs w:val="28"/>
        </w:rPr>
        <w:t xml:space="preserve"> рациональными характеристиками,</w:t>
      </w:r>
      <w:r w:rsidRPr="00512AD2">
        <w:rPr>
          <w:sz w:val="28"/>
          <w:szCs w:val="28"/>
        </w:rPr>
        <w:t xml:space="preserve">  а так же инвестирование в данную сферу.</w:t>
      </w:r>
    </w:p>
    <w:p w:rsidR="003A0CFC" w:rsidRPr="00512AD2" w:rsidRDefault="003A0CFC" w:rsidP="003A0CFC">
      <w:pPr>
        <w:shd w:val="clear" w:color="auto" w:fill="FFFFFF"/>
        <w:spacing w:line="264" w:lineRule="auto"/>
        <w:jc w:val="both"/>
        <w:rPr>
          <w:b/>
          <w:bCs/>
          <w:spacing w:val="1"/>
          <w:sz w:val="28"/>
          <w:szCs w:val="28"/>
          <w:u w:val="single"/>
        </w:rPr>
      </w:pPr>
      <w:r w:rsidRPr="00512AD2">
        <w:rPr>
          <w:sz w:val="28"/>
          <w:szCs w:val="28"/>
        </w:rPr>
        <w:t>Для решения вышеуказанной задачи с 2021 года на терри</w:t>
      </w:r>
      <w:r>
        <w:rPr>
          <w:sz w:val="28"/>
          <w:szCs w:val="28"/>
        </w:rPr>
        <w:t>тории городского округа введена</w:t>
      </w:r>
      <w:r w:rsidRPr="00512AD2">
        <w:rPr>
          <w:sz w:val="28"/>
          <w:szCs w:val="28"/>
        </w:rPr>
        <w:t xml:space="preserve"> муниципальная программа «Энергосбережение и повышение энергетической эффективности на территории городского округа город Бор»</w:t>
      </w:r>
      <w:r>
        <w:rPr>
          <w:sz w:val="28"/>
          <w:szCs w:val="28"/>
        </w:rPr>
        <w:t>,</w:t>
      </w:r>
    </w:p>
    <w:p w:rsidR="003A0CFC" w:rsidRPr="00E323E3" w:rsidRDefault="003A0CFC" w:rsidP="003A0CFC">
      <w:pPr>
        <w:pStyle w:val="afa"/>
        <w:widowControl w:val="0"/>
        <w:spacing w:line="264" w:lineRule="auto"/>
        <w:jc w:val="both"/>
        <w:rPr>
          <w:sz w:val="28"/>
          <w:szCs w:val="28"/>
        </w:rPr>
      </w:pPr>
      <w:r w:rsidRPr="00E323E3">
        <w:rPr>
          <w:sz w:val="28"/>
          <w:szCs w:val="28"/>
        </w:rPr>
        <w:t xml:space="preserve">основной целью которой является: повышение эффективности потребления и </w:t>
      </w:r>
      <w:r w:rsidRPr="00E323E3">
        <w:rPr>
          <w:sz w:val="28"/>
          <w:szCs w:val="28"/>
        </w:rPr>
        <w:lastRenderedPageBreak/>
        <w:t>использования  энергетических ресурсов, предусматривающих достижение наиболее высоких целевых показателей энергосбережения, вовлечение в процесс энергосбережения инфраструктуры муниципального образования, стимулирование развития рынка энергосервисных услуг на территории городского округа г.Бор.</w:t>
      </w:r>
    </w:p>
    <w:p w:rsidR="003A0CFC" w:rsidRPr="00E323E3" w:rsidRDefault="003A0CFC" w:rsidP="003A0CFC">
      <w:pPr>
        <w:shd w:val="clear" w:color="auto" w:fill="FFFFFF"/>
        <w:spacing w:line="264" w:lineRule="auto"/>
        <w:jc w:val="center"/>
        <w:rPr>
          <w:b/>
          <w:bCs/>
          <w:spacing w:val="1"/>
          <w:sz w:val="16"/>
          <w:szCs w:val="16"/>
          <w:u w:val="single"/>
        </w:rPr>
      </w:pPr>
    </w:p>
    <w:p w:rsidR="003A0CFC" w:rsidRPr="008F2053" w:rsidRDefault="003A0CFC" w:rsidP="003A0CFC">
      <w:pPr>
        <w:shd w:val="clear" w:color="auto" w:fill="FFFFFF"/>
        <w:spacing w:line="264" w:lineRule="auto"/>
        <w:ind w:firstLine="567"/>
        <w:jc w:val="center"/>
        <w:rPr>
          <w:b/>
          <w:bCs/>
          <w:sz w:val="28"/>
          <w:szCs w:val="28"/>
          <w:u w:val="single"/>
        </w:rPr>
      </w:pPr>
      <w:r w:rsidRPr="008F2053">
        <w:rPr>
          <w:b/>
          <w:bCs/>
          <w:sz w:val="28"/>
          <w:szCs w:val="28"/>
          <w:u w:val="single"/>
        </w:rPr>
        <w:t>Обеспечение пожарной безопасности, гражданская оборона, предупреждение и ликвидация чрезвычайных ситуаций</w:t>
      </w:r>
      <w:bookmarkStart w:id="19" w:name="ГОиЧС"/>
      <w:bookmarkEnd w:id="19"/>
    </w:p>
    <w:p w:rsidR="003A0CFC" w:rsidRPr="009D0DEE" w:rsidRDefault="003A0CFC" w:rsidP="003A0CFC">
      <w:pPr>
        <w:spacing w:line="264" w:lineRule="auto"/>
        <w:ind w:firstLine="709"/>
        <w:jc w:val="center"/>
        <w:rPr>
          <w:b/>
          <w:bCs/>
          <w:color w:val="76923C"/>
          <w:sz w:val="16"/>
          <w:szCs w:val="16"/>
          <w:u w:val="single"/>
        </w:rPr>
      </w:pPr>
    </w:p>
    <w:p w:rsidR="003A0CFC" w:rsidRPr="0049755D" w:rsidRDefault="003A0CFC" w:rsidP="003A0CFC">
      <w:pPr>
        <w:pStyle w:val="af8"/>
        <w:spacing w:line="264" w:lineRule="auto"/>
        <w:ind w:firstLine="709"/>
        <w:jc w:val="both"/>
        <w:rPr>
          <w:color w:val="auto"/>
          <w:sz w:val="28"/>
          <w:szCs w:val="28"/>
        </w:rPr>
      </w:pPr>
      <w:r w:rsidRPr="0049755D">
        <w:rPr>
          <w:color w:val="auto"/>
          <w:sz w:val="28"/>
          <w:szCs w:val="28"/>
        </w:rPr>
        <w:t>В рамках муниципальной программы «Защита населения и территорий от чрезвычайных ситуаций, обеспечение пожарной безопасности и безопасности людей на водных объектах городского округа г.Бор» реализуются меры по укреплению материально-технической базы подведомственных объектов, развитию системы противопожарной безопасности, средств оповещения, а также учебно-тренировочные, организационные, информационные и инженерно-технические мероприятия, в том числе по поддержанию в готовности сил и средств для защиты населения от ЧС.</w:t>
      </w:r>
    </w:p>
    <w:p w:rsidR="003A0CFC" w:rsidRPr="0049755D" w:rsidRDefault="003A0CFC" w:rsidP="003A0CFC">
      <w:pPr>
        <w:pStyle w:val="af8"/>
        <w:spacing w:line="264" w:lineRule="auto"/>
        <w:ind w:firstLine="709"/>
        <w:jc w:val="both"/>
        <w:rPr>
          <w:color w:val="auto"/>
          <w:sz w:val="28"/>
          <w:szCs w:val="28"/>
        </w:rPr>
      </w:pPr>
      <w:r w:rsidRPr="0049755D">
        <w:rPr>
          <w:color w:val="auto"/>
          <w:sz w:val="28"/>
          <w:szCs w:val="28"/>
        </w:rPr>
        <w:t xml:space="preserve">Основная задача программы - минимизация социального и экономического ущерба, наносимого населению, экономике и природной среде от чрезвычайных ситуаций природного и техногенного характера, пожаров и происшествий на водных объектах. </w:t>
      </w:r>
    </w:p>
    <w:p w:rsidR="003A0CFC" w:rsidRPr="004F12E8" w:rsidRDefault="003A0CFC" w:rsidP="003A0CFC">
      <w:pPr>
        <w:pStyle w:val="af8"/>
        <w:spacing w:line="264" w:lineRule="auto"/>
        <w:ind w:firstLine="709"/>
        <w:jc w:val="both"/>
        <w:rPr>
          <w:color w:val="auto"/>
          <w:sz w:val="28"/>
          <w:szCs w:val="28"/>
        </w:rPr>
      </w:pPr>
      <w:r w:rsidRPr="003F4E59">
        <w:rPr>
          <w:color w:val="auto"/>
          <w:sz w:val="28"/>
          <w:szCs w:val="28"/>
        </w:rPr>
        <w:t>В 2020 году в рамках ежегодных плановых мероприятий произведена установка 2-х пожарных гидрантов (п.Неклюдово),</w:t>
      </w:r>
      <w:r>
        <w:rPr>
          <w:color w:val="76923C"/>
          <w:sz w:val="28"/>
          <w:szCs w:val="28"/>
        </w:rPr>
        <w:t xml:space="preserve"> </w:t>
      </w:r>
      <w:r w:rsidRPr="0002699A">
        <w:rPr>
          <w:sz w:val="28"/>
          <w:szCs w:val="28"/>
        </w:rPr>
        <w:t xml:space="preserve">очистка </w:t>
      </w:r>
      <w:r w:rsidRPr="00991DE7">
        <w:rPr>
          <w:color w:val="auto"/>
          <w:sz w:val="28"/>
          <w:szCs w:val="28"/>
        </w:rPr>
        <w:t>пожарного водоема (с.Останкино Останкинского с/с), в 11 населенных пунктах</w:t>
      </w:r>
      <w:r w:rsidRPr="008F2A8C">
        <w:rPr>
          <w:color w:val="auto"/>
          <w:sz w:val="28"/>
          <w:szCs w:val="28"/>
        </w:rPr>
        <w:t xml:space="preserve"> оборудованы пирсы для забора воды из противопожарных водоемов, </w:t>
      </w:r>
      <w:r w:rsidRPr="007121C9">
        <w:rPr>
          <w:color w:val="auto"/>
          <w:sz w:val="28"/>
          <w:szCs w:val="28"/>
        </w:rPr>
        <w:t xml:space="preserve">установлены 2 пожарные емкости (п. Шпалозавод </w:t>
      </w:r>
      <w:r w:rsidRPr="007121C9">
        <w:rPr>
          <w:sz w:val="28"/>
          <w:szCs w:val="28"/>
        </w:rPr>
        <w:t>Кантауровского с/совета, д. Ямново Ямновского с/с</w:t>
      </w:r>
      <w:r w:rsidRPr="007121C9">
        <w:rPr>
          <w:color w:val="auto"/>
          <w:sz w:val="28"/>
          <w:szCs w:val="28"/>
        </w:rPr>
        <w:t>)</w:t>
      </w:r>
      <w:r w:rsidRPr="000F4C25">
        <w:rPr>
          <w:color w:val="auto"/>
          <w:sz w:val="28"/>
          <w:szCs w:val="28"/>
        </w:rPr>
        <w:t>,</w:t>
      </w:r>
      <w:r>
        <w:rPr>
          <w:color w:val="76923C"/>
          <w:sz w:val="28"/>
          <w:szCs w:val="28"/>
        </w:rPr>
        <w:t xml:space="preserve"> </w:t>
      </w:r>
      <w:r w:rsidRPr="0002699A">
        <w:rPr>
          <w:sz w:val="28"/>
          <w:szCs w:val="28"/>
        </w:rPr>
        <w:t>обеспечены  пожарно-техническим вооружением и спецодеждой</w:t>
      </w:r>
      <w:r w:rsidRPr="00734ADF">
        <w:rPr>
          <w:sz w:val="28"/>
          <w:szCs w:val="28"/>
        </w:rPr>
        <w:t xml:space="preserve"> </w:t>
      </w:r>
      <w:r w:rsidRPr="0002699A">
        <w:rPr>
          <w:sz w:val="28"/>
          <w:szCs w:val="28"/>
        </w:rPr>
        <w:t>добровольные пожарные команды</w:t>
      </w:r>
      <w:r>
        <w:rPr>
          <w:sz w:val="28"/>
          <w:szCs w:val="28"/>
        </w:rPr>
        <w:t xml:space="preserve"> (в Н</w:t>
      </w:r>
      <w:r w:rsidRPr="0002699A">
        <w:rPr>
          <w:sz w:val="28"/>
          <w:szCs w:val="28"/>
        </w:rPr>
        <w:t>еклюдовском,</w:t>
      </w:r>
      <w:r>
        <w:rPr>
          <w:sz w:val="28"/>
          <w:szCs w:val="28"/>
        </w:rPr>
        <w:t xml:space="preserve"> </w:t>
      </w:r>
      <w:r w:rsidRPr="0002699A">
        <w:rPr>
          <w:sz w:val="28"/>
          <w:szCs w:val="28"/>
        </w:rPr>
        <w:t>Линдовском,</w:t>
      </w:r>
      <w:r>
        <w:rPr>
          <w:sz w:val="28"/>
          <w:szCs w:val="28"/>
        </w:rPr>
        <w:t xml:space="preserve"> </w:t>
      </w:r>
      <w:r w:rsidRPr="0002699A">
        <w:rPr>
          <w:sz w:val="28"/>
          <w:szCs w:val="28"/>
        </w:rPr>
        <w:t>Ситниковском территориальн</w:t>
      </w:r>
      <w:r>
        <w:rPr>
          <w:sz w:val="28"/>
          <w:szCs w:val="28"/>
        </w:rPr>
        <w:t>ых</w:t>
      </w:r>
      <w:r w:rsidRPr="0002699A">
        <w:rPr>
          <w:sz w:val="28"/>
          <w:szCs w:val="28"/>
        </w:rPr>
        <w:t xml:space="preserve"> отделах</w:t>
      </w:r>
      <w:r>
        <w:rPr>
          <w:sz w:val="28"/>
          <w:szCs w:val="28"/>
        </w:rPr>
        <w:t xml:space="preserve">), </w:t>
      </w:r>
      <w:r w:rsidRPr="0002699A">
        <w:rPr>
          <w:sz w:val="28"/>
          <w:szCs w:val="28"/>
        </w:rPr>
        <w:t>приобретены комплекты одежды и пожарно-техническое вооружение</w:t>
      </w:r>
      <w:r w:rsidRPr="00C64E83">
        <w:rPr>
          <w:sz w:val="28"/>
          <w:szCs w:val="28"/>
        </w:rPr>
        <w:t xml:space="preserve"> </w:t>
      </w:r>
      <w:r>
        <w:rPr>
          <w:sz w:val="28"/>
          <w:szCs w:val="28"/>
        </w:rPr>
        <w:t xml:space="preserve">в территориальном отделе </w:t>
      </w:r>
      <w:r w:rsidRPr="0002699A">
        <w:rPr>
          <w:sz w:val="28"/>
          <w:szCs w:val="28"/>
        </w:rPr>
        <w:t>п.П.П.К</w:t>
      </w:r>
      <w:r>
        <w:rPr>
          <w:sz w:val="28"/>
          <w:szCs w:val="28"/>
        </w:rPr>
        <w:t xml:space="preserve">., </w:t>
      </w:r>
      <w:r w:rsidRPr="0002699A">
        <w:rPr>
          <w:sz w:val="28"/>
          <w:szCs w:val="28"/>
        </w:rPr>
        <w:t>у водоемов (водоисточников), а также по направлению движения к ним уст</w:t>
      </w:r>
      <w:r>
        <w:rPr>
          <w:sz w:val="28"/>
          <w:szCs w:val="28"/>
        </w:rPr>
        <w:t>ановлено 97 указателей (объемных</w:t>
      </w:r>
      <w:r w:rsidRPr="0002699A">
        <w:rPr>
          <w:sz w:val="28"/>
          <w:szCs w:val="28"/>
        </w:rPr>
        <w:t xml:space="preserve"> со светильником или плоски</w:t>
      </w:r>
      <w:r>
        <w:rPr>
          <w:sz w:val="28"/>
          <w:szCs w:val="28"/>
        </w:rPr>
        <w:t>х</w:t>
      </w:r>
      <w:r w:rsidRPr="0002699A">
        <w:rPr>
          <w:sz w:val="28"/>
          <w:szCs w:val="28"/>
        </w:rPr>
        <w:t>, выполненны</w:t>
      </w:r>
      <w:r>
        <w:rPr>
          <w:sz w:val="28"/>
          <w:szCs w:val="28"/>
        </w:rPr>
        <w:t>х</w:t>
      </w:r>
      <w:r w:rsidRPr="0002699A">
        <w:rPr>
          <w:sz w:val="28"/>
          <w:szCs w:val="28"/>
        </w:rPr>
        <w:t xml:space="preserve"> с использованием светоотражающих покрытий)</w:t>
      </w:r>
      <w:r w:rsidRPr="009D0DEE">
        <w:rPr>
          <w:color w:val="76923C"/>
          <w:sz w:val="28"/>
          <w:szCs w:val="28"/>
        </w:rPr>
        <w:t>.</w:t>
      </w:r>
      <w:r>
        <w:rPr>
          <w:color w:val="76923C"/>
          <w:sz w:val="28"/>
          <w:szCs w:val="28"/>
        </w:rPr>
        <w:t xml:space="preserve"> </w:t>
      </w:r>
      <w:r w:rsidRPr="00195A3A">
        <w:rPr>
          <w:color w:val="auto"/>
          <w:sz w:val="28"/>
          <w:szCs w:val="28"/>
        </w:rPr>
        <w:t>На территориях 10 сельсоветов для предотвращения распространения пожаров</w:t>
      </w:r>
      <w:r w:rsidRPr="0002699A">
        <w:rPr>
          <w:sz w:val="28"/>
          <w:szCs w:val="28"/>
        </w:rPr>
        <w:t xml:space="preserve"> в пожароопасный период на населенные пункты осуществле</w:t>
      </w:r>
      <w:r>
        <w:rPr>
          <w:sz w:val="28"/>
          <w:szCs w:val="28"/>
        </w:rPr>
        <w:t>но</w:t>
      </w:r>
      <w:r w:rsidRPr="0002699A">
        <w:rPr>
          <w:sz w:val="28"/>
          <w:szCs w:val="28"/>
        </w:rPr>
        <w:t xml:space="preserve"> устройство защитных противопожарных полос, опашка населенных пунктов, удаление сухой растительности (</w:t>
      </w:r>
      <w:smartTag w:uri="urn:schemas-microsoft-com:office:smarttags" w:element="metricconverter">
        <w:smartTagPr>
          <w:attr w:name="ProductID" w:val="506,9 км"/>
        </w:smartTagPr>
        <w:r w:rsidRPr="0002699A">
          <w:rPr>
            <w:sz w:val="28"/>
            <w:szCs w:val="28"/>
          </w:rPr>
          <w:t>506,9 км</w:t>
        </w:r>
      </w:smartTag>
      <w:r w:rsidRPr="0002699A">
        <w:rPr>
          <w:sz w:val="28"/>
          <w:szCs w:val="28"/>
        </w:rPr>
        <w:t>.)</w:t>
      </w:r>
      <w:r>
        <w:rPr>
          <w:sz w:val="28"/>
          <w:szCs w:val="28"/>
        </w:rPr>
        <w:t>.</w:t>
      </w:r>
      <w:r w:rsidRPr="009D0DEE">
        <w:rPr>
          <w:color w:val="76923C"/>
          <w:sz w:val="28"/>
          <w:szCs w:val="28"/>
        </w:rPr>
        <w:t xml:space="preserve"> </w:t>
      </w:r>
      <w:r w:rsidRPr="004F12E8">
        <w:rPr>
          <w:color w:val="auto"/>
          <w:sz w:val="28"/>
          <w:szCs w:val="28"/>
        </w:rPr>
        <w:t>Ежегодно проводится страхование жизни 203 добровольных пожарных,</w:t>
      </w:r>
      <w:r>
        <w:rPr>
          <w:color w:val="auto"/>
          <w:sz w:val="28"/>
          <w:szCs w:val="28"/>
        </w:rPr>
        <w:t xml:space="preserve"> </w:t>
      </w:r>
      <w:r w:rsidRPr="004F12E8">
        <w:rPr>
          <w:color w:val="auto"/>
          <w:sz w:val="28"/>
          <w:szCs w:val="28"/>
        </w:rPr>
        <w:t>внесенных в реестр.</w:t>
      </w:r>
    </w:p>
    <w:p w:rsidR="003A0CFC" w:rsidRPr="006141EA" w:rsidRDefault="003A0CFC" w:rsidP="003A0CFC">
      <w:pPr>
        <w:pStyle w:val="9"/>
        <w:spacing w:line="264" w:lineRule="auto"/>
        <w:ind w:firstLine="0"/>
        <w:jc w:val="both"/>
        <w:rPr>
          <w:rFonts w:ascii="Times New Roman" w:hAnsi="Times New Roman"/>
          <w:bCs/>
          <w:iCs/>
          <w:sz w:val="28"/>
          <w:szCs w:val="28"/>
        </w:rPr>
      </w:pPr>
      <w:r w:rsidRPr="006141EA">
        <w:rPr>
          <w:rFonts w:ascii="Times New Roman" w:hAnsi="Times New Roman"/>
          <w:bCs/>
          <w:iCs/>
          <w:sz w:val="28"/>
          <w:szCs w:val="28"/>
        </w:rPr>
        <w:t xml:space="preserve">    В 2020 году введена в эксплуатацию система оповещения руководящего состава «Рупор 2» на базе ЕДДС, что способствует решению задачи по организации своевременного оповещения руководящего состава и населения о ЧС и АС.</w:t>
      </w:r>
    </w:p>
    <w:p w:rsidR="003A0CFC" w:rsidRPr="00DE65AC" w:rsidRDefault="003A0CFC" w:rsidP="003A0CFC">
      <w:pPr>
        <w:jc w:val="both"/>
        <w:rPr>
          <w:bCs/>
          <w:iCs/>
          <w:sz w:val="28"/>
          <w:szCs w:val="28"/>
        </w:rPr>
      </w:pPr>
      <w:r w:rsidRPr="00DE65AC">
        <w:rPr>
          <w:bCs/>
          <w:iCs/>
          <w:sz w:val="28"/>
          <w:szCs w:val="28"/>
        </w:rPr>
        <w:t xml:space="preserve">   По результатам проверки региональная автоматизированная система </w:t>
      </w:r>
      <w:r w:rsidRPr="00DE65AC">
        <w:rPr>
          <w:bCs/>
          <w:iCs/>
          <w:sz w:val="28"/>
          <w:szCs w:val="28"/>
        </w:rPr>
        <w:lastRenderedPageBreak/>
        <w:t xml:space="preserve">централизованного оповещения населения Нижегородской области (РАСЦО)  введена в промышленную эксплуатацию и используется по назначению. В связи с переходом операторов связи на новые технологии (цифровые каналы и системы связи) эффективность использования системы оповещения населения </w:t>
      </w:r>
      <w:r w:rsidRPr="008A4541">
        <w:rPr>
          <w:bCs/>
          <w:iCs/>
          <w:sz w:val="28"/>
          <w:szCs w:val="28"/>
        </w:rPr>
        <w:t>значительно увеличилась. На мероприятия, направленные на обслуживание и содержание муниципального  сегмента региональной автоматизированной системы центрального оповещения населения (МАСЦО): каналы связи, эл.энерги</w:t>
      </w:r>
      <w:r>
        <w:rPr>
          <w:bCs/>
          <w:iCs/>
          <w:sz w:val="28"/>
          <w:szCs w:val="28"/>
        </w:rPr>
        <w:t>ю</w:t>
      </w:r>
      <w:r w:rsidRPr="008A4541">
        <w:rPr>
          <w:bCs/>
          <w:iCs/>
          <w:sz w:val="28"/>
          <w:szCs w:val="28"/>
        </w:rPr>
        <w:t>,  обслуживание, услуги по размещению оборудования РАСЦО необходимо 1</w:t>
      </w:r>
      <w:r>
        <w:rPr>
          <w:bCs/>
          <w:iCs/>
          <w:sz w:val="28"/>
          <w:szCs w:val="28"/>
        </w:rPr>
        <w:t xml:space="preserve"> </w:t>
      </w:r>
      <w:r w:rsidRPr="008A4541">
        <w:rPr>
          <w:bCs/>
          <w:iCs/>
          <w:sz w:val="28"/>
          <w:szCs w:val="28"/>
        </w:rPr>
        <w:t>293,1  млн.руб.</w:t>
      </w:r>
    </w:p>
    <w:p w:rsidR="003A0CFC" w:rsidRDefault="003A0CFC" w:rsidP="003A0CFC">
      <w:pPr>
        <w:pStyle w:val="af8"/>
        <w:spacing w:line="264" w:lineRule="auto"/>
        <w:ind w:firstLine="709"/>
        <w:jc w:val="both"/>
        <w:rPr>
          <w:sz w:val="28"/>
          <w:szCs w:val="28"/>
        </w:rPr>
      </w:pPr>
      <w:r w:rsidRPr="0002699A">
        <w:rPr>
          <w:sz w:val="28"/>
          <w:szCs w:val="28"/>
        </w:rPr>
        <w:t>В 2021 году  реализуются мероприятия по развити</w:t>
      </w:r>
      <w:r>
        <w:rPr>
          <w:sz w:val="28"/>
          <w:szCs w:val="28"/>
        </w:rPr>
        <w:t>ю</w:t>
      </w:r>
      <w:r w:rsidRPr="0002699A">
        <w:rPr>
          <w:sz w:val="28"/>
          <w:szCs w:val="28"/>
        </w:rPr>
        <w:t xml:space="preserve"> аппаратно-программного комплекса </w:t>
      </w:r>
      <w:r>
        <w:rPr>
          <w:sz w:val="28"/>
          <w:szCs w:val="28"/>
        </w:rPr>
        <w:t>«</w:t>
      </w:r>
      <w:r w:rsidRPr="0002699A">
        <w:rPr>
          <w:sz w:val="28"/>
          <w:szCs w:val="28"/>
        </w:rPr>
        <w:t>Безопасный город</w:t>
      </w:r>
      <w:r>
        <w:rPr>
          <w:sz w:val="28"/>
          <w:szCs w:val="28"/>
        </w:rPr>
        <w:t>»</w:t>
      </w:r>
      <w:r w:rsidRPr="0002699A">
        <w:rPr>
          <w:sz w:val="28"/>
          <w:szCs w:val="28"/>
        </w:rPr>
        <w:t>,</w:t>
      </w:r>
      <w:r>
        <w:rPr>
          <w:sz w:val="28"/>
          <w:szCs w:val="28"/>
        </w:rPr>
        <w:t xml:space="preserve"> что позволит</w:t>
      </w:r>
      <w:r w:rsidRPr="0002699A">
        <w:rPr>
          <w:sz w:val="28"/>
          <w:szCs w:val="28"/>
        </w:rPr>
        <w:t xml:space="preserve"> </w:t>
      </w:r>
      <w:r w:rsidRPr="0002699A">
        <w:rPr>
          <w:bCs/>
          <w:sz w:val="28"/>
          <w:szCs w:val="28"/>
        </w:rPr>
        <w:t>снизить риски возникновения пожаров</w:t>
      </w:r>
      <w:r>
        <w:rPr>
          <w:bCs/>
          <w:sz w:val="28"/>
          <w:szCs w:val="28"/>
        </w:rPr>
        <w:t xml:space="preserve"> и </w:t>
      </w:r>
      <w:r w:rsidRPr="0002699A">
        <w:rPr>
          <w:sz w:val="28"/>
          <w:szCs w:val="28"/>
        </w:rPr>
        <w:t>социально-экономический ущерб от чрезвычайных ситуаций и происшествий путем сокращения времени реагирования экстренных оперативных служб при обращениях на</w:t>
      </w:r>
      <w:r>
        <w:rPr>
          <w:sz w:val="28"/>
          <w:szCs w:val="28"/>
        </w:rPr>
        <w:t>селения по единому номеру «</w:t>
      </w:r>
      <w:r w:rsidRPr="0002699A">
        <w:rPr>
          <w:sz w:val="28"/>
          <w:szCs w:val="28"/>
        </w:rPr>
        <w:t>112</w:t>
      </w:r>
      <w:r>
        <w:rPr>
          <w:sz w:val="28"/>
          <w:szCs w:val="28"/>
        </w:rPr>
        <w:t>»</w:t>
      </w:r>
      <w:r w:rsidRPr="0002699A">
        <w:rPr>
          <w:sz w:val="28"/>
          <w:szCs w:val="28"/>
        </w:rPr>
        <w:t>.</w:t>
      </w:r>
    </w:p>
    <w:p w:rsidR="003A0CFC" w:rsidRDefault="003A0CFC" w:rsidP="003A0CFC">
      <w:pPr>
        <w:pStyle w:val="af8"/>
        <w:spacing w:line="264" w:lineRule="auto"/>
        <w:ind w:firstLine="567"/>
        <w:jc w:val="both"/>
        <w:rPr>
          <w:sz w:val="28"/>
          <w:szCs w:val="28"/>
          <w:u w:val="single"/>
        </w:rPr>
      </w:pPr>
      <w:r w:rsidRPr="0042099A">
        <w:rPr>
          <w:sz w:val="28"/>
          <w:szCs w:val="28"/>
        </w:rPr>
        <w:t xml:space="preserve">Как и в предыдущие годы, на прогнозный период </w:t>
      </w:r>
      <w:r w:rsidRPr="00A4484A">
        <w:rPr>
          <w:sz w:val="28"/>
          <w:szCs w:val="28"/>
          <w:u w:val="single"/>
        </w:rPr>
        <w:t>запланированы мероприятия</w:t>
      </w:r>
      <w:r>
        <w:rPr>
          <w:sz w:val="28"/>
          <w:szCs w:val="28"/>
          <w:u w:val="single"/>
        </w:rPr>
        <w:t>:</w:t>
      </w:r>
    </w:p>
    <w:p w:rsidR="003A0CFC" w:rsidRDefault="003A0CFC" w:rsidP="003A0CFC">
      <w:pPr>
        <w:pStyle w:val="af8"/>
        <w:spacing w:line="264" w:lineRule="auto"/>
        <w:ind w:firstLine="567"/>
        <w:jc w:val="both"/>
        <w:rPr>
          <w:bCs/>
          <w:sz w:val="28"/>
          <w:szCs w:val="28"/>
        </w:rPr>
      </w:pPr>
      <w:r w:rsidRPr="0042099A">
        <w:rPr>
          <w:sz w:val="28"/>
          <w:szCs w:val="28"/>
        </w:rPr>
        <w:t>по повышению безопасности жизнедеятельности и качества жизни населения городского округа г</w:t>
      </w:r>
      <w:r>
        <w:rPr>
          <w:sz w:val="28"/>
          <w:szCs w:val="28"/>
        </w:rPr>
        <w:t xml:space="preserve">. </w:t>
      </w:r>
      <w:r w:rsidRPr="0042099A">
        <w:rPr>
          <w:sz w:val="28"/>
          <w:szCs w:val="28"/>
        </w:rPr>
        <w:t xml:space="preserve">Бор за счет использования спутниковых навигационных технологий на основе системы ГЛОНАСС, </w:t>
      </w:r>
      <w:r w:rsidRPr="0002699A">
        <w:rPr>
          <w:bCs/>
          <w:sz w:val="28"/>
          <w:szCs w:val="28"/>
        </w:rPr>
        <w:t>развити</w:t>
      </w:r>
      <w:r>
        <w:rPr>
          <w:bCs/>
          <w:sz w:val="28"/>
          <w:szCs w:val="28"/>
        </w:rPr>
        <w:t>ю</w:t>
      </w:r>
      <w:r w:rsidRPr="0002699A">
        <w:rPr>
          <w:bCs/>
          <w:sz w:val="28"/>
          <w:szCs w:val="28"/>
        </w:rPr>
        <w:t xml:space="preserve"> АПК «Безопасный город»</w:t>
      </w:r>
      <w:r>
        <w:rPr>
          <w:bCs/>
          <w:sz w:val="28"/>
          <w:szCs w:val="28"/>
        </w:rPr>
        <w:t xml:space="preserve">; </w:t>
      </w:r>
    </w:p>
    <w:p w:rsidR="003A0CFC" w:rsidRDefault="003A0CFC" w:rsidP="003A0CFC">
      <w:pPr>
        <w:pStyle w:val="af8"/>
        <w:spacing w:line="264" w:lineRule="auto"/>
        <w:ind w:firstLine="567"/>
        <w:jc w:val="both"/>
        <w:rPr>
          <w:sz w:val="28"/>
          <w:szCs w:val="28"/>
        </w:rPr>
      </w:pPr>
      <w:r>
        <w:rPr>
          <w:bCs/>
          <w:sz w:val="28"/>
          <w:szCs w:val="28"/>
        </w:rPr>
        <w:t xml:space="preserve">по </w:t>
      </w:r>
      <w:r w:rsidRPr="0042099A">
        <w:rPr>
          <w:sz w:val="28"/>
          <w:szCs w:val="28"/>
        </w:rPr>
        <w:t>оснащению добровольных пожарных команд современной техникой, пожарно-техническим вооружением, боевой одеждой</w:t>
      </w:r>
      <w:r>
        <w:rPr>
          <w:sz w:val="28"/>
          <w:szCs w:val="28"/>
        </w:rPr>
        <w:t>;</w:t>
      </w:r>
      <w:r w:rsidRPr="0042099A">
        <w:rPr>
          <w:sz w:val="28"/>
          <w:szCs w:val="28"/>
        </w:rPr>
        <w:t xml:space="preserve"> </w:t>
      </w:r>
    </w:p>
    <w:p w:rsidR="003A0CFC" w:rsidRDefault="003A0CFC" w:rsidP="003A0CFC">
      <w:pPr>
        <w:pStyle w:val="af8"/>
        <w:spacing w:line="264" w:lineRule="auto"/>
        <w:ind w:firstLine="567"/>
        <w:jc w:val="both"/>
        <w:rPr>
          <w:sz w:val="28"/>
          <w:szCs w:val="28"/>
        </w:rPr>
      </w:pPr>
      <w:r>
        <w:rPr>
          <w:sz w:val="28"/>
          <w:szCs w:val="28"/>
        </w:rPr>
        <w:t>по</w:t>
      </w:r>
      <w:r w:rsidRPr="0042099A">
        <w:rPr>
          <w:sz w:val="28"/>
          <w:szCs w:val="28"/>
        </w:rPr>
        <w:t xml:space="preserve"> про</w:t>
      </w:r>
      <w:r>
        <w:rPr>
          <w:sz w:val="28"/>
          <w:szCs w:val="28"/>
        </w:rPr>
        <w:t>ве</w:t>
      </w:r>
      <w:r w:rsidRPr="0042099A">
        <w:rPr>
          <w:sz w:val="28"/>
          <w:szCs w:val="28"/>
        </w:rPr>
        <w:t>д</w:t>
      </w:r>
      <w:r>
        <w:rPr>
          <w:sz w:val="28"/>
          <w:szCs w:val="28"/>
        </w:rPr>
        <w:t>ению</w:t>
      </w:r>
      <w:r w:rsidRPr="0042099A">
        <w:rPr>
          <w:sz w:val="28"/>
          <w:szCs w:val="28"/>
        </w:rPr>
        <w:t xml:space="preserve"> соревновани</w:t>
      </w:r>
      <w:r>
        <w:rPr>
          <w:sz w:val="28"/>
          <w:szCs w:val="28"/>
        </w:rPr>
        <w:t>й</w:t>
      </w:r>
      <w:r w:rsidRPr="0042099A">
        <w:rPr>
          <w:sz w:val="28"/>
          <w:szCs w:val="28"/>
        </w:rPr>
        <w:t xml:space="preserve"> среди работников ДПО городского округа г.Бор для определения сильнейших подразделений </w:t>
      </w:r>
      <w:r>
        <w:rPr>
          <w:sz w:val="28"/>
          <w:szCs w:val="28"/>
        </w:rPr>
        <w:t xml:space="preserve">и </w:t>
      </w:r>
      <w:r w:rsidRPr="0042099A">
        <w:rPr>
          <w:sz w:val="28"/>
          <w:szCs w:val="28"/>
        </w:rPr>
        <w:t>награждени</w:t>
      </w:r>
      <w:r>
        <w:rPr>
          <w:sz w:val="28"/>
          <w:szCs w:val="28"/>
        </w:rPr>
        <w:t>я</w:t>
      </w:r>
      <w:r w:rsidRPr="0042099A">
        <w:rPr>
          <w:sz w:val="28"/>
          <w:szCs w:val="28"/>
        </w:rPr>
        <w:t xml:space="preserve"> победителей</w:t>
      </w:r>
      <w:r>
        <w:rPr>
          <w:sz w:val="28"/>
          <w:szCs w:val="28"/>
        </w:rPr>
        <w:t>,</w:t>
      </w:r>
      <w:r w:rsidRPr="00F367C8">
        <w:rPr>
          <w:sz w:val="28"/>
          <w:szCs w:val="28"/>
        </w:rPr>
        <w:t xml:space="preserve"> </w:t>
      </w:r>
      <w:r w:rsidRPr="0042099A">
        <w:rPr>
          <w:sz w:val="28"/>
          <w:szCs w:val="28"/>
        </w:rPr>
        <w:t>с целью пропаганды создания добровольной пожарной охраны  и вовлечения представителей различных слоев населения в движение пожарного добровольчества</w:t>
      </w:r>
      <w:r>
        <w:rPr>
          <w:sz w:val="28"/>
          <w:szCs w:val="28"/>
        </w:rPr>
        <w:t>.</w:t>
      </w:r>
    </w:p>
    <w:p w:rsidR="003A0CFC" w:rsidRPr="00E1540C" w:rsidRDefault="003A0CFC" w:rsidP="003A0CFC">
      <w:pPr>
        <w:spacing w:line="264" w:lineRule="auto"/>
        <w:ind w:firstLine="709"/>
        <w:jc w:val="both"/>
        <w:rPr>
          <w:sz w:val="28"/>
          <w:szCs w:val="28"/>
        </w:rPr>
      </w:pPr>
      <w:r w:rsidRPr="00E1540C">
        <w:rPr>
          <w:sz w:val="28"/>
          <w:szCs w:val="28"/>
        </w:rPr>
        <w:t xml:space="preserve">На 2022 год запланирован ремонт помещений ДПК № 3 МКУ «Редькинский центр содержания и обеспечения территорий» на сумму 2,2 млн. руб., ремонт кровли в ДПК №8 МКУ «Краснослободский центр содержания и обеспечения территорий» на сумму 0,7 </w:t>
      </w:r>
      <w:r>
        <w:rPr>
          <w:sz w:val="28"/>
          <w:szCs w:val="28"/>
        </w:rPr>
        <w:t>млн.</w:t>
      </w:r>
      <w:r w:rsidRPr="00E1540C">
        <w:rPr>
          <w:sz w:val="28"/>
          <w:szCs w:val="28"/>
        </w:rPr>
        <w:t xml:space="preserve"> руб.</w:t>
      </w:r>
    </w:p>
    <w:p w:rsidR="003A0CFC" w:rsidRPr="00E1540C" w:rsidRDefault="003A0CFC" w:rsidP="003A0CFC">
      <w:pPr>
        <w:spacing w:line="264" w:lineRule="auto"/>
        <w:ind w:firstLine="709"/>
        <w:jc w:val="both"/>
        <w:rPr>
          <w:sz w:val="28"/>
          <w:szCs w:val="28"/>
        </w:rPr>
      </w:pPr>
      <w:r w:rsidRPr="00E1540C">
        <w:rPr>
          <w:sz w:val="28"/>
          <w:szCs w:val="28"/>
        </w:rPr>
        <w:t>В марте 2020 года в МКУ «Управление по делам ГО и ЧС городского округа г.Бор» передан</w:t>
      </w:r>
      <w:r>
        <w:rPr>
          <w:sz w:val="28"/>
          <w:szCs w:val="28"/>
        </w:rPr>
        <w:t>а</w:t>
      </w:r>
      <w:r w:rsidRPr="00E1540C">
        <w:rPr>
          <w:sz w:val="28"/>
          <w:szCs w:val="28"/>
        </w:rPr>
        <w:t xml:space="preserve"> ГТС оградительная дамба площадью 29,2 тыс.м</w:t>
      </w:r>
      <w:r w:rsidRPr="00E1540C">
        <w:rPr>
          <w:sz w:val="28"/>
          <w:szCs w:val="28"/>
          <w:vertAlign w:val="superscript"/>
        </w:rPr>
        <w:t>2</w:t>
      </w:r>
      <w:r w:rsidRPr="00E1540C">
        <w:rPr>
          <w:sz w:val="28"/>
          <w:szCs w:val="28"/>
        </w:rPr>
        <w:t xml:space="preserve"> ( г.Бор, п.Октябрьский, ул.Молодежная). Для </w:t>
      </w:r>
      <w:r>
        <w:rPr>
          <w:sz w:val="28"/>
          <w:szCs w:val="28"/>
        </w:rPr>
        <w:t xml:space="preserve">ее </w:t>
      </w:r>
      <w:r w:rsidRPr="00E1540C">
        <w:rPr>
          <w:sz w:val="28"/>
          <w:szCs w:val="28"/>
        </w:rPr>
        <w:t>содержания и обслуживания необходимо 1,3 млн.руб</w:t>
      </w:r>
      <w:r>
        <w:rPr>
          <w:sz w:val="28"/>
          <w:szCs w:val="28"/>
        </w:rPr>
        <w:t>.</w:t>
      </w:r>
    </w:p>
    <w:p w:rsidR="003A0CFC" w:rsidRPr="00E1540C" w:rsidRDefault="003A0CFC" w:rsidP="003A0CFC">
      <w:pPr>
        <w:spacing w:line="264" w:lineRule="auto"/>
        <w:ind w:firstLine="709"/>
        <w:jc w:val="both"/>
        <w:rPr>
          <w:sz w:val="28"/>
          <w:szCs w:val="28"/>
        </w:rPr>
      </w:pPr>
      <w:r w:rsidRPr="00E1540C">
        <w:rPr>
          <w:sz w:val="28"/>
          <w:szCs w:val="28"/>
        </w:rPr>
        <w:t xml:space="preserve">В Краснослободский территориальный отдел переданы 2 плотины: д.Сверчково </w:t>
      </w:r>
      <w:smartTag w:uri="urn:schemas-microsoft-com:office:smarttags" w:element="metricconverter">
        <w:smartTagPr>
          <w:attr w:name="ProductID" w:val="1,0 км"/>
        </w:smartTagPr>
        <w:r w:rsidRPr="00E1540C">
          <w:rPr>
            <w:sz w:val="28"/>
            <w:szCs w:val="28"/>
          </w:rPr>
          <w:t>1,0 км</w:t>
        </w:r>
      </w:smartTag>
      <w:r w:rsidRPr="00E1540C">
        <w:rPr>
          <w:sz w:val="28"/>
          <w:szCs w:val="28"/>
        </w:rPr>
        <w:t xml:space="preserve"> и д.Сунгурово </w:t>
      </w:r>
      <w:smartTag w:uri="urn:schemas-microsoft-com:office:smarttags" w:element="metricconverter">
        <w:smartTagPr>
          <w:attr w:name="ProductID" w:val="0,6 км"/>
        </w:smartTagPr>
        <w:r w:rsidRPr="00E1540C">
          <w:rPr>
            <w:sz w:val="28"/>
            <w:szCs w:val="28"/>
          </w:rPr>
          <w:t>0,6 км</w:t>
        </w:r>
      </w:smartTag>
      <w:r w:rsidRPr="00E1540C">
        <w:rPr>
          <w:sz w:val="28"/>
          <w:szCs w:val="28"/>
        </w:rPr>
        <w:t xml:space="preserve">. Расходы на обследования ГТС составят 0,6 </w:t>
      </w:r>
      <w:r>
        <w:rPr>
          <w:sz w:val="28"/>
          <w:szCs w:val="28"/>
        </w:rPr>
        <w:t>млн</w:t>
      </w:r>
      <w:r w:rsidRPr="00E1540C">
        <w:rPr>
          <w:sz w:val="28"/>
          <w:szCs w:val="28"/>
        </w:rPr>
        <w:t>. руб.</w:t>
      </w:r>
    </w:p>
    <w:p w:rsidR="003A0CFC" w:rsidRPr="00E1540C" w:rsidRDefault="003A0CFC" w:rsidP="003A0CFC">
      <w:pPr>
        <w:spacing w:line="264" w:lineRule="auto"/>
        <w:ind w:firstLine="709"/>
        <w:jc w:val="both"/>
        <w:rPr>
          <w:sz w:val="28"/>
          <w:szCs w:val="28"/>
        </w:rPr>
      </w:pPr>
      <w:r w:rsidRPr="00E1540C">
        <w:rPr>
          <w:sz w:val="28"/>
          <w:szCs w:val="28"/>
        </w:rPr>
        <w:t>Для соблюдения требований пожарной безопасности, обеспечение населенных пунктов достаточным количеством водоисточников для целей пожаротушения в ряде населенных пунктов необходима установка искусственных водоемов (пожарных емкостей) с последующим обслуживанием:</w:t>
      </w:r>
    </w:p>
    <w:p w:rsidR="003A0CFC" w:rsidRPr="00E1540C" w:rsidRDefault="003A0CFC" w:rsidP="003A0CFC">
      <w:pPr>
        <w:spacing w:line="264" w:lineRule="auto"/>
        <w:ind w:firstLine="709"/>
        <w:jc w:val="both"/>
        <w:rPr>
          <w:sz w:val="28"/>
          <w:szCs w:val="28"/>
        </w:rPr>
      </w:pPr>
      <w:r w:rsidRPr="00E1540C">
        <w:rPr>
          <w:sz w:val="28"/>
          <w:szCs w:val="28"/>
        </w:rPr>
        <w:t>- Кантауровский с/с</w:t>
      </w:r>
      <w:r>
        <w:rPr>
          <w:sz w:val="28"/>
          <w:szCs w:val="28"/>
        </w:rPr>
        <w:t xml:space="preserve"> </w:t>
      </w:r>
      <w:r w:rsidRPr="00E1540C">
        <w:rPr>
          <w:sz w:val="28"/>
          <w:szCs w:val="28"/>
        </w:rPr>
        <w:t xml:space="preserve"> д.Ситниково, д.Каликино (1,8 млн.руб.);</w:t>
      </w:r>
    </w:p>
    <w:p w:rsidR="003A0CFC" w:rsidRPr="00E1540C" w:rsidRDefault="003A0CFC" w:rsidP="003A0CFC">
      <w:pPr>
        <w:spacing w:line="264" w:lineRule="auto"/>
        <w:ind w:firstLine="709"/>
        <w:jc w:val="both"/>
        <w:rPr>
          <w:sz w:val="28"/>
          <w:szCs w:val="28"/>
        </w:rPr>
      </w:pPr>
      <w:r w:rsidRPr="00E1540C">
        <w:rPr>
          <w:sz w:val="28"/>
          <w:szCs w:val="28"/>
        </w:rPr>
        <w:t>- Линдовский с/с с.Ч.Поле, д.Николино Кулига (1,4 млн.руб.);</w:t>
      </w:r>
    </w:p>
    <w:p w:rsidR="003A0CFC" w:rsidRPr="00E1540C" w:rsidRDefault="003A0CFC" w:rsidP="003A0CFC">
      <w:pPr>
        <w:spacing w:line="264" w:lineRule="auto"/>
        <w:ind w:firstLine="709"/>
        <w:jc w:val="both"/>
        <w:rPr>
          <w:sz w:val="28"/>
          <w:szCs w:val="28"/>
        </w:rPr>
      </w:pPr>
      <w:r w:rsidRPr="00E1540C">
        <w:rPr>
          <w:sz w:val="28"/>
          <w:szCs w:val="28"/>
        </w:rPr>
        <w:t>- Останкинский с/с д.Пионерское и с.Останкино (0,5  млн.руб.);</w:t>
      </w:r>
    </w:p>
    <w:p w:rsidR="003A0CFC" w:rsidRPr="00E1540C" w:rsidRDefault="003A0CFC" w:rsidP="003A0CFC">
      <w:pPr>
        <w:spacing w:line="264" w:lineRule="auto"/>
        <w:ind w:firstLine="709"/>
        <w:jc w:val="both"/>
        <w:rPr>
          <w:sz w:val="28"/>
          <w:szCs w:val="28"/>
        </w:rPr>
      </w:pPr>
      <w:r w:rsidRPr="00E1540C">
        <w:rPr>
          <w:sz w:val="28"/>
          <w:szCs w:val="28"/>
        </w:rPr>
        <w:lastRenderedPageBreak/>
        <w:t>- с/с в п.Память Парижской Коммуны ул.Горького и ул.Школьная (1,8 млн.руб.);</w:t>
      </w:r>
    </w:p>
    <w:p w:rsidR="003A0CFC" w:rsidRDefault="003A0CFC" w:rsidP="003A0CFC">
      <w:pPr>
        <w:spacing w:line="264" w:lineRule="auto"/>
        <w:ind w:firstLine="709"/>
        <w:jc w:val="both"/>
        <w:rPr>
          <w:sz w:val="28"/>
          <w:szCs w:val="28"/>
        </w:rPr>
      </w:pPr>
      <w:r w:rsidRPr="00E1540C">
        <w:rPr>
          <w:sz w:val="28"/>
          <w:szCs w:val="28"/>
        </w:rPr>
        <w:t>- Ситниковский с/с,д.Тайново (0,5 млн.руб.).</w:t>
      </w:r>
    </w:p>
    <w:p w:rsidR="003A0CFC" w:rsidRDefault="003A0CFC" w:rsidP="003A0CFC">
      <w:pPr>
        <w:spacing w:line="264" w:lineRule="auto"/>
        <w:ind w:firstLine="709"/>
        <w:jc w:val="both"/>
        <w:rPr>
          <w:sz w:val="28"/>
          <w:szCs w:val="28"/>
        </w:rPr>
      </w:pPr>
      <w:r>
        <w:rPr>
          <w:sz w:val="28"/>
          <w:szCs w:val="28"/>
        </w:rPr>
        <w:t>Необходимые мероприятия будут выполняться в охваченный прогнозом период в рамках муниципальной программы.</w:t>
      </w:r>
    </w:p>
    <w:p w:rsidR="003A0CFC" w:rsidRPr="00CB2D33" w:rsidRDefault="003A0CFC" w:rsidP="003A0CFC">
      <w:pPr>
        <w:pStyle w:val="af8"/>
        <w:spacing w:line="264" w:lineRule="auto"/>
        <w:ind w:firstLine="720"/>
        <w:jc w:val="both"/>
        <w:rPr>
          <w:color w:val="auto"/>
          <w:sz w:val="28"/>
          <w:szCs w:val="28"/>
        </w:rPr>
      </w:pPr>
      <w:r w:rsidRPr="00AE46EE">
        <w:rPr>
          <w:color w:val="auto"/>
          <w:sz w:val="28"/>
          <w:szCs w:val="28"/>
        </w:rPr>
        <w:t>Дальнейшая реализация</w:t>
      </w:r>
      <w:r w:rsidRPr="00CB2D33">
        <w:rPr>
          <w:color w:val="auto"/>
          <w:sz w:val="28"/>
          <w:szCs w:val="28"/>
        </w:rPr>
        <w:t xml:space="preserve"> муниципальной программы позволит:</w:t>
      </w:r>
    </w:p>
    <w:p w:rsidR="003A0CFC" w:rsidRPr="00CB2D33" w:rsidRDefault="003A0CFC" w:rsidP="003A0CFC">
      <w:pPr>
        <w:spacing w:line="264" w:lineRule="auto"/>
        <w:ind w:firstLine="709"/>
        <w:jc w:val="both"/>
        <w:outlineLvl w:val="1"/>
        <w:rPr>
          <w:sz w:val="28"/>
          <w:szCs w:val="28"/>
        </w:rPr>
      </w:pPr>
      <w:r w:rsidRPr="00CB2D33">
        <w:rPr>
          <w:sz w:val="28"/>
          <w:szCs w:val="28"/>
        </w:rPr>
        <w:t>- снизить риски возникновения пожаров, чрезвычайных ситуаций природного и техногенного характера, несчастных случаев на воде и смягчить их возможные последствия;</w:t>
      </w:r>
    </w:p>
    <w:p w:rsidR="003A0CFC" w:rsidRPr="00CB2D33" w:rsidRDefault="003A0CFC" w:rsidP="003A0CFC">
      <w:pPr>
        <w:pStyle w:val="af8"/>
        <w:spacing w:line="264" w:lineRule="auto"/>
        <w:ind w:firstLine="709"/>
        <w:jc w:val="both"/>
        <w:rPr>
          <w:color w:val="auto"/>
          <w:sz w:val="28"/>
          <w:szCs w:val="28"/>
        </w:rPr>
      </w:pPr>
      <w:r w:rsidRPr="00CB2D33">
        <w:rPr>
          <w:color w:val="auto"/>
          <w:sz w:val="28"/>
          <w:szCs w:val="28"/>
        </w:rPr>
        <w:t>- повысить безопасность населения городского округа г</w:t>
      </w:r>
      <w:r>
        <w:rPr>
          <w:color w:val="auto"/>
          <w:sz w:val="28"/>
          <w:szCs w:val="28"/>
        </w:rPr>
        <w:t>.</w:t>
      </w:r>
      <w:r w:rsidRPr="00CB2D33">
        <w:rPr>
          <w:color w:val="auto"/>
          <w:sz w:val="28"/>
          <w:szCs w:val="28"/>
        </w:rPr>
        <w:t xml:space="preserve"> Бор и снизить социально-экономический ущерб от чрезвычайных ситуаций и происшествий путем сокращения времени реагирования экстренных оперативных служб при обращениях населения по единому номеру «112»;</w:t>
      </w:r>
    </w:p>
    <w:p w:rsidR="003A0CFC" w:rsidRPr="00CB2D33" w:rsidRDefault="003A0CFC" w:rsidP="003A0CFC">
      <w:pPr>
        <w:pStyle w:val="af8"/>
        <w:spacing w:line="264" w:lineRule="auto"/>
        <w:ind w:firstLine="709"/>
        <w:jc w:val="both"/>
        <w:rPr>
          <w:color w:val="auto"/>
          <w:sz w:val="28"/>
          <w:szCs w:val="28"/>
        </w:rPr>
      </w:pPr>
      <w:r w:rsidRPr="00CB2D33">
        <w:rPr>
          <w:color w:val="auto"/>
          <w:sz w:val="28"/>
          <w:szCs w:val="28"/>
        </w:rPr>
        <w:t>- повысить безопасность жизнедеятельности и качества жизни населения городского округа город Бор Нижегородской области за счет использования спутниковых навигационных технологий на основе системы ГЛОНАСС и других результатов космической деятельности;</w:t>
      </w:r>
    </w:p>
    <w:p w:rsidR="003A0CFC" w:rsidRPr="00CB2D33" w:rsidRDefault="003A0CFC" w:rsidP="003A0CFC">
      <w:pPr>
        <w:pStyle w:val="af8"/>
        <w:spacing w:line="264" w:lineRule="auto"/>
        <w:ind w:firstLine="709"/>
        <w:jc w:val="both"/>
        <w:rPr>
          <w:color w:val="auto"/>
          <w:sz w:val="28"/>
          <w:szCs w:val="28"/>
        </w:rPr>
      </w:pPr>
      <w:r w:rsidRPr="00CB2D33">
        <w:rPr>
          <w:color w:val="auto"/>
          <w:sz w:val="28"/>
          <w:szCs w:val="28"/>
        </w:rPr>
        <w:t>- оснастить добровольные пожарные команды современной техникой, пожарно-техническим вооружением, боевой одеждой.</w:t>
      </w:r>
    </w:p>
    <w:p w:rsidR="003A0CFC" w:rsidRPr="00CB2D33" w:rsidRDefault="003A0CFC" w:rsidP="003A0CFC"/>
    <w:p w:rsidR="003A0CFC" w:rsidRDefault="003A0CFC" w:rsidP="003A0CFC">
      <w:pPr>
        <w:pStyle w:val="9"/>
        <w:spacing w:line="264" w:lineRule="auto"/>
        <w:ind w:firstLine="0"/>
        <w:rPr>
          <w:rFonts w:ascii="Times New Roman" w:hAnsi="Times New Roman"/>
          <w:b/>
          <w:iCs/>
          <w:sz w:val="28"/>
          <w:szCs w:val="28"/>
          <w:u w:val="single"/>
          <w:lang w:val="ru-RU"/>
        </w:rPr>
      </w:pPr>
    </w:p>
    <w:p w:rsidR="003A0CFC" w:rsidRDefault="003A0CFC" w:rsidP="003A0CFC">
      <w:pPr>
        <w:pStyle w:val="9"/>
        <w:spacing w:line="264" w:lineRule="auto"/>
        <w:ind w:firstLine="0"/>
        <w:rPr>
          <w:rFonts w:ascii="Times New Roman" w:hAnsi="Times New Roman"/>
          <w:b/>
          <w:iCs/>
          <w:sz w:val="28"/>
          <w:szCs w:val="28"/>
          <w:u w:val="single"/>
          <w:lang w:val="ru-RU"/>
        </w:rPr>
      </w:pPr>
    </w:p>
    <w:p w:rsidR="003A0CFC" w:rsidRPr="006C2A7E" w:rsidRDefault="003A0CFC" w:rsidP="003A0CFC">
      <w:pPr>
        <w:pStyle w:val="9"/>
        <w:spacing w:line="264" w:lineRule="auto"/>
        <w:ind w:firstLine="0"/>
        <w:rPr>
          <w:rFonts w:ascii="Times New Roman" w:hAnsi="Times New Roman"/>
          <w:b/>
          <w:iCs/>
          <w:sz w:val="28"/>
          <w:szCs w:val="28"/>
          <w:u w:val="single"/>
        </w:rPr>
      </w:pPr>
      <w:r w:rsidRPr="006C2A7E">
        <w:rPr>
          <w:rFonts w:ascii="Times New Roman" w:hAnsi="Times New Roman"/>
          <w:b/>
          <w:iCs/>
          <w:sz w:val="28"/>
          <w:szCs w:val="28"/>
          <w:u w:val="single"/>
        </w:rPr>
        <w:t>Имущественные и земельные отношения</w:t>
      </w:r>
      <w:bookmarkStart w:id="20" w:name="ДИЗО"/>
      <w:bookmarkEnd w:id="20"/>
    </w:p>
    <w:p w:rsidR="003A0CFC" w:rsidRPr="009D0DEE" w:rsidRDefault="003A0CFC" w:rsidP="003A0CFC">
      <w:pPr>
        <w:spacing w:line="264" w:lineRule="auto"/>
        <w:ind w:firstLine="709"/>
        <w:rPr>
          <w:color w:val="76923C"/>
        </w:rPr>
      </w:pPr>
    </w:p>
    <w:p w:rsidR="003A0CFC" w:rsidRPr="00D14585" w:rsidRDefault="003A0CFC" w:rsidP="003A0CFC">
      <w:pPr>
        <w:spacing w:line="264" w:lineRule="auto"/>
        <w:ind w:firstLine="720"/>
        <w:jc w:val="both"/>
        <w:rPr>
          <w:sz w:val="28"/>
          <w:szCs w:val="28"/>
        </w:rPr>
      </w:pPr>
      <w:r w:rsidRPr="00D14585">
        <w:rPr>
          <w:sz w:val="28"/>
          <w:szCs w:val="28"/>
        </w:rPr>
        <w:t>Одно из ключевых направлений социально-экономического развития муниципального образования – рост его экономического потенциала, составляющей частью которого является состояние сферы земельных и имущественных отношений, представляющей собой экономическую основу деятельности местного самоуправления.</w:t>
      </w:r>
    </w:p>
    <w:p w:rsidR="003A0CFC" w:rsidRPr="006A6952" w:rsidRDefault="003A0CFC" w:rsidP="003A0CFC">
      <w:pPr>
        <w:spacing w:line="264" w:lineRule="auto"/>
        <w:ind w:firstLine="720"/>
        <w:jc w:val="both"/>
        <w:rPr>
          <w:sz w:val="28"/>
          <w:szCs w:val="28"/>
        </w:rPr>
      </w:pPr>
      <w:r w:rsidRPr="006A6952">
        <w:rPr>
          <w:sz w:val="28"/>
          <w:szCs w:val="28"/>
        </w:rPr>
        <w:t>Имущественно-земельная политика городского округа г.Бор строится по следующим принципам:</w:t>
      </w:r>
    </w:p>
    <w:p w:rsidR="003A0CFC" w:rsidRPr="006A6952" w:rsidRDefault="003A0CFC" w:rsidP="003A0CFC">
      <w:pPr>
        <w:spacing w:line="264" w:lineRule="auto"/>
        <w:ind w:firstLine="720"/>
        <w:jc w:val="both"/>
        <w:rPr>
          <w:sz w:val="28"/>
          <w:szCs w:val="28"/>
        </w:rPr>
      </w:pPr>
      <w:r w:rsidRPr="006A6952">
        <w:rPr>
          <w:sz w:val="28"/>
          <w:szCs w:val="28"/>
        </w:rPr>
        <w:t>- вовлечение в хозяйственный оборот максимального количества муниципального имущества и земельных ресурсов с минимальными затратами для бюджета;</w:t>
      </w:r>
    </w:p>
    <w:p w:rsidR="003A0CFC" w:rsidRPr="00C67B7B" w:rsidRDefault="003A0CFC" w:rsidP="003A0CFC">
      <w:pPr>
        <w:spacing w:line="264" w:lineRule="auto"/>
        <w:ind w:firstLine="720"/>
        <w:jc w:val="both"/>
        <w:rPr>
          <w:sz w:val="28"/>
          <w:szCs w:val="28"/>
        </w:rPr>
      </w:pPr>
      <w:r w:rsidRPr="00C67B7B">
        <w:rPr>
          <w:sz w:val="28"/>
          <w:szCs w:val="28"/>
        </w:rPr>
        <w:t>- повышение уровня собираемости неналоговых доходов от управления  муниципальным имуществом и земельными ресурсами;</w:t>
      </w:r>
    </w:p>
    <w:p w:rsidR="003A0CFC" w:rsidRPr="00C67B7B" w:rsidRDefault="003A0CFC" w:rsidP="003A0CFC">
      <w:pPr>
        <w:spacing w:line="264" w:lineRule="auto"/>
        <w:ind w:firstLine="720"/>
        <w:jc w:val="both"/>
        <w:rPr>
          <w:sz w:val="28"/>
          <w:szCs w:val="28"/>
        </w:rPr>
      </w:pPr>
      <w:r w:rsidRPr="00C67B7B">
        <w:rPr>
          <w:sz w:val="28"/>
          <w:szCs w:val="28"/>
        </w:rPr>
        <w:t>- обеспечение поступления в бюджет округа неналоговых доходов от управления муниципальным имуществом и земельными ресурсами в прогнозируемых объемах;</w:t>
      </w:r>
    </w:p>
    <w:p w:rsidR="003A0CFC" w:rsidRPr="001C0703" w:rsidRDefault="003A0CFC" w:rsidP="003A0CFC">
      <w:pPr>
        <w:spacing w:line="264" w:lineRule="auto"/>
        <w:ind w:firstLine="720"/>
        <w:jc w:val="both"/>
        <w:rPr>
          <w:sz w:val="28"/>
          <w:szCs w:val="28"/>
        </w:rPr>
      </w:pPr>
      <w:r w:rsidRPr="001C0703">
        <w:rPr>
          <w:sz w:val="28"/>
          <w:szCs w:val="28"/>
        </w:rPr>
        <w:t>- осуществление контроля физического наличия, состояния, использования по назначению и сохранности муниципального имущества;</w:t>
      </w:r>
    </w:p>
    <w:p w:rsidR="003A0CFC" w:rsidRPr="000235DB" w:rsidRDefault="003A0CFC" w:rsidP="003A0CFC">
      <w:pPr>
        <w:spacing w:line="264" w:lineRule="auto"/>
        <w:ind w:firstLine="720"/>
        <w:jc w:val="both"/>
      </w:pPr>
      <w:r w:rsidRPr="000235DB">
        <w:rPr>
          <w:sz w:val="28"/>
          <w:szCs w:val="28"/>
        </w:rPr>
        <w:t>- осуществление мер, направленных на реализацию полномочий органов местного самоуправления, предусмотренных действующим законодательством.</w:t>
      </w:r>
    </w:p>
    <w:p w:rsidR="003A0CFC" w:rsidRPr="00F26CC9" w:rsidRDefault="003A0CFC" w:rsidP="003A0CFC">
      <w:pPr>
        <w:pStyle w:val="23"/>
        <w:spacing w:line="264" w:lineRule="auto"/>
        <w:ind w:firstLine="720"/>
        <w:jc w:val="both"/>
        <w:rPr>
          <w:sz w:val="28"/>
          <w:szCs w:val="28"/>
        </w:rPr>
      </w:pPr>
      <w:r w:rsidRPr="00F26CC9">
        <w:rPr>
          <w:sz w:val="28"/>
          <w:szCs w:val="28"/>
        </w:rPr>
        <w:lastRenderedPageBreak/>
        <w:t xml:space="preserve">С целью повышения эффективности управления муниципальным имуществом на основе современных принципов и методов управления, качественного развития процесса разграничения собственности и увеличения доли имущественных и земельных ресурсов в налоговых и неналоговых доходах бюджета городского округа будет продолжена реализация муниципальной программы «Имущественно – земельная политика городского округа г. Бор». </w:t>
      </w:r>
    </w:p>
    <w:p w:rsidR="003A0CFC" w:rsidRPr="00092A07" w:rsidRDefault="003A0CFC" w:rsidP="003A0CFC">
      <w:pPr>
        <w:pStyle w:val="23"/>
        <w:spacing w:line="264" w:lineRule="auto"/>
        <w:ind w:firstLine="720"/>
        <w:jc w:val="both"/>
        <w:rPr>
          <w:sz w:val="28"/>
          <w:szCs w:val="28"/>
        </w:rPr>
      </w:pPr>
      <w:r w:rsidRPr="00092A07">
        <w:rPr>
          <w:sz w:val="28"/>
          <w:szCs w:val="28"/>
        </w:rPr>
        <w:t>В 2022 году и на период 2023 и 2024 годов программа продолжит решение следующих основных задач:</w:t>
      </w:r>
    </w:p>
    <w:p w:rsidR="003A0CFC" w:rsidRPr="00E869A0" w:rsidRDefault="003A0CFC" w:rsidP="003A0CFC">
      <w:pPr>
        <w:pStyle w:val="23"/>
        <w:spacing w:line="264" w:lineRule="auto"/>
        <w:ind w:firstLine="720"/>
        <w:jc w:val="both"/>
        <w:rPr>
          <w:sz w:val="28"/>
          <w:szCs w:val="28"/>
        </w:rPr>
      </w:pPr>
      <w:r w:rsidRPr="00E869A0">
        <w:rPr>
          <w:sz w:val="28"/>
          <w:szCs w:val="28"/>
        </w:rPr>
        <w:t>- управление и распоряжение муниципальным имуществом городского округа город Бор;</w:t>
      </w:r>
    </w:p>
    <w:p w:rsidR="003A0CFC" w:rsidRPr="00E869A0" w:rsidRDefault="003A0CFC" w:rsidP="003A0CFC">
      <w:pPr>
        <w:pStyle w:val="23"/>
        <w:spacing w:line="264" w:lineRule="auto"/>
        <w:ind w:firstLine="720"/>
        <w:jc w:val="both"/>
        <w:rPr>
          <w:sz w:val="28"/>
          <w:szCs w:val="28"/>
        </w:rPr>
      </w:pPr>
      <w:r w:rsidRPr="00E869A0">
        <w:rPr>
          <w:sz w:val="28"/>
          <w:szCs w:val="28"/>
        </w:rPr>
        <w:t>- распоряжение земельными участками, расположенными на территории городского округа, государственная собственность на которые не разграничена;</w:t>
      </w:r>
    </w:p>
    <w:p w:rsidR="003A0CFC" w:rsidRPr="00E869A0" w:rsidRDefault="003A0CFC" w:rsidP="003A0CFC">
      <w:pPr>
        <w:pStyle w:val="23"/>
        <w:spacing w:line="264" w:lineRule="auto"/>
        <w:ind w:firstLine="720"/>
        <w:jc w:val="both"/>
        <w:rPr>
          <w:sz w:val="28"/>
          <w:szCs w:val="28"/>
        </w:rPr>
      </w:pPr>
      <w:r w:rsidRPr="00E869A0">
        <w:rPr>
          <w:sz w:val="28"/>
          <w:szCs w:val="28"/>
        </w:rPr>
        <w:t xml:space="preserve">- </w:t>
      </w:r>
      <w:r w:rsidRPr="00E869A0">
        <w:rPr>
          <w:rFonts w:ascii="Times New Roman CYR" w:hAnsi="Times New Roman CYR" w:cs="Times New Roman CYR"/>
          <w:sz w:val="28"/>
          <w:szCs w:val="28"/>
        </w:rPr>
        <w:t>реализация мер, направленных на обеспечение поступлений в бюджет городского округа г.Бор прогнозного объема неналоговых доходов от управления муниципальным имуществом и земельными ресурсами</w:t>
      </w:r>
      <w:r w:rsidRPr="00E869A0">
        <w:rPr>
          <w:sz w:val="28"/>
          <w:szCs w:val="28"/>
        </w:rPr>
        <w:t>.</w:t>
      </w:r>
    </w:p>
    <w:p w:rsidR="003A0CFC" w:rsidRDefault="003A0CFC" w:rsidP="003A0CFC">
      <w:pPr>
        <w:autoSpaceDE w:val="0"/>
        <w:autoSpaceDN w:val="0"/>
        <w:adjustRightInd w:val="0"/>
        <w:spacing w:line="264" w:lineRule="auto"/>
        <w:ind w:firstLine="709"/>
        <w:jc w:val="both"/>
        <w:rPr>
          <w:rStyle w:val="fontstyle01"/>
          <w:b w:val="0"/>
          <w:color w:val="auto"/>
          <w:sz w:val="28"/>
          <w:szCs w:val="28"/>
        </w:rPr>
      </w:pPr>
      <w:r w:rsidRPr="001850C0">
        <w:rPr>
          <w:rStyle w:val="fontstyle01"/>
          <w:b w:val="0"/>
          <w:color w:val="auto"/>
          <w:sz w:val="28"/>
          <w:szCs w:val="28"/>
        </w:rPr>
        <w:t xml:space="preserve">Министерством образования, науки и молодежной политики Нижегородской области </w:t>
      </w:r>
      <w:r w:rsidRPr="001850C0">
        <w:rPr>
          <w:rStyle w:val="fontstyle01"/>
          <w:rFonts w:ascii="Times New Roman" w:hAnsi="Times New Roman"/>
          <w:b w:val="0"/>
          <w:color w:val="auto"/>
          <w:sz w:val="28"/>
          <w:szCs w:val="28"/>
        </w:rPr>
        <w:t>в первом полугодии</w:t>
      </w:r>
      <w:r w:rsidRPr="001850C0">
        <w:rPr>
          <w:rStyle w:val="fontstyle01"/>
          <w:b w:val="0"/>
          <w:color w:val="auto"/>
          <w:sz w:val="28"/>
          <w:szCs w:val="28"/>
        </w:rPr>
        <w:t xml:space="preserve"> 2021 года проведен ряд совещаний в целях подбора земельных участков на территории городского округа г.Бор для строительства школ</w:t>
      </w:r>
      <w:r w:rsidRPr="001850C0">
        <w:rPr>
          <w:rStyle w:val="fontstyle01"/>
          <w:rFonts w:ascii="Times New Roman" w:hAnsi="Times New Roman"/>
          <w:b w:val="0"/>
          <w:color w:val="auto"/>
          <w:sz w:val="28"/>
          <w:szCs w:val="28"/>
        </w:rPr>
        <w:t>,</w:t>
      </w:r>
      <w:r w:rsidRPr="001850C0">
        <w:rPr>
          <w:rStyle w:val="fontstyle01"/>
          <w:b w:val="0"/>
          <w:color w:val="auto"/>
          <w:sz w:val="28"/>
          <w:szCs w:val="28"/>
        </w:rPr>
        <w:t xml:space="preserve"> в том числе</w:t>
      </w:r>
      <w:r w:rsidRPr="001850C0">
        <w:rPr>
          <w:rStyle w:val="fontstyle01"/>
          <w:rFonts w:ascii="Times New Roman" w:hAnsi="Times New Roman"/>
          <w:b w:val="0"/>
          <w:color w:val="auto"/>
          <w:sz w:val="28"/>
          <w:szCs w:val="28"/>
        </w:rPr>
        <w:t>,</w:t>
      </w:r>
      <w:r w:rsidRPr="001850C0">
        <w:rPr>
          <w:rStyle w:val="fontstyle01"/>
          <w:b w:val="0"/>
          <w:color w:val="auto"/>
          <w:sz w:val="28"/>
          <w:szCs w:val="28"/>
        </w:rPr>
        <w:t xml:space="preserve"> в рамках государственно-частного партнерства в соответствии с Порядком проведения отбора проектов, на реализацию которых предоставляются субсидии из федерального бюджета бюджетам отдельных субъектов Российской Федерации на софинансирование расходных обязательств субъектов Российской Федерации, возникающих при реализации региональных проектов, предусматривающих создание в субъектах Российской Федерации дополнительных мест в общеобразовательных организациях в связи с ростом числа обучающихся, вызванным демографическим фактором, в рамках государственной программы Российской Федерации </w:t>
      </w:r>
      <w:r w:rsidRPr="001850C0">
        <w:rPr>
          <w:rStyle w:val="fontstyle01"/>
          <w:rFonts w:ascii="Times New Roman" w:hAnsi="Times New Roman"/>
          <w:b w:val="0"/>
          <w:color w:val="auto"/>
          <w:sz w:val="28"/>
          <w:szCs w:val="28"/>
        </w:rPr>
        <w:t>«</w:t>
      </w:r>
      <w:r w:rsidRPr="001850C0">
        <w:rPr>
          <w:rStyle w:val="fontstyle01"/>
          <w:b w:val="0"/>
          <w:color w:val="auto"/>
          <w:sz w:val="28"/>
          <w:szCs w:val="28"/>
        </w:rPr>
        <w:t>Развитие образования</w:t>
      </w:r>
      <w:r w:rsidRPr="001850C0">
        <w:rPr>
          <w:rStyle w:val="fontstyle01"/>
          <w:rFonts w:ascii="Times New Roman" w:hAnsi="Times New Roman"/>
          <w:b w:val="0"/>
          <w:color w:val="auto"/>
          <w:sz w:val="28"/>
          <w:szCs w:val="28"/>
        </w:rPr>
        <w:t>»</w:t>
      </w:r>
      <w:r w:rsidRPr="001850C0">
        <w:rPr>
          <w:rStyle w:val="fontstyle01"/>
          <w:b w:val="0"/>
          <w:color w:val="auto"/>
          <w:sz w:val="28"/>
          <w:szCs w:val="28"/>
        </w:rPr>
        <w:t xml:space="preserve">, утвержденным приказом Минпросвещения России от 19.03.2021 </w:t>
      </w:r>
      <w:r w:rsidRPr="001850C0">
        <w:rPr>
          <w:rStyle w:val="fontstyle01"/>
          <w:rFonts w:ascii="Times New Roman" w:hAnsi="Times New Roman"/>
          <w:b w:val="0"/>
          <w:color w:val="auto"/>
          <w:sz w:val="28"/>
          <w:szCs w:val="28"/>
        </w:rPr>
        <w:t>№</w:t>
      </w:r>
      <w:r w:rsidRPr="001850C0">
        <w:rPr>
          <w:rStyle w:val="fontstyle01"/>
          <w:b w:val="0"/>
          <w:color w:val="auto"/>
          <w:sz w:val="28"/>
          <w:szCs w:val="28"/>
        </w:rPr>
        <w:t xml:space="preserve"> 112. Данным </w:t>
      </w:r>
      <w:r w:rsidRPr="001850C0">
        <w:rPr>
          <w:rStyle w:val="fontstyle01"/>
          <w:rFonts w:ascii="Times New Roman" w:hAnsi="Times New Roman"/>
          <w:b w:val="0"/>
          <w:color w:val="auto"/>
          <w:sz w:val="28"/>
          <w:szCs w:val="28"/>
        </w:rPr>
        <w:t>П</w:t>
      </w:r>
      <w:r w:rsidRPr="001850C0">
        <w:rPr>
          <w:rStyle w:val="fontstyle01"/>
          <w:b w:val="0"/>
          <w:color w:val="auto"/>
          <w:sz w:val="28"/>
          <w:szCs w:val="28"/>
        </w:rPr>
        <w:t>орядком запланировано 3 этапа отбора проектов по критерию сроков ввода объектов в эксплуатацию: до 31 декабря 2022 года; до 31декабря 2023 года; до 31 декабря 2024 года.</w:t>
      </w:r>
    </w:p>
    <w:p w:rsidR="003A0CFC" w:rsidRDefault="003A0CFC" w:rsidP="003A0CFC">
      <w:pPr>
        <w:autoSpaceDE w:val="0"/>
        <w:autoSpaceDN w:val="0"/>
        <w:adjustRightInd w:val="0"/>
        <w:spacing w:line="264" w:lineRule="auto"/>
        <w:ind w:firstLine="709"/>
        <w:jc w:val="both"/>
        <w:rPr>
          <w:rStyle w:val="fontstyle01"/>
          <w:b w:val="0"/>
          <w:color w:val="auto"/>
          <w:sz w:val="28"/>
          <w:szCs w:val="28"/>
        </w:rPr>
      </w:pPr>
      <w:r w:rsidRPr="006A3160">
        <w:rPr>
          <w:rStyle w:val="fontstyle01"/>
          <w:b w:val="0"/>
          <w:color w:val="auto"/>
          <w:sz w:val="28"/>
          <w:szCs w:val="28"/>
        </w:rPr>
        <w:t xml:space="preserve">                      </w:t>
      </w:r>
      <w:r>
        <w:rPr>
          <w:rStyle w:val="fontstyle01"/>
          <w:b w:val="0"/>
          <w:color w:val="auto"/>
          <w:sz w:val="28"/>
          <w:szCs w:val="28"/>
        </w:rPr>
        <w:t xml:space="preserve">     </w:t>
      </w:r>
    </w:p>
    <w:p w:rsidR="003A0CFC" w:rsidRPr="006A3160" w:rsidRDefault="003A0CFC" w:rsidP="003A0CFC">
      <w:pPr>
        <w:autoSpaceDE w:val="0"/>
        <w:autoSpaceDN w:val="0"/>
        <w:adjustRightInd w:val="0"/>
        <w:spacing w:line="264" w:lineRule="auto"/>
        <w:ind w:firstLine="709"/>
        <w:jc w:val="center"/>
        <w:rPr>
          <w:rStyle w:val="fontstyle01"/>
          <w:b w:val="0"/>
          <w:color w:val="auto"/>
          <w:sz w:val="28"/>
          <w:szCs w:val="28"/>
          <w:u w:val="single"/>
        </w:rPr>
      </w:pPr>
      <w:r w:rsidRPr="006A3160">
        <w:rPr>
          <w:rStyle w:val="fontstyle01"/>
          <w:b w:val="0"/>
          <w:color w:val="auto"/>
          <w:sz w:val="28"/>
          <w:szCs w:val="28"/>
          <w:u w:val="single"/>
        </w:rPr>
        <w:t>Земельные отношения</w:t>
      </w:r>
    </w:p>
    <w:p w:rsidR="003A0CFC" w:rsidRPr="00247619" w:rsidRDefault="003A0CFC" w:rsidP="003A0CFC">
      <w:pPr>
        <w:autoSpaceDE w:val="0"/>
        <w:autoSpaceDN w:val="0"/>
        <w:adjustRightInd w:val="0"/>
        <w:spacing w:line="264" w:lineRule="auto"/>
        <w:ind w:firstLine="568"/>
        <w:jc w:val="both"/>
        <w:rPr>
          <w:rFonts w:ascii="Times New Roman CYR" w:hAnsi="Times New Roman CYR" w:cs="Times New Roman CYR"/>
          <w:sz w:val="28"/>
          <w:szCs w:val="28"/>
        </w:rPr>
      </w:pPr>
      <w:r>
        <w:rPr>
          <w:rFonts w:ascii="Times New Roman CYR" w:hAnsi="Times New Roman CYR" w:cs="Times New Roman CYR"/>
          <w:sz w:val="28"/>
          <w:szCs w:val="28"/>
        </w:rPr>
        <w:t>З</w:t>
      </w:r>
      <w:r w:rsidRPr="00247619">
        <w:rPr>
          <w:rFonts w:ascii="Times New Roman CYR" w:hAnsi="Times New Roman CYR" w:cs="Times New Roman CYR"/>
          <w:sz w:val="28"/>
          <w:szCs w:val="28"/>
        </w:rPr>
        <w:t>а первое полугодие 202</w:t>
      </w:r>
      <w:r>
        <w:rPr>
          <w:rFonts w:ascii="Times New Roman CYR" w:hAnsi="Times New Roman CYR" w:cs="Times New Roman CYR"/>
          <w:sz w:val="28"/>
          <w:szCs w:val="28"/>
        </w:rPr>
        <w:t>1</w:t>
      </w:r>
      <w:r w:rsidRPr="00247619">
        <w:rPr>
          <w:rFonts w:ascii="Times New Roman CYR" w:hAnsi="Times New Roman CYR" w:cs="Times New Roman CYR"/>
          <w:sz w:val="28"/>
          <w:szCs w:val="28"/>
        </w:rPr>
        <w:t xml:space="preserve"> года зарегистрировано право муниципальной собственности городского округа</w:t>
      </w:r>
      <w:r>
        <w:rPr>
          <w:rFonts w:ascii="Times New Roman CYR" w:hAnsi="Times New Roman CYR" w:cs="Times New Roman CYR"/>
          <w:sz w:val="28"/>
          <w:szCs w:val="28"/>
        </w:rPr>
        <w:t xml:space="preserve"> на</w:t>
      </w:r>
      <w:r w:rsidRPr="00247619">
        <w:rPr>
          <w:rFonts w:ascii="Times New Roman CYR" w:hAnsi="Times New Roman CYR" w:cs="Times New Roman CYR"/>
          <w:sz w:val="28"/>
          <w:szCs w:val="28"/>
        </w:rPr>
        <w:t xml:space="preserve"> 1</w:t>
      </w:r>
      <w:r>
        <w:rPr>
          <w:rFonts w:ascii="Times New Roman CYR" w:hAnsi="Times New Roman CYR" w:cs="Times New Roman CYR"/>
          <w:sz w:val="28"/>
          <w:szCs w:val="28"/>
        </w:rPr>
        <w:t xml:space="preserve"> 248</w:t>
      </w:r>
      <w:r w:rsidRPr="00247619">
        <w:rPr>
          <w:rFonts w:ascii="Times New Roman CYR" w:hAnsi="Times New Roman CYR" w:cs="Times New Roman CYR"/>
          <w:sz w:val="28"/>
          <w:szCs w:val="28"/>
        </w:rPr>
        <w:t xml:space="preserve"> земельных участков общей площадью   </w:t>
      </w:r>
      <w:smartTag w:uri="urn:schemas-microsoft-com:office:smarttags" w:element="metricconverter">
        <w:smartTagPr>
          <w:attr w:name="ProductID" w:val="1 265,7 га"/>
        </w:smartTagPr>
        <w:r w:rsidRPr="00247619">
          <w:rPr>
            <w:rFonts w:ascii="Times New Roman CYR" w:hAnsi="Times New Roman CYR" w:cs="Times New Roman CYR"/>
            <w:sz w:val="28"/>
            <w:szCs w:val="28"/>
          </w:rPr>
          <w:t>1</w:t>
        </w:r>
        <w:r>
          <w:rPr>
            <w:rFonts w:ascii="Times New Roman CYR" w:hAnsi="Times New Roman CYR" w:cs="Times New Roman CYR"/>
            <w:sz w:val="28"/>
            <w:szCs w:val="28"/>
          </w:rPr>
          <w:t> </w:t>
        </w:r>
        <w:r w:rsidRPr="00247619">
          <w:rPr>
            <w:rFonts w:ascii="Times New Roman CYR" w:hAnsi="Times New Roman CYR" w:cs="Times New Roman CYR"/>
            <w:sz w:val="28"/>
            <w:szCs w:val="28"/>
          </w:rPr>
          <w:t>26</w:t>
        </w:r>
        <w:r>
          <w:rPr>
            <w:rFonts w:ascii="Times New Roman CYR" w:hAnsi="Times New Roman CYR" w:cs="Times New Roman CYR"/>
            <w:sz w:val="28"/>
            <w:szCs w:val="28"/>
          </w:rPr>
          <w:t>5,7 га</w:t>
        </w:r>
      </w:smartTag>
      <w:r>
        <w:rPr>
          <w:rFonts w:ascii="Times New Roman CYR" w:hAnsi="Times New Roman CYR" w:cs="Times New Roman CYR"/>
          <w:sz w:val="28"/>
          <w:szCs w:val="28"/>
        </w:rPr>
        <w:t>.</w:t>
      </w:r>
    </w:p>
    <w:p w:rsidR="003A0CFC" w:rsidRDefault="003A0CFC" w:rsidP="003A0CFC">
      <w:pPr>
        <w:autoSpaceDE w:val="0"/>
        <w:autoSpaceDN w:val="0"/>
        <w:adjustRightInd w:val="0"/>
        <w:spacing w:line="264" w:lineRule="auto"/>
        <w:ind w:firstLine="709"/>
        <w:jc w:val="both"/>
        <w:rPr>
          <w:rFonts w:ascii="Times New Roman CYR" w:hAnsi="Times New Roman CYR" w:cs="Times New Roman CYR"/>
          <w:sz w:val="28"/>
          <w:szCs w:val="28"/>
        </w:rPr>
      </w:pPr>
      <w:r w:rsidRPr="00674593">
        <w:rPr>
          <w:rFonts w:ascii="Times New Roman CYR" w:hAnsi="Times New Roman CYR" w:cs="Times New Roman CYR"/>
          <w:sz w:val="28"/>
          <w:szCs w:val="28"/>
        </w:rPr>
        <w:t xml:space="preserve">Во исполнение закона Нижегородской области от 01.12.2011 </w:t>
      </w:r>
      <w:r>
        <w:rPr>
          <w:rFonts w:ascii="Times New Roman CYR" w:hAnsi="Times New Roman CYR" w:cs="Times New Roman CYR"/>
          <w:sz w:val="28"/>
          <w:szCs w:val="28"/>
        </w:rPr>
        <w:t>№</w:t>
      </w:r>
      <w:r w:rsidRPr="00674593">
        <w:rPr>
          <w:rFonts w:ascii="Times New Roman CYR" w:hAnsi="Times New Roman CYR" w:cs="Times New Roman CYR"/>
          <w:sz w:val="28"/>
          <w:szCs w:val="28"/>
        </w:rPr>
        <w:t xml:space="preserve"> 168-З </w:t>
      </w:r>
      <w:r>
        <w:rPr>
          <w:rFonts w:ascii="Times New Roman CYR" w:hAnsi="Times New Roman CYR" w:cs="Times New Roman CYR"/>
          <w:sz w:val="28"/>
          <w:szCs w:val="28"/>
        </w:rPr>
        <w:t xml:space="preserve">                  «</w:t>
      </w:r>
      <w:r w:rsidRPr="00674593">
        <w:rPr>
          <w:rFonts w:ascii="Times New Roman CYR" w:hAnsi="Times New Roman CYR" w:cs="Times New Roman CYR"/>
          <w:sz w:val="28"/>
          <w:szCs w:val="28"/>
        </w:rPr>
        <w:t>О предоставлении земельных участков многодетным семьям в собственность бесплатно на территории Нижегородской области</w:t>
      </w:r>
      <w:r>
        <w:rPr>
          <w:rFonts w:ascii="Times New Roman CYR" w:hAnsi="Times New Roman CYR" w:cs="Times New Roman CYR"/>
          <w:sz w:val="28"/>
          <w:szCs w:val="28"/>
        </w:rPr>
        <w:t>»</w:t>
      </w:r>
      <w:r w:rsidRPr="00674593">
        <w:rPr>
          <w:rFonts w:ascii="Times New Roman CYR" w:hAnsi="Times New Roman CYR" w:cs="Times New Roman CYR"/>
          <w:sz w:val="28"/>
          <w:szCs w:val="28"/>
        </w:rPr>
        <w:t xml:space="preserve"> и закона Нижегородской области от 29.06.2015 </w:t>
      </w:r>
      <w:r>
        <w:rPr>
          <w:rFonts w:ascii="Times New Roman CYR" w:hAnsi="Times New Roman CYR" w:cs="Times New Roman CYR"/>
          <w:sz w:val="28"/>
          <w:szCs w:val="28"/>
        </w:rPr>
        <w:t>№</w:t>
      </w:r>
      <w:r w:rsidRPr="00674593">
        <w:rPr>
          <w:rFonts w:ascii="Times New Roman CYR" w:hAnsi="Times New Roman CYR" w:cs="Times New Roman CYR"/>
          <w:sz w:val="28"/>
          <w:szCs w:val="28"/>
        </w:rPr>
        <w:t xml:space="preserve"> 88-З </w:t>
      </w:r>
      <w:r>
        <w:rPr>
          <w:rFonts w:ascii="Times New Roman CYR" w:hAnsi="Times New Roman CYR" w:cs="Times New Roman CYR"/>
          <w:sz w:val="28"/>
          <w:szCs w:val="28"/>
        </w:rPr>
        <w:t>«</w:t>
      </w:r>
      <w:r w:rsidRPr="00674593">
        <w:rPr>
          <w:rFonts w:ascii="Times New Roman CYR" w:hAnsi="Times New Roman CYR" w:cs="Times New Roman CYR"/>
          <w:sz w:val="28"/>
          <w:szCs w:val="28"/>
        </w:rPr>
        <w:t>О предоставлении земельных участков отдельным категориям граждан в собственность бесплатно на территории Нижегородской</w:t>
      </w:r>
      <w:r w:rsidRPr="009D0DEE">
        <w:rPr>
          <w:rFonts w:ascii="Times New Roman CYR" w:hAnsi="Times New Roman CYR" w:cs="Times New Roman CYR"/>
          <w:color w:val="76923C"/>
          <w:sz w:val="28"/>
          <w:szCs w:val="28"/>
        </w:rPr>
        <w:t xml:space="preserve"> </w:t>
      </w:r>
      <w:r w:rsidRPr="00674593">
        <w:rPr>
          <w:rFonts w:ascii="Times New Roman CYR" w:hAnsi="Times New Roman CYR" w:cs="Times New Roman CYR"/>
          <w:sz w:val="28"/>
          <w:szCs w:val="28"/>
        </w:rPr>
        <w:t>области</w:t>
      </w:r>
      <w:r>
        <w:rPr>
          <w:rFonts w:ascii="Times New Roman CYR" w:hAnsi="Times New Roman CYR" w:cs="Times New Roman CYR"/>
          <w:sz w:val="28"/>
          <w:szCs w:val="28"/>
        </w:rPr>
        <w:t>»:</w:t>
      </w:r>
    </w:p>
    <w:p w:rsidR="003A0CFC" w:rsidRPr="00FD01E4" w:rsidRDefault="003A0CFC" w:rsidP="003A0CFC">
      <w:pPr>
        <w:autoSpaceDE w:val="0"/>
        <w:autoSpaceDN w:val="0"/>
        <w:adjustRightInd w:val="0"/>
        <w:spacing w:line="264" w:lineRule="auto"/>
        <w:ind w:firstLine="709"/>
        <w:jc w:val="both"/>
        <w:rPr>
          <w:sz w:val="28"/>
          <w:szCs w:val="28"/>
        </w:rPr>
      </w:pPr>
      <w:r w:rsidRPr="00FD01E4">
        <w:rPr>
          <w:rFonts w:ascii="Times New Roman CYR" w:hAnsi="Times New Roman CYR" w:cs="Times New Roman CYR"/>
          <w:sz w:val="28"/>
          <w:szCs w:val="28"/>
        </w:rPr>
        <w:t xml:space="preserve"> </w:t>
      </w:r>
      <w:r w:rsidRPr="00FD01E4">
        <w:rPr>
          <w:sz w:val="28"/>
          <w:szCs w:val="28"/>
        </w:rPr>
        <w:t xml:space="preserve">- предоставлено по результатам жеребьевки 6 земельных участков для </w:t>
      </w:r>
      <w:r w:rsidRPr="00FD01E4">
        <w:rPr>
          <w:sz w:val="28"/>
          <w:szCs w:val="28"/>
        </w:rPr>
        <w:lastRenderedPageBreak/>
        <w:t>предоставления прочим льготным категориям;</w:t>
      </w:r>
    </w:p>
    <w:p w:rsidR="003A0CFC" w:rsidRPr="00FD01E4" w:rsidRDefault="003A0CFC" w:rsidP="003A0CFC">
      <w:pPr>
        <w:autoSpaceDE w:val="0"/>
        <w:autoSpaceDN w:val="0"/>
        <w:adjustRightInd w:val="0"/>
        <w:spacing w:line="264" w:lineRule="auto"/>
        <w:ind w:firstLine="709"/>
        <w:jc w:val="both"/>
        <w:rPr>
          <w:sz w:val="28"/>
          <w:szCs w:val="28"/>
        </w:rPr>
      </w:pPr>
      <w:r w:rsidRPr="00FD01E4">
        <w:rPr>
          <w:sz w:val="28"/>
          <w:szCs w:val="28"/>
        </w:rPr>
        <w:t xml:space="preserve">- предоставлено по результатам жеребьевки 3 земельных участка для предоставления многодетным семьям; </w:t>
      </w:r>
    </w:p>
    <w:p w:rsidR="003A0CFC" w:rsidRPr="00FD01E4" w:rsidRDefault="003A0CFC" w:rsidP="003A0CFC">
      <w:pPr>
        <w:autoSpaceDE w:val="0"/>
        <w:autoSpaceDN w:val="0"/>
        <w:adjustRightInd w:val="0"/>
        <w:spacing w:line="264" w:lineRule="auto"/>
        <w:ind w:firstLine="709"/>
        <w:jc w:val="both"/>
        <w:rPr>
          <w:sz w:val="28"/>
          <w:szCs w:val="28"/>
        </w:rPr>
      </w:pPr>
      <w:r w:rsidRPr="00FD01E4">
        <w:rPr>
          <w:sz w:val="28"/>
          <w:szCs w:val="28"/>
        </w:rPr>
        <w:t>- предоставлено бесплатно из аренды в собственность многодетным семьям 8 земельных участков.</w:t>
      </w:r>
    </w:p>
    <w:p w:rsidR="003A0CFC" w:rsidRPr="009671FC" w:rsidRDefault="003A0CFC" w:rsidP="003A0CFC">
      <w:pPr>
        <w:autoSpaceDE w:val="0"/>
        <w:autoSpaceDN w:val="0"/>
        <w:adjustRightInd w:val="0"/>
        <w:spacing w:line="264" w:lineRule="auto"/>
        <w:ind w:firstLine="568"/>
        <w:jc w:val="both"/>
        <w:rPr>
          <w:sz w:val="28"/>
          <w:szCs w:val="28"/>
        </w:rPr>
      </w:pPr>
      <w:r w:rsidRPr="009671FC">
        <w:rPr>
          <w:sz w:val="28"/>
          <w:szCs w:val="28"/>
        </w:rPr>
        <w:t>Предоставлено в собственность по результатам проведения торгов 53 земельных участк</w:t>
      </w:r>
      <w:r>
        <w:rPr>
          <w:sz w:val="28"/>
          <w:szCs w:val="28"/>
        </w:rPr>
        <w:t>а</w:t>
      </w:r>
      <w:r w:rsidRPr="009671FC">
        <w:rPr>
          <w:sz w:val="28"/>
          <w:szCs w:val="28"/>
        </w:rPr>
        <w:t>, без проведения торгов 69 земельных участков, путем перераспределения земель 53 земельных участк</w:t>
      </w:r>
      <w:r>
        <w:rPr>
          <w:sz w:val="28"/>
          <w:szCs w:val="28"/>
        </w:rPr>
        <w:t>а</w:t>
      </w:r>
      <w:r w:rsidRPr="009671FC">
        <w:rPr>
          <w:sz w:val="28"/>
          <w:szCs w:val="28"/>
        </w:rPr>
        <w:t>.</w:t>
      </w:r>
    </w:p>
    <w:p w:rsidR="003A0CFC" w:rsidRDefault="003A0CFC" w:rsidP="003A0CFC">
      <w:pPr>
        <w:autoSpaceDE w:val="0"/>
        <w:autoSpaceDN w:val="0"/>
        <w:adjustRightInd w:val="0"/>
        <w:spacing w:line="264" w:lineRule="auto"/>
        <w:ind w:firstLine="709"/>
        <w:jc w:val="both"/>
        <w:rPr>
          <w:sz w:val="28"/>
          <w:szCs w:val="28"/>
        </w:rPr>
      </w:pPr>
      <w:r w:rsidRPr="002E24B7">
        <w:rPr>
          <w:sz w:val="28"/>
          <w:szCs w:val="28"/>
        </w:rPr>
        <w:t>Предоставлено 4 разрешения на использование земель, предоставлено 75 разрешений на размещение объектов, предоставлено в аренду 21 земельный участок.</w:t>
      </w:r>
    </w:p>
    <w:p w:rsidR="003A0CFC" w:rsidRDefault="003A0CFC" w:rsidP="003A0CFC">
      <w:pPr>
        <w:autoSpaceDE w:val="0"/>
        <w:autoSpaceDN w:val="0"/>
        <w:adjustRightInd w:val="0"/>
        <w:spacing w:line="264" w:lineRule="auto"/>
        <w:ind w:firstLine="709"/>
        <w:jc w:val="both"/>
        <w:rPr>
          <w:sz w:val="28"/>
          <w:szCs w:val="28"/>
        </w:rPr>
      </w:pPr>
      <w:r w:rsidRPr="00C7492B">
        <w:rPr>
          <w:sz w:val="28"/>
          <w:szCs w:val="28"/>
        </w:rPr>
        <w:t>Во исполнение распоряжения Правительства Российской Федерации от 30.11.2015 № 2444-р «Об утверждении комплексного плана мероприятий по внесению в государственный кадастр недвижимости сведений о границах между субъектами Российской Федерации, границах муниципальных образований и границах населенных пунктов в виде координатного описания» проведены работы по оцифровке границ населенных пунктов городского округа г.Бор в отношении 10 населенных пунктов.</w:t>
      </w:r>
    </w:p>
    <w:p w:rsidR="003A0CFC" w:rsidRPr="00A37361" w:rsidRDefault="003A0CFC" w:rsidP="003A0CFC">
      <w:pPr>
        <w:jc w:val="center"/>
        <w:rPr>
          <w:sz w:val="28"/>
          <w:szCs w:val="28"/>
          <w:u w:val="single"/>
        </w:rPr>
      </w:pPr>
      <w:r w:rsidRPr="00A37361">
        <w:rPr>
          <w:sz w:val="28"/>
          <w:szCs w:val="28"/>
          <w:u w:val="single"/>
        </w:rPr>
        <w:t>Прогноз развития на 2022 и плановый период 2023 и 2024 годов</w:t>
      </w:r>
    </w:p>
    <w:p w:rsidR="003A0CFC" w:rsidRPr="00CB4E4D" w:rsidRDefault="003A0CFC" w:rsidP="003A0CFC">
      <w:pPr>
        <w:ind w:firstLine="709"/>
        <w:jc w:val="both"/>
        <w:rPr>
          <w:sz w:val="28"/>
          <w:szCs w:val="28"/>
        </w:rPr>
      </w:pPr>
      <w:r w:rsidRPr="00CB4E4D">
        <w:rPr>
          <w:sz w:val="28"/>
          <w:szCs w:val="28"/>
        </w:rPr>
        <w:t>Планируется проведение жеребьевок по предоставлению в собственность порядка 100 земельных участков в рамках реализации закона Нижегородской области от 01.12.2011 № 168-З «О предоставлении земельных участков многодетным семьям в собственность бесплатно на территории Нижегородской области».</w:t>
      </w:r>
    </w:p>
    <w:p w:rsidR="003A0CFC" w:rsidRPr="00CB4E4D" w:rsidRDefault="003A0CFC" w:rsidP="003A0CFC">
      <w:pPr>
        <w:jc w:val="both"/>
        <w:rPr>
          <w:sz w:val="28"/>
          <w:szCs w:val="28"/>
        </w:rPr>
      </w:pPr>
      <w:r w:rsidRPr="00CB4E4D">
        <w:rPr>
          <w:sz w:val="28"/>
          <w:szCs w:val="28"/>
        </w:rPr>
        <w:t xml:space="preserve">  </w:t>
      </w:r>
      <w:r>
        <w:rPr>
          <w:sz w:val="28"/>
          <w:szCs w:val="28"/>
        </w:rPr>
        <w:t xml:space="preserve">     </w:t>
      </w:r>
      <w:r w:rsidRPr="00216A9E">
        <w:rPr>
          <w:sz w:val="28"/>
          <w:szCs w:val="28"/>
        </w:rPr>
        <w:t>Планируется ликвидация очередности по предоставлению в собственность</w:t>
      </w:r>
      <w:r w:rsidRPr="00CB4E4D">
        <w:rPr>
          <w:sz w:val="28"/>
          <w:szCs w:val="28"/>
        </w:rPr>
        <w:t xml:space="preserve"> </w:t>
      </w:r>
      <w:r>
        <w:rPr>
          <w:sz w:val="28"/>
          <w:szCs w:val="28"/>
        </w:rPr>
        <w:t xml:space="preserve"> </w:t>
      </w:r>
      <w:r w:rsidRPr="00CB4E4D">
        <w:rPr>
          <w:sz w:val="28"/>
          <w:szCs w:val="28"/>
        </w:rPr>
        <w:t xml:space="preserve">земельных участков в рамках закона Нижегородской области от 29.06.2015 </w:t>
      </w:r>
      <w:r>
        <w:rPr>
          <w:sz w:val="28"/>
          <w:szCs w:val="28"/>
        </w:rPr>
        <w:t xml:space="preserve">                  </w:t>
      </w:r>
      <w:r w:rsidRPr="00CB4E4D">
        <w:rPr>
          <w:sz w:val="28"/>
          <w:szCs w:val="28"/>
        </w:rPr>
        <w:t>№88-З  «О предоставлении земельных участков отдельным категориям граждан в собственность бесплатно на территории Нижегородской области».</w:t>
      </w:r>
    </w:p>
    <w:p w:rsidR="003A0CFC" w:rsidRPr="00CB4E4D" w:rsidRDefault="003A0CFC" w:rsidP="003A0CFC">
      <w:pPr>
        <w:jc w:val="both"/>
        <w:rPr>
          <w:sz w:val="28"/>
          <w:szCs w:val="28"/>
        </w:rPr>
      </w:pPr>
      <w:r>
        <w:rPr>
          <w:sz w:val="28"/>
          <w:szCs w:val="28"/>
        </w:rPr>
        <w:t xml:space="preserve">      </w:t>
      </w:r>
      <w:r w:rsidRPr="00CB4E4D">
        <w:rPr>
          <w:sz w:val="28"/>
          <w:szCs w:val="28"/>
        </w:rPr>
        <w:t xml:space="preserve">Сформировано около 1500 земельных участков в районе д. Оманово, 170 земельных участков в микрорайоне Шерстнево Поле и 163 участка в д.Пионерское Останкинского сельсовета, в 2022 -2023 для предоставления в собственность бесплатно льготным категориям граждан. </w:t>
      </w:r>
    </w:p>
    <w:p w:rsidR="003A0CFC" w:rsidRPr="00C929D0" w:rsidRDefault="003A0CFC" w:rsidP="003A0CFC">
      <w:pPr>
        <w:jc w:val="both"/>
        <w:rPr>
          <w:sz w:val="28"/>
          <w:szCs w:val="28"/>
        </w:rPr>
      </w:pPr>
      <w:r>
        <w:rPr>
          <w:sz w:val="28"/>
          <w:szCs w:val="28"/>
        </w:rPr>
        <w:t xml:space="preserve">      В с</w:t>
      </w:r>
      <w:r w:rsidRPr="00C929D0">
        <w:rPr>
          <w:sz w:val="28"/>
          <w:szCs w:val="28"/>
        </w:rPr>
        <w:t>вязи с этим прогнозируется перенасыщение вторичного рынка земли для индивидуального жилищного строительства и, соответственно, снижение спроса и продаж земель органом местного самоуправления в 2022 и последующие годы.</w:t>
      </w:r>
    </w:p>
    <w:p w:rsidR="003A0CFC" w:rsidRPr="00C929D0" w:rsidRDefault="003A0CFC" w:rsidP="003A0CFC">
      <w:pPr>
        <w:jc w:val="both"/>
        <w:rPr>
          <w:sz w:val="28"/>
          <w:szCs w:val="28"/>
        </w:rPr>
      </w:pPr>
      <w:r>
        <w:rPr>
          <w:sz w:val="28"/>
          <w:szCs w:val="28"/>
        </w:rPr>
        <w:t xml:space="preserve">     </w:t>
      </w:r>
      <w:r w:rsidRPr="00C929D0">
        <w:rPr>
          <w:sz w:val="28"/>
          <w:szCs w:val="28"/>
        </w:rPr>
        <w:t>Земельные участки, сформированные для продажи с торгов в 2020 году, не были своевременно реализованы в связи с ограничениями на проведение массовых мероприятий из-за распространения новой коронавирусной инфекции (COVID-19), реализация данных земельных участков, после официального снятия ограничений на проведение массовых мероприятий в регионе проводится в 2021 году.</w:t>
      </w:r>
    </w:p>
    <w:p w:rsidR="003A0CFC" w:rsidRPr="0097631F" w:rsidRDefault="003A0CFC" w:rsidP="003A0CFC">
      <w:pPr>
        <w:ind w:firstLine="709"/>
        <w:jc w:val="both"/>
        <w:rPr>
          <w:sz w:val="28"/>
          <w:szCs w:val="28"/>
        </w:rPr>
      </w:pPr>
      <w:r>
        <w:rPr>
          <w:sz w:val="28"/>
          <w:szCs w:val="28"/>
        </w:rPr>
        <w:t>В</w:t>
      </w:r>
      <w:r w:rsidRPr="0097631F">
        <w:rPr>
          <w:sz w:val="28"/>
          <w:szCs w:val="28"/>
        </w:rPr>
        <w:t xml:space="preserve"> рамках заключенного контракта от 13.07.2020 №7-ОК/20 с ГБУ НО «Институт развития агломерации Нижегородской области»</w:t>
      </w:r>
      <w:r>
        <w:rPr>
          <w:sz w:val="28"/>
          <w:szCs w:val="28"/>
        </w:rPr>
        <w:t xml:space="preserve"> з</w:t>
      </w:r>
      <w:r w:rsidRPr="0097631F">
        <w:rPr>
          <w:sz w:val="28"/>
          <w:szCs w:val="28"/>
        </w:rPr>
        <w:t xml:space="preserve">апланировано мероприятие по установке границ 137 населенных пунктов городского округа </w:t>
      </w:r>
      <w:r>
        <w:rPr>
          <w:sz w:val="28"/>
          <w:szCs w:val="28"/>
        </w:rPr>
        <w:t xml:space="preserve">                </w:t>
      </w:r>
      <w:r w:rsidRPr="0097631F">
        <w:rPr>
          <w:sz w:val="28"/>
          <w:szCs w:val="28"/>
        </w:rPr>
        <w:t xml:space="preserve">г. Бор. </w:t>
      </w:r>
      <w:r>
        <w:rPr>
          <w:sz w:val="28"/>
          <w:szCs w:val="28"/>
        </w:rPr>
        <w:t xml:space="preserve">реализация </w:t>
      </w:r>
      <w:r w:rsidRPr="0097631F">
        <w:rPr>
          <w:sz w:val="28"/>
          <w:szCs w:val="28"/>
        </w:rPr>
        <w:t>мероприятия возможн</w:t>
      </w:r>
      <w:r>
        <w:rPr>
          <w:sz w:val="28"/>
          <w:szCs w:val="28"/>
        </w:rPr>
        <w:t>а</w:t>
      </w:r>
      <w:r w:rsidRPr="0097631F">
        <w:rPr>
          <w:sz w:val="28"/>
          <w:szCs w:val="28"/>
        </w:rPr>
        <w:t xml:space="preserve"> только после внесения изменений в </w:t>
      </w:r>
      <w:r w:rsidRPr="0097631F">
        <w:rPr>
          <w:sz w:val="28"/>
          <w:szCs w:val="28"/>
        </w:rPr>
        <w:lastRenderedPageBreak/>
        <w:t>проект генерального плана и правила землепользования и застройки городского округа г. Бор Нижегородской области. Указанные работы будут завершены администрацией городского округа г. Бор не ранее 2023 года.</w:t>
      </w:r>
    </w:p>
    <w:p w:rsidR="003A0CFC" w:rsidRPr="009D0DEE" w:rsidRDefault="003A0CFC" w:rsidP="003A0CFC">
      <w:pPr>
        <w:autoSpaceDE w:val="0"/>
        <w:autoSpaceDN w:val="0"/>
        <w:adjustRightInd w:val="0"/>
        <w:spacing w:line="264" w:lineRule="auto"/>
        <w:ind w:firstLine="568"/>
        <w:jc w:val="both"/>
        <w:rPr>
          <w:rFonts w:ascii="Times New Roman CYR" w:hAnsi="Times New Roman CYR" w:cs="Times New Roman CYR"/>
          <w:color w:val="76923C"/>
          <w:sz w:val="6"/>
          <w:szCs w:val="6"/>
        </w:rPr>
      </w:pPr>
    </w:p>
    <w:p w:rsidR="003A0CFC" w:rsidRPr="00541BF2" w:rsidRDefault="003A0CFC" w:rsidP="003A0CFC">
      <w:pPr>
        <w:autoSpaceDE w:val="0"/>
        <w:autoSpaceDN w:val="0"/>
        <w:adjustRightInd w:val="0"/>
        <w:spacing w:line="264" w:lineRule="auto"/>
        <w:jc w:val="center"/>
        <w:rPr>
          <w:sz w:val="28"/>
          <w:szCs w:val="28"/>
          <w:u w:val="single"/>
        </w:rPr>
      </w:pPr>
      <w:r w:rsidRPr="00CB0929">
        <w:rPr>
          <w:sz w:val="28"/>
          <w:szCs w:val="28"/>
          <w:u w:val="single"/>
        </w:rPr>
        <w:t>Имущественные отношения</w:t>
      </w:r>
    </w:p>
    <w:p w:rsidR="003A0CFC" w:rsidRPr="00541BF2" w:rsidRDefault="003A0CFC" w:rsidP="003A0CFC">
      <w:pPr>
        <w:ind w:firstLine="567"/>
        <w:jc w:val="both"/>
        <w:rPr>
          <w:sz w:val="28"/>
          <w:szCs w:val="28"/>
        </w:rPr>
      </w:pPr>
      <w:r>
        <w:rPr>
          <w:sz w:val="28"/>
          <w:szCs w:val="28"/>
        </w:rPr>
        <w:t>За 1 полугодие 2021 года п</w:t>
      </w:r>
      <w:r w:rsidRPr="00541BF2">
        <w:rPr>
          <w:sz w:val="28"/>
          <w:szCs w:val="28"/>
        </w:rPr>
        <w:t>ринято имущества из государственной собственности Нижегородской области в муниципальную собственность городского округа г.Бор на сумму 3,9 млн. руб.;</w:t>
      </w:r>
    </w:p>
    <w:p w:rsidR="003A0CFC" w:rsidRPr="00541BF2" w:rsidRDefault="003A0CFC" w:rsidP="003A0CFC">
      <w:pPr>
        <w:ind w:firstLine="567"/>
        <w:jc w:val="both"/>
        <w:rPr>
          <w:sz w:val="28"/>
          <w:szCs w:val="28"/>
        </w:rPr>
      </w:pPr>
      <w:r w:rsidRPr="00541BF2">
        <w:rPr>
          <w:sz w:val="28"/>
          <w:szCs w:val="28"/>
        </w:rPr>
        <w:t xml:space="preserve">Передано имущество из муниципальной собственности городского округа г.Бор в государственную собственность Нижегородской области на сумму 6,8 млн. руб.; </w:t>
      </w:r>
    </w:p>
    <w:p w:rsidR="003A0CFC" w:rsidRPr="004957A2" w:rsidRDefault="003A0CFC" w:rsidP="003A0CFC">
      <w:pPr>
        <w:ind w:firstLine="567"/>
        <w:jc w:val="both"/>
        <w:rPr>
          <w:sz w:val="28"/>
          <w:szCs w:val="28"/>
        </w:rPr>
      </w:pPr>
      <w:r w:rsidRPr="00541BF2">
        <w:rPr>
          <w:sz w:val="28"/>
          <w:szCs w:val="28"/>
        </w:rPr>
        <w:t>Принято имущества из федеральной собственности в муниципальную собственность городского округа г.Бор на сумму 3,5 млн. руб</w:t>
      </w:r>
      <w:r>
        <w:rPr>
          <w:sz w:val="28"/>
          <w:szCs w:val="28"/>
        </w:rPr>
        <w:t>.;</w:t>
      </w:r>
    </w:p>
    <w:p w:rsidR="003A0CFC" w:rsidRPr="00303473" w:rsidRDefault="003A0CFC" w:rsidP="003A0CFC">
      <w:pPr>
        <w:ind w:firstLine="567"/>
        <w:jc w:val="both"/>
        <w:rPr>
          <w:sz w:val="28"/>
          <w:szCs w:val="28"/>
        </w:rPr>
      </w:pPr>
      <w:r w:rsidRPr="00303473">
        <w:rPr>
          <w:sz w:val="28"/>
          <w:szCs w:val="28"/>
        </w:rPr>
        <w:t xml:space="preserve">Приняты в муниципальную собственность вложения в объекты недвижимости (от МКУ «Борстройзаказчик») в количестве 7 шт. на сумму 106,5 </w:t>
      </w:r>
      <w:r>
        <w:rPr>
          <w:sz w:val="28"/>
          <w:szCs w:val="28"/>
        </w:rPr>
        <w:t xml:space="preserve">млн. </w:t>
      </w:r>
      <w:r w:rsidRPr="00303473">
        <w:rPr>
          <w:sz w:val="28"/>
          <w:szCs w:val="28"/>
        </w:rPr>
        <w:t>руб.</w:t>
      </w:r>
      <w:r>
        <w:rPr>
          <w:sz w:val="28"/>
          <w:szCs w:val="28"/>
        </w:rPr>
        <w:t>;</w:t>
      </w:r>
    </w:p>
    <w:p w:rsidR="003A0CFC" w:rsidRPr="00E02CB7" w:rsidRDefault="003A0CFC" w:rsidP="003A0CFC">
      <w:pPr>
        <w:ind w:firstLine="567"/>
        <w:jc w:val="both"/>
        <w:rPr>
          <w:sz w:val="28"/>
          <w:szCs w:val="28"/>
        </w:rPr>
      </w:pPr>
      <w:r w:rsidRPr="00E02CB7">
        <w:rPr>
          <w:sz w:val="28"/>
          <w:szCs w:val="28"/>
        </w:rPr>
        <w:t>Муниципальных предприятий по состоянию на 01.07.2021г.</w:t>
      </w:r>
      <w:r>
        <w:rPr>
          <w:sz w:val="28"/>
          <w:szCs w:val="28"/>
        </w:rPr>
        <w:t xml:space="preserve"> </w:t>
      </w:r>
      <w:r w:rsidRPr="00E02CB7">
        <w:rPr>
          <w:sz w:val="28"/>
          <w:szCs w:val="28"/>
        </w:rPr>
        <w:t>–</w:t>
      </w:r>
      <w:r>
        <w:rPr>
          <w:sz w:val="28"/>
          <w:szCs w:val="28"/>
        </w:rPr>
        <w:t xml:space="preserve"> </w:t>
      </w:r>
      <w:r w:rsidRPr="00E02CB7">
        <w:rPr>
          <w:sz w:val="28"/>
          <w:szCs w:val="28"/>
        </w:rPr>
        <w:t>4</w:t>
      </w:r>
      <w:r>
        <w:rPr>
          <w:sz w:val="28"/>
          <w:szCs w:val="28"/>
        </w:rPr>
        <w:t xml:space="preserve"> ед.;</w:t>
      </w:r>
      <w:r w:rsidRPr="00E02CB7">
        <w:rPr>
          <w:sz w:val="28"/>
          <w:szCs w:val="28"/>
        </w:rPr>
        <w:t xml:space="preserve"> акционерных обществ, более 25% акций которых находятся в муниципальной собственности городского округа г.Бор</w:t>
      </w:r>
      <w:r>
        <w:rPr>
          <w:sz w:val="28"/>
          <w:szCs w:val="28"/>
        </w:rPr>
        <w:t>, - 4 ед.;</w:t>
      </w:r>
    </w:p>
    <w:p w:rsidR="003A0CFC" w:rsidRPr="008A3359" w:rsidRDefault="003A0CFC" w:rsidP="003A0CFC">
      <w:pPr>
        <w:ind w:firstLine="567"/>
        <w:jc w:val="both"/>
        <w:rPr>
          <w:sz w:val="28"/>
          <w:szCs w:val="28"/>
        </w:rPr>
      </w:pPr>
      <w:r w:rsidRPr="008A3359">
        <w:rPr>
          <w:sz w:val="28"/>
          <w:szCs w:val="28"/>
        </w:rPr>
        <w:t>Принято и зарегистрировано в муниципальную собственность городского округа г.Бор 28 жилых помещений:</w:t>
      </w:r>
    </w:p>
    <w:p w:rsidR="003A0CFC" w:rsidRPr="008A3359" w:rsidRDefault="003A0CFC" w:rsidP="003A0CFC">
      <w:pPr>
        <w:ind w:firstLine="567"/>
        <w:jc w:val="both"/>
        <w:rPr>
          <w:sz w:val="28"/>
          <w:szCs w:val="28"/>
        </w:rPr>
      </w:pPr>
      <w:r w:rsidRPr="008A3359">
        <w:rPr>
          <w:sz w:val="28"/>
          <w:szCs w:val="28"/>
        </w:rPr>
        <w:t>- 20 квартир</w:t>
      </w:r>
      <w:r>
        <w:rPr>
          <w:sz w:val="28"/>
          <w:szCs w:val="28"/>
        </w:rPr>
        <w:t xml:space="preserve"> </w:t>
      </w:r>
      <w:r w:rsidRPr="008A3359">
        <w:rPr>
          <w:sz w:val="28"/>
          <w:szCs w:val="28"/>
        </w:rPr>
        <w:t xml:space="preserve"> для расселения ветхого (аварийного) фонда</w:t>
      </w:r>
      <w:r>
        <w:rPr>
          <w:sz w:val="28"/>
          <w:szCs w:val="28"/>
        </w:rPr>
        <w:t>,</w:t>
      </w:r>
    </w:p>
    <w:p w:rsidR="003A0CFC" w:rsidRPr="008A3359" w:rsidRDefault="003A0CFC" w:rsidP="003A0CFC">
      <w:pPr>
        <w:ind w:firstLine="567"/>
        <w:jc w:val="both"/>
        <w:rPr>
          <w:sz w:val="28"/>
          <w:szCs w:val="28"/>
        </w:rPr>
      </w:pPr>
      <w:r w:rsidRPr="008A3359">
        <w:rPr>
          <w:sz w:val="28"/>
          <w:szCs w:val="28"/>
        </w:rPr>
        <w:t>- 8 квартир - для детей-сирот</w:t>
      </w:r>
      <w:r>
        <w:rPr>
          <w:sz w:val="28"/>
          <w:szCs w:val="28"/>
        </w:rPr>
        <w:t>.</w:t>
      </w:r>
    </w:p>
    <w:p w:rsidR="003A0CFC" w:rsidRPr="007121DC" w:rsidRDefault="003A0CFC" w:rsidP="003A0CFC">
      <w:pPr>
        <w:ind w:firstLine="567"/>
        <w:jc w:val="both"/>
        <w:rPr>
          <w:sz w:val="28"/>
          <w:szCs w:val="28"/>
        </w:rPr>
      </w:pPr>
      <w:r w:rsidRPr="007121DC">
        <w:rPr>
          <w:sz w:val="28"/>
          <w:szCs w:val="28"/>
        </w:rPr>
        <w:t>Поставлены на учет как бесхозяйные – 12 объектов.</w:t>
      </w:r>
    </w:p>
    <w:p w:rsidR="003A0CFC" w:rsidRPr="00545101" w:rsidRDefault="003A0CFC" w:rsidP="003A0CFC">
      <w:pPr>
        <w:ind w:firstLine="567"/>
        <w:jc w:val="both"/>
        <w:rPr>
          <w:sz w:val="28"/>
          <w:szCs w:val="28"/>
        </w:rPr>
      </w:pPr>
      <w:r w:rsidRPr="00545101">
        <w:rPr>
          <w:sz w:val="28"/>
          <w:szCs w:val="28"/>
        </w:rPr>
        <w:t>Включено в Реестр муниципального имущества городского округа г.Бор объектов недвижимости – 12 ед. (по решению суда-7 ед., объекты, построенные в рамках концессионного соглашения</w:t>
      </w:r>
      <w:r>
        <w:rPr>
          <w:sz w:val="28"/>
          <w:szCs w:val="28"/>
        </w:rPr>
        <w:t>,</w:t>
      </w:r>
      <w:r w:rsidRPr="00545101">
        <w:rPr>
          <w:sz w:val="28"/>
          <w:szCs w:val="28"/>
        </w:rPr>
        <w:t xml:space="preserve"> – 5 ед.)</w:t>
      </w:r>
      <w:r>
        <w:rPr>
          <w:sz w:val="28"/>
          <w:szCs w:val="28"/>
        </w:rPr>
        <w:t>.</w:t>
      </w:r>
    </w:p>
    <w:p w:rsidR="003A0CFC" w:rsidRPr="00483272" w:rsidRDefault="003A0CFC" w:rsidP="003A0CFC">
      <w:pPr>
        <w:ind w:firstLine="567"/>
        <w:jc w:val="both"/>
        <w:rPr>
          <w:sz w:val="28"/>
          <w:szCs w:val="28"/>
        </w:rPr>
      </w:pPr>
      <w:r w:rsidRPr="00483272">
        <w:rPr>
          <w:sz w:val="28"/>
          <w:szCs w:val="28"/>
        </w:rPr>
        <w:t xml:space="preserve">По итогам торгов продано 4 объекта недвижимого имущества с земельными участками, на которых они расположены, на общую сумму – 8,9 млн. руб. </w:t>
      </w:r>
    </w:p>
    <w:p w:rsidR="003A0CFC" w:rsidRPr="00623693" w:rsidRDefault="003A0CFC" w:rsidP="003A0CFC">
      <w:pPr>
        <w:ind w:firstLine="567"/>
        <w:jc w:val="both"/>
        <w:rPr>
          <w:sz w:val="28"/>
          <w:szCs w:val="28"/>
        </w:rPr>
      </w:pPr>
      <w:r w:rsidRPr="00623693">
        <w:rPr>
          <w:sz w:val="28"/>
          <w:szCs w:val="28"/>
        </w:rPr>
        <w:t xml:space="preserve">Передано в аренду 17 сооружений газопроводов общей протяженностью </w:t>
      </w:r>
      <w:smartTag w:uri="urn:schemas-microsoft-com:office:smarttags" w:element="metricconverter">
        <w:smartTagPr>
          <w:attr w:name="ProductID" w:val="45,4 км"/>
        </w:smartTagPr>
        <w:r w:rsidRPr="00623693">
          <w:rPr>
            <w:sz w:val="28"/>
            <w:szCs w:val="28"/>
          </w:rPr>
          <w:t>45,4 км</w:t>
        </w:r>
      </w:smartTag>
      <w:r w:rsidRPr="00623693">
        <w:rPr>
          <w:sz w:val="28"/>
          <w:szCs w:val="28"/>
        </w:rPr>
        <w:t>.</w:t>
      </w:r>
    </w:p>
    <w:p w:rsidR="003A0CFC" w:rsidRPr="00623693" w:rsidRDefault="003A0CFC" w:rsidP="003A0CFC">
      <w:pPr>
        <w:autoSpaceDE w:val="0"/>
        <w:autoSpaceDN w:val="0"/>
        <w:adjustRightInd w:val="0"/>
        <w:ind w:firstLine="567"/>
        <w:jc w:val="both"/>
        <w:rPr>
          <w:sz w:val="28"/>
          <w:szCs w:val="28"/>
        </w:rPr>
      </w:pPr>
      <w:r w:rsidRPr="00623693">
        <w:rPr>
          <w:sz w:val="28"/>
          <w:szCs w:val="28"/>
        </w:rPr>
        <w:t>Доходы от аренды муниципального имущества, в том числе, арендуемого субъектами малого и среднего предпринимательства, соответствуют плановым показателям.</w:t>
      </w:r>
    </w:p>
    <w:p w:rsidR="003A0CFC" w:rsidRPr="009D0DEE" w:rsidRDefault="003A0CFC" w:rsidP="003A0CFC">
      <w:pPr>
        <w:pStyle w:val="9"/>
        <w:spacing w:line="264" w:lineRule="auto"/>
        <w:ind w:firstLine="0"/>
        <w:rPr>
          <w:rFonts w:ascii="Times New Roman" w:hAnsi="Times New Roman"/>
          <w:i/>
          <w:iCs/>
          <w:color w:val="76923C"/>
          <w:sz w:val="16"/>
          <w:szCs w:val="16"/>
          <w:u w:val="single"/>
        </w:rPr>
      </w:pPr>
    </w:p>
    <w:p w:rsidR="003A0CFC" w:rsidRPr="006C2A7E" w:rsidRDefault="003A0CFC" w:rsidP="003A0CFC">
      <w:pPr>
        <w:pStyle w:val="9"/>
        <w:spacing w:line="264" w:lineRule="auto"/>
        <w:ind w:firstLine="0"/>
        <w:rPr>
          <w:rFonts w:ascii="Times New Roman" w:hAnsi="Times New Roman"/>
          <w:b/>
          <w:iCs/>
          <w:sz w:val="28"/>
          <w:szCs w:val="28"/>
          <w:u w:val="single"/>
        </w:rPr>
      </w:pPr>
      <w:r w:rsidRPr="006C2A7E">
        <w:rPr>
          <w:rFonts w:ascii="Times New Roman" w:hAnsi="Times New Roman"/>
          <w:b/>
          <w:iCs/>
          <w:sz w:val="28"/>
          <w:szCs w:val="28"/>
          <w:u w:val="single"/>
        </w:rPr>
        <w:t>Жилищная политика</w:t>
      </w:r>
      <w:bookmarkStart w:id="21" w:name="ЖилПолитика"/>
      <w:bookmarkEnd w:id="21"/>
    </w:p>
    <w:p w:rsidR="003A0CFC" w:rsidRPr="009D0DEE" w:rsidRDefault="003A0CFC" w:rsidP="003A0CFC">
      <w:pPr>
        <w:pStyle w:val="9"/>
        <w:spacing w:line="264" w:lineRule="auto"/>
        <w:ind w:firstLine="0"/>
        <w:jc w:val="both"/>
        <w:rPr>
          <w:rFonts w:ascii="Times New Roman" w:hAnsi="Times New Roman"/>
          <w:i/>
          <w:iCs/>
          <w:color w:val="76923C"/>
          <w:sz w:val="16"/>
          <w:szCs w:val="16"/>
          <w:u w:val="single"/>
        </w:rPr>
      </w:pPr>
    </w:p>
    <w:p w:rsidR="003A0CFC" w:rsidRPr="006469A2" w:rsidRDefault="003A0CFC" w:rsidP="003A0CFC">
      <w:pPr>
        <w:spacing w:line="264" w:lineRule="auto"/>
        <w:ind w:firstLine="709"/>
        <w:jc w:val="both"/>
        <w:outlineLvl w:val="0"/>
        <w:rPr>
          <w:sz w:val="28"/>
          <w:szCs w:val="28"/>
        </w:rPr>
      </w:pPr>
      <w:r w:rsidRPr="006469A2">
        <w:rPr>
          <w:sz w:val="28"/>
          <w:szCs w:val="28"/>
        </w:rPr>
        <w:t>Вопрос обеспечения жильём отдельных категорий граждан, перед которыми государство имеет обязательства по обеспечению жильём в соответствии с законодательством Российской Федерации и Нижегородской области, остается одной из наиболее значимых социальных задач. Указанные меры, в том числе, предусмотрены приоритетным национальным проектом «Доступное и комфортное жилье - гражданам России».</w:t>
      </w:r>
    </w:p>
    <w:p w:rsidR="003A0CFC" w:rsidRPr="006469A2" w:rsidRDefault="003A0CFC" w:rsidP="003A0CFC">
      <w:pPr>
        <w:spacing w:line="264" w:lineRule="auto"/>
        <w:ind w:firstLine="709"/>
        <w:jc w:val="both"/>
        <w:outlineLvl w:val="0"/>
        <w:rPr>
          <w:sz w:val="28"/>
          <w:szCs w:val="28"/>
        </w:rPr>
      </w:pPr>
      <w:r w:rsidRPr="006469A2">
        <w:rPr>
          <w:sz w:val="28"/>
          <w:szCs w:val="28"/>
        </w:rPr>
        <w:t xml:space="preserve">Реализация на практике поставленных целей по улучшению жилищных условий граждан, проживающих на территории округа, требует скоординированных действий государственных органов исполнительной власти и органов местного самоуправления. На территории городского округа г. Бор </w:t>
      </w:r>
      <w:r w:rsidRPr="006469A2">
        <w:rPr>
          <w:sz w:val="28"/>
          <w:szCs w:val="28"/>
        </w:rPr>
        <w:lastRenderedPageBreak/>
        <w:t xml:space="preserve">созданы необходимые правовые и организационные основы, определены приоритетные направления и отработаны механизмы реализации мероприятий в сфере жилищной политики. </w:t>
      </w:r>
    </w:p>
    <w:p w:rsidR="003A0CFC" w:rsidRPr="006469A2" w:rsidRDefault="003A0CFC" w:rsidP="003A0CFC">
      <w:pPr>
        <w:spacing w:line="264" w:lineRule="auto"/>
        <w:ind w:firstLine="709"/>
        <w:jc w:val="both"/>
        <w:outlineLvl w:val="0"/>
        <w:rPr>
          <w:sz w:val="28"/>
          <w:szCs w:val="28"/>
        </w:rPr>
      </w:pPr>
      <w:r w:rsidRPr="006469A2">
        <w:rPr>
          <w:sz w:val="28"/>
          <w:szCs w:val="28"/>
        </w:rPr>
        <w:t>Повышению доступности жилья для населения городского округа г. Бор способствует  муниципальная программа «Обеспечение граждан доступным и комфортным жильём на территории городского округа г. Бор».</w:t>
      </w:r>
    </w:p>
    <w:p w:rsidR="003A0CFC" w:rsidRPr="006469A2" w:rsidRDefault="003A0CFC" w:rsidP="003A0CFC">
      <w:pPr>
        <w:spacing w:line="264" w:lineRule="auto"/>
        <w:ind w:firstLine="709"/>
        <w:jc w:val="both"/>
        <w:outlineLvl w:val="0"/>
        <w:rPr>
          <w:sz w:val="28"/>
          <w:szCs w:val="28"/>
        </w:rPr>
      </w:pPr>
      <w:r w:rsidRPr="006469A2">
        <w:rPr>
          <w:sz w:val="28"/>
          <w:szCs w:val="28"/>
        </w:rPr>
        <w:t>Программа продолжит решение следующих задач:</w:t>
      </w:r>
    </w:p>
    <w:p w:rsidR="003A0CFC" w:rsidRPr="006469A2" w:rsidRDefault="003A0CFC" w:rsidP="003A0CFC">
      <w:pPr>
        <w:spacing w:line="264" w:lineRule="auto"/>
        <w:ind w:firstLine="709"/>
        <w:jc w:val="both"/>
        <w:outlineLvl w:val="0"/>
        <w:rPr>
          <w:sz w:val="28"/>
          <w:szCs w:val="28"/>
        </w:rPr>
      </w:pPr>
      <w:r w:rsidRPr="006469A2">
        <w:rPr>
          <w:sz w:val="28"/>
          <w:szCs w:val="28"/>
        </w:rPr>
        <w:t xml:space="preserve"> </w:t>
      </w:r>
      <w:r>
        <w:rPr>
          <w:sz w:val="28"/>
          <w:szCs w:val="28"/>
        </w:rPr>
        <w:t>-</w:t>
      </w:r>
      <w:r w:rsidRPr="006469A2">
        <w:rPr>
          <w:sz w:val="28"/>
          <w:szCs w:val="28"/>
        </w:rPr>
        <w:t xml:space="preserve"> оказание мер социальной поддержки по обеспечению жильём отдельных категорий граждан;</w:t>
      </w:r>
    </w:p>
    <w:p w:rsidR="003A0CFC" w:rsidRPr="006469A2" w:rsidRDefault="003A0CFC" w:rsidP="003A0CFC">
      <w:pPr>
        <w:spacing w:line="264" w:lineRule="auto"/>
        <w:ind w:firstLine="709"/>
        <w:jc w:val="both"/>
        <w:outlineLvl w:val="0"/>
        <w:rPr>
          <w:sz w:val="28"/>
          <w:szCs w:val="28"/>
        </w:rPr>
      </w:pPr>
      <w:r w:rsidRPr="006469A2">
        <w:rPr>
          <w:sz w:val="28"/>
          <w:szCs w:val="28"/>
        </w:rPr>
        <w:t>- поддержка молодых семей в решении жилищной проблемы;</w:t>
      </w:r>
    </w:p>
    <w:p w:rsidR="003A0CFC" w:rsidRPr="006469A2" w:rsidRDefault="003A0CFC" w:rsidP="003A0CFC">
      <w:pPr>
        <w:spacing w:line="264" w:lineRule="auto"/>
        <w:ind w:firstLine="709"/>
        <w:jc w:val="both"/>
        <w:outlineLvl w:val="0"/>
        <w:rPr>
          <w:sz w:val="28"/>
          <w:szCs w:val="28"/>
        </w:rPr>
      </w:pPr>
      <w:r w:rsidRPr="006469A2">
        <w:rPr>
          <w:sz w:val="28"/>
          <w:szCs w:val="28"/>
        </w:rPr>
        <w:t>- исполнение принятых обязательств в рамках ранее действовавших областных целевых программ по улучшению жилищных условий отдельных категорий граждан;</w:t>
      </w:r>
    </w:p>
    <w:p w:rsidR="003A0CFC" w:rsidRPr="006469A2" w:rsidRDefault="003A0CFC" w:rsidP="003A0CFC">
      <w:pPr>
        <w:spacing w:line="264" w:lineRule="auto"/>
        <w:ind w:firstLine="709"/>
        <w:jc w:val="both"/>
        <w:outlineLvl w:val="0"/>
        <w:rPr>
          <w:sz w:val="28"/>
          <w:szCs w:val="28"/>
        </w:rPr>
      </w:pPr>
      <w:r w:rsidRPr="006469A2">
        <w:rPr>
          <w:sz w:val="28"/>
          <w:szCs w:val="28"/>
        </w:rPr>
        <w:t>- ликвидация аварийного жилищного фонда.</w:t>
      </w:r>
    </w:p>
    <w:p w:rsidR="003A0CFC" w:rsidRPr="006469A2" w:rsidRDefault="003A0CFC" w:rsidP="003A0CFC">
      <w:pPr>
        <w:spacing w:line="264" w:lineRule="auto"/>
        <w:ind w:firstLine="709"/>
        <w:jc w:val="both"/>
        <w:outlineLvl w:val="0"/>
        <w:rPr>
          <w:sz w:val="28"/>
          <w:szCs w:val="28"/>
        </w:rPr>
      </w:pPr>
      <w:r w:rsidRPr="006469A2">
        <w:rPr>
          <w:sz w:val="28"/>
          <w:szCs w:val="28"/>
        </w:rPr>
        <w:t>Реализация программы в 2021 году и на плановый период 2022 и 2023 годы позволит продолжить реализацию указанных мероприятий и улучшить ситуацию с обеспеченностью жильём граждан, проживающих на территории округа.</w:t>
      </w:r>
    </w:p>
    <w:p w:rsidR="003A0CFC" w:rsidRPr="006469A2" w:rsidRDefault="003A0CFC" w:rsidP="003A0CFC">
      <w:pPr>
        <w:spacing w:line="264" w:lineRule="auto"/>
        <w:ind w:firstLine="709"/>
        <w:jc w:val="both"/>
        <w:outlineLvl w:val="0"/>
        <w:rPr>
          <w:sz w:val="28"/>
          <w:szCs w:val="28"/>
        </w:rPr>
      </w:pPr>
      <w:r w:rsidRPr="006469A2">
        <w:rPr>
          <w:sz w:val="28"/>
          <w:szCs w:val="28"/>
        </w:rPr>
        <w:t xml:space="preserve">В 2020 году улучшили жилищные условия: </w:t>
      </w:r>
    </w:p>
    <w:p w:rsidR="003A0CFC" w:rsidRPr="006469A2" w:rsidRDefault="003A0CFC" w:rsidP="003A0CFC">
      <w:pPr>
        <w:spacing w:line="264" w:lineRule="auto"/>
        <w:ind w:firstLine="709"/>
        <w:jc w:val="both"/>
        <w:outlineLvl w:val="0"/>
        <w:rPr>
          <w:sz w:val="28"/>
          <w:szCs w:val="28"/>
        </w:rPr>
      </w:pPr>
      <w:r w:rsidRPr="006469A2">
        <w:rPr>
          <w:sz w:val="28"/>
          <w:szCs w:val="28"/>
        </w:rPr>
        <w:t>- 17 молодых семей (65 человек) - участников Программы;</w:t>
      </w:r>
    </w:p>
    <w:p w:rsidR="003A0CFC" w:rsidRPr="006469A2" w:rsidRDefault="003A0CFC" w:rsidP="003A0CFC">
      <w:pPr>
        <w:spacing w:line="264" w:lineRule="auto"/>
        <w:ind w:firstLine="709"/>
        <w:jc w:val="both"/>
        <w:outlineLvl w:val="0"/>
        <w:rPr>
          <w:sz w:val="28"/>
          <w:szCs w:val="28"/>
        </w:rPr>
      </w:pPr>
      <w:r w:rsidRPr="006469A2">
        <w:rPr>
          <w:sz w:val="28"/>
          <w:szCs w:val="28"/>
        </w:rPr>
        <w:t>- 43 семьи (50 человек) – относящиеся к отдельным категориям граждан, установленным законодательством;</w:t>
      </w:r>
    </w:p>
    <w:p w:rsidR="003A0CFC" w:rsidRPr="006469A2" w:rsidRDefault="003A0CFC" w:rsidP="003A0CFC">
      <w:pPr>
        <w:spacing w:line="264" w:lineRule="auto"/>
        <w:ind w:firstLine="709"/>
        <w:jc w:val="both"/>
        <w:outlineLvl w:val="0"/>
        <w:rPr>
          <w:sz w:val="28"/>
          <w:szCs w:val="28"/>
        </w:rPr>
      </w:pPr>
      <w:r w:rsidRPr="006469A2">
        <w:rPr>
          <w:sz w:val="28"/>
          <w:szCs w:val="28"/>
        </w:rPr>
        <w:t>- 1 семья (2 человека) – переселённ</w:t>
      </w:r>
      <w:r>
        <w:rPr>
          <w:sz w:val="28"/>
          <w:szCs w:val="28"/>
        </w:rPr>
        <w:t>ая</w:t>
      </w:r>
      <w:r w:rsidRPr="006469A2">
        <w:rPr>
          <w:sz w:val="28"/>
          <w:szCs w:val="28"/>
        </w:rPr>
        <w:t xml:space="preserve"> из аварийного жилищного фонда.</w:t>
      </w:r>
    </w:p>
    <w:p w:rsidR="003A0CFC" w:rsidRPr="006469A2" w:rsidRDefault="003A0CFC" w:rsidP="003A0CFC">
      <w:pPr>
        <w:spacing w:line="264" w:lineRule="auto"/>
        <w:ind w:firstLine="709"/>
        <w:jc w:val="both"/>
        <w:outlineLvl w:val="0"/>
        <w:rPr>
          <w:sz w:val="28"/>
          <w:szCs w:val="28"/>
        </w:rPr>
      </w:pPr>
      <w:r w:rsidRPr="006469A2">
        <w:rPr>
          <w:sz w:val="28"/>
          <w:szCs w:val="28"/>
        </w:rPr>
        <w:t xml:space="preserve">         В последующие годы ожидается, что жилищные условия улучшат:</w:t>
      </w:r>
    </w:p>
    <w:p w:rsidR="003A0CFC" w:rsidRPr="006469A2" w:rsidRDefault="003A0CFC" w:rsidP="003A0CFC">
      <w:pPr>
        <w:spacing w:line="264" w:lineRule="auto"/>
        <w:ind w:firstLine="709"/>
        <w:jc w:val="both"/>
        <w:outlineLvl w:val="0"/>
        <w:rPr>
          <w:sz w:val="28"/>
          <w:szCs w:val="28"/>
        </w:rPr>
      </w:pPr>
      <w:r w:rsidRPr="006469A2">
        <w:rPr>
          <w:sz w:val="28"/>
          <w:szCs w:val="28"/>
        </w:rPr>
        <w:t xml:space="preserve">- молодые семьи – участники Программы: 4 семьи (19 человек) в 2021 году, </w:t>
      </w:r>
      <w:r>
        <w:rPr>
          <w:sz w:val="28"/>
          <w:szCs w:val="28"/>
        </w:rPr>
        <w:t>12</w:t>
      </w:r>
      <w:r w:rsidRPr="006469A2">
        <w:rPr>
          <w:sz w:val="28"/>
          <w:szCs w:val="28"/>
        </w:rPr>
        <w:t xml:space="preserve"> сем</w:t>
      </w:r>
      <w:r>
        <w:rPr>
          <w:sz w:val="28"/>
          <w:szCs w:val="28"/>
        </w:rPr>
        <w:t>ей</w:t>
      </w:r>
      <w:r w:rsidRPr="006469A2">
        <w:rPr>
          <w:sz w:val="28"/>
          <w:szCs w:val="28"/>
        </w:rPr>
        <w:t xml:space="preserve"> (</w:t>
      </w:r>
      <w:r>
        <w:rPr>
          <w:sz w:val="28"/>
          <w:szCs w:val="28"/>
        </w:rPr>
        <w:t>62</w:t>
      </w:r>
      <w:r w:rsidRPr="006469A2">
        <w:rPr>
          <w:sz w:val="28"/>
          <w:szCs w:val="28"/>
        </w:rPr>
        <w:t xml:space="preserve"> человек</w:t>
      </w:r>
      <w:r>
        <w:rPr>
          <w:sz w:val="28"/>
          <w:szCs w:val="28"/>
        </w:rPr>
        <w:t>а</w:t>
      </w:r>
      <w:r w:rsidRPr="006469A2">
        <w:rPr>
          <w:sz w:val="28"/>
          <w:szCs w:val="28"/>
        </w:rPr>
        <w:t xml:space="preserve">) в 2022 году, </w:t>
      </w:r>
      <w:r>
        <w:rPr>
          <w:sz w:val="28"/>
          <w:szCs w:val="28"/>
        </w:rPr>
        <w:t>8</w:t>
      </w:r>
      <w:r w:rsidRPr="006469A2">
        <w:rPr>
          <w:sz w:val="28"/>
          <w:szCs w:val="28"/>
        </w:rPr>
        <w:t xml:space="preserve"> семей (</w:t>
      </w:r>
      <w:r>
        <w:rPr>
          <w:sz w:val="28"/>
          <w:szCs w:val="28"/>
        </w:rPr>
        <w:t>40</w:t>
      </w:r>
      <w:r w:rsidRPr="006469A2">
        <w:rPr>
          <w:sz w:val="28"/>
          <w:szCs w:val="28"/>
        </w:rPr>
        <w:t xml:space="preserve"> человек) в 2023 году, </w:t>
      </w:r>
      <w:r>
        <w:rPr>
          <w:sz w:val="28"/>
          <w:szCs w:val="28"/>
        </w:rPr>
        <w:t>8</w:t>
      </w:r>
      <w:r w:rsidRPr="006469A2">
        <w:rPr>
          <w:sz w:val="28"/>
          <w:szCs w:val="28"/>
        </w:rPr>
        <w:t xml:space="preserve"> семей </w:t>
      </w:r>
      <w:r>
        <w:rPr>
          <w:sz w:val="28"/>
          <w:szCs w:val="28"/>
        </w:rPr>
        <w:t xml:space="preserve">                  </w:t>
      </w:r>
      <w:r w:rsidRPr="006469A2">
        <w:rPr>
          <w:sz w:val="28"/>
          <w:szCs w:val="28"/>
        </w:rPr>
        <w:t>(</w:t>
      </w:r>
      <w:r>
        <w:rPr>
          <w:sz w:val="28"/>
          <w:szCs w:val="28"/>
        </w:rPr>
        <w:t>38</w:t>
      </w:r>
      <w:r w:rsidRPr="006469A2">
        <w:rPr>
          <w:sz w:val="28"/>
          <w:szCs w:val="28"/>
        </w:rPr>
        <w:t xml:space="preserve"> человек) в 2024 году;</w:t>
      </w:r>
    </w:p>
    <w:p w:rsidR="003A0CFC" w:rsidRPr="006469A2" w:rsidRDefault="003A0CFC" w:rsidP="003A0CFC">
      <w:pPr>
        <w:spacing w:line="264" w:lineRule="auto"/>
        <w:ind w:firstLine="709"/>
        <w:jc w:val="both"/>
        <w:outlineLvl w:val="0"/>
        <w:rPr>
          <w:sz w:val="28"/>
          <w:szCs w:val="28"/>
        </w:rPr>
      </w:pPr>
      <w:r w:rsidRPr="006469A2">
        <w:rPr>
          <w:sz w:val="28"/>
          <w:szCs w:val="28"/>
        </w:rPr>
        <w:t xml:space="preserve">- граждане, относящиеся к отдельным категориям, установленным законодательством: </w:t>
      </w:r>
      <w:r>
        <w:rPr>
          <w:sz w:val="28"/>
          <w:szCs w:val="28"/>
        </w:rPr>
        <w:t>39</w:t>
      </w:r>
      <w:r w:rsidRPr="006469A2">
        <w:rPr>
          <w:sz w:val="28"/>
          <w:szCs w:val="28"/>
        </w:rPr>
        <w:t xml:space="preserve"> семей (</w:t>
      </w:r>
      <w:r>
        <w:rPr>
          <w:sz w:val="28"/>
          <w:szCs w:val="28"/>
        </w:rPr>
        <w:t>39</w:t>
      </w:r>
      <w:r w:rsidRPr="006469A2">
        <w:rPr>
          <w:sz w:val="28"/>
          <w:szCs w:val="28"/>
        </w:rPr>
        <w:t xml:space="preserve"> человек) в 2021 году, </w:t>
      </w:r>
      <w:r>
        <w:rPr>
          <w:sz w:val="28"/>
          <w:szCs w:val="28"/>
        </w:rPr>
        <w:t>36</w:t>
      </w:r>
      <w:r w:rsidRPr="006469A2">
        <w:rPr>
          <w:sz w:val="28"/>
          <w:szCs w:val="28"/>
        </w:rPr>
        <w:t xml:space="preserve"> сем</w:t>
      </w:r>
      <w:r>
        <w:rPr>
          <w:sz w:val="28"/>
          <w:szCs w:val="28"/>
        </w:rPr>
        <w:t>ей</w:t>
      </w:r>
      <w:r w:rsidRPr="006469A2">
        <w:rPr>
          <w:sz w:val="28"/>
          <w:szCs w:val="28"/>
        </w:rPr>
        <w:t xml:space="preserve"> (</w:t>
      </w:r>
      <w:r>
        <w:rPr>
          <w:sz w:val="28"/>
          <w:szCs w:val="28"/>
        </w:rPr>
        <w:t>36</w:t>
      </w:r>
      <w:r w:rsidRPr="006469A2">
        <w:rPr>
          <w:sz w:val="28"/>
          <w:szCs w:val="28"/>
        </w:rPr>
        <w:t xml:space="preserve"> человек) в 2022 году, </w:t>
      </w:r>
      <w:r>
        <w:rPr>
          <w:sz w:val="28"/>
          <w:szCs w:val="28"/>
        </w:rPr>
        <w:t xml:space="preserve">39 </w:t>
      </w:r>
      <w:r w:rsidRPr="006469A2">
        <w:rPr>
          <w:sz w:val="28"/>
          <w:szCs w:val="28"/>
        </w:rPr>
        <w:t>сем</w:t>
      </w:r>
      <w:r>
        <w:rPr>
          <w:sz w:val="28"/>
          <w:szCs w:val="28"/>
        </w:rPr>
        <w:t>ей</w:t>
      </w:r>
      <w:r w:rsidRPr="006469A2">
        <w:rPr>
          <w:sz w:val="28"/>
          <w:szCs w:val="28"/>
        </w:rPr>
        <w:t xml:space="preserve"> (</w:t>
      </w:r>
      <w:r>
        <w:rPr>
          <w:sz w:val="28"/>
          <w:szCs w:val="28"/>
        </w:rPr>
        <w:t>5</w:t>
      </w:r>
      <w:r w:rsidRPr="006469A2">
        <w:rPr>
          <w:sz w:val="28"/>
          <w:szCs w:val="28"/>
        </w:rPr>
        <w:t xml:space="preserve">1 человек) в 2023 году, </w:t>
      </w:r>
      <w:r>
        <w:rPr>
          <w:sz w:val="28"/>
          <w:szCs w:val="28"/>
        </w:rPr>
        <w:t>39</w:t>
      </w:r>
      <w:r w:rsidRPr="006469A2">
        <w:rPr>
          <w:sz w:val="28"/>
          <w:szCs w:val="28"/>
        </w:rPr>
        <w:t xml:space="preserve"> семей (</w:t>
      </w:r>
      <w:r>
        <w:rPr>
          <w:sz w:val="28"/>
          <w:szCs w:val="28"/>
        </w:rPr>
        <w:t>46</w:t>
      </w:r>
      <w:r w:rsidRPr="006469A2">
        <w:rPr>
          <w:sz w:val="28"/>
          <w:szCs w:val="28"/>
        </w:rPr>
        <w:t xml:space="preserve"> человек) в 2024 году;</w:t>
      </w:r>
    </w:p>
    <w:p w:rsidR="003A0CFC" w:rsidRDefault="003A0CFC" w:rsidP="003A0CFC">
      <w:pPr>
        <w:spacing w:line="264" w:lineRule="auto"/>
        <w:ind w:firstLine="709"/>
        <w:jc w:val="both"/>
        <w:outlineLvl w:val="0"/>
        <w:rPr>
          <w:sz w:val="28"/>
          <w:szCs w:val="28"/>
        </w:rPr>
      </w:pPr>
      <w:r w:rsidRPr="006469A2">
        <w:rPr>
          <w:sz w:val="28"/>
          <w:szCs w:val="28"/>
        </w:rPr>
        <w:t xml:space="preserve">- граждане, переселённые из аварийного жилищного фонда: 50 семей (110 человек) в 2021 году, 146 </w:t>
      </w:r>
      <w:r>
        <w:rPr>
          <w:sz w:val="28"/>
          <w:szCs w:val="28"/>
        </w:rPr>
        <w:t>семей (291 человек) в 2023 году</w:t>
      </w:r>
      <w:r w:rsidRPr="006469A2">
        <w:rPr>
          <w:sz w:val="28"/>
          <w:szCs w:val="28"/>
        </w:rPr>
        <w:t>.</w:t>
      </w:r>
    </w:p>
    <w:p w:rsidR="003A0CFC" w:rsidRPr="009D0DEE" w:rsidRDefault="003A0CFC" w:rsidP="003A0CFC">
      <w:pPr>
        <w:spacing w:line="264" w:lineRule="auto"/>
        <w:ind w:firstLine="709"/>
        <w:jc w:val="both"/>
        <w:outlineLvl w:val="0"/>
        <w:rPr>
          <w:b/>
          <w:bCs/>
          <w:color w:val="76923C"/>
          <w:sz w:val="16"/>
          <w:szCs w:val="16"/>
          <w:u w:val="single"/>
        </w:rPr>
      </w:pPr>
    </w:p>
    <w:p w:rsidR="003A0CFC" w:rsidRPr="0069625B" w:rsidRDefault="003A0CFC" w:rsidP="003A0CFC">
      <w:pPr>
        <w:spacing w:line="264" w:lineRule="auto"/>
        <w:ind w:firstLine="709"/>
        <w:jc w:val="center"/>
        <w:outlineLvl w:val="0"/>
        <w:rPr>
          <w:b/>
          <w:bCs/>
          <w:sz w:val="28"/>
          <w:szCs w:val="28"/>
          <w:u w:val="single"/>
        </w:rPr>
      </w:pPr>
      <w:r w:rsidRPr="0069625B">
        <w:rPr>
          <w:b/>
          <w:bCs/>
          <w:sz w:val="28"/>
          <w:szCs w:val="28"/>
          <w:u w:val="single"/>
        </w:rPr>
        <w:t>Обеспечение безопасности</w:t>
      </w:r>
      <w:bookmarkStart w:id="22" w:name="Солнышков"/>
      <w:bookmarkEnd w:id="22"/>
    </w:p>
    <w:p w:rsidR="003A0CFC" w:rsidRPr="00C72AAF" w:rsidRDefault="003A0CFC" w:rsidP="003A0CFC">
      <w:pPr>
        <w:pStyle w:val="ConsPlusNormal"/>
        <w:widowControl/>
        <w:spacing w:line="264" w:lineRule="auto"/>
        <w:jc w:val="both"/>
        <w:rPr>
          <w:rFonts w:ascii="Times New Roman" w:hAnsi="Times New Roman"/>
          <w:spacing w:val="-10"/>
          <w:sz w:val="28"/>
          <w:szCs w:val="28"/>
        </w:rPr>
      </w:pPr>
      <w:r w:rsidRPr="00C72AAF">
        <w:rPr>
          <w:rFonts w:ascii="Times New Roman" w:hAnsi="Times New Roman"/>
          <w:sz w:val="28"/>
          <w:szCs w:val="28"/>
        </w:rPr>
        <w:t xml:space="preserve">Мероприятия по снижению уровня преступности на территории городского округа и обеспечение участия органов местного самоуправления в реализации государственной политики в области противодействия коррупции, профилактики терроризма и экстремизма на территории городского округа г. Бор, а также профилактики правонарушений будут реализованы в рамках следующих муниципальных программ: </w:t>
      </w:r>
      <w:r w:rsidRPr="00C72AAF">
        <w:rPr>
          <w:rFonts w:ascii="Times New Roman" w:hAnsi="Times New Roman"/>
          <w:spacing w:val="-10"/>
          <w:sz w:val="28"/>
          <w:szCs w:val="28"/>
        </w:rPr>
        <w:t>«Профилактика правонарушений и противодействие проявлениям терроризма и экстремизма на территории городского округа г. Бор» и  «Противодействие коррупции на территории городского округа г. Бор».</w:t>
      </w:r>
    </w:p>
    <w:p w:rsidR="003A0CFC" w:rsidRPr="00C72AAF" w:rsidRDefault="003A0CFC" w:rsidP="003A0CFC">
      <w:pPr>
        <w:spacing w:line="264" w:lineRule="auto"/>
        <w:ind w:firstLine="720"/>
        <w:jc w:val="both"/>
      </w:pPr>
      <w:r w:rsidRPr="00C72AAF">
        <w:rPr>
          <w:sz w:val="28"/>
          <w:szCs w:val="28"/>
        </w:rPr>
        <w:t xml:space="preserve">Мероприятия указанных программ в 2022 году и на период 2023 и 2024 годов будут способствовать интеграции усилий органов местного </w:t>
      </w:r>
      <w:r w:rsidRPr="00C72AAF">
        <w:rPr>
          <w:sz w:val="28"/>
          <w:szCs w:val="28"/>
        </w:rPr>
        <w:lastRenderedPageBreak/>
        <w:t>самоуправления, территориальных органов государственной власти и правоохранительных органов в целях поддержания постоянного взаимодействия между ними по вопросам разработки и реализации эффективных мер предупреждения преступлений, согласованного противодействия преступности, снижения влияния факторов, оказывающих негативное влияние на криминогенную обстановку на территории городского округа город Бор, в том числе связанными с распространения новой коронавирусной инфекции (</w:t>
      </w:r>
      <w:r w:rsidRPr="00C72AAF">
        <w:rPr>
          <w:sz w:val="28"/>
          <w:szCs w:val="28"/>
          <w:lang w:val="en-US"/>
        </w:rPr>
        <w:t>COVID</w:t>
      </w:r>
      <w:r w:rsidRPr="00C72AAF">
        <w:rPr>
          <w:sz w:val="28"/>
          <w:szCs w:val="28"/>
        </w:rPr>
        <w:t>-19), улучшения межведомственного взаимодействия с правоохранительными органами и общественностью в профилактике правонарушений и борьбе с преступностью.</w:t>
      </w:r>
    </w:p>
    <w:p w:rsidR="003A0CFC" w:rsidRPr="006C2A7E" w:rsidRDefault="003A0CFC" w:rsidP="003A0CFC">
      <w:pPr>
        <w:spacing w:line="264" w:lineRule="auto"/>
        <w:ind w:firstLine="709"/>
        <w:jc w:val="center"/>
        <w:outlineLvl w:val="0"/>
        <w:rPr>
          <w:b/>
          <w:bCs/>
          <w:color w:val="76923C"/>
          <w:sz w:val="6"/>
          <w:szCs w:val="6"/>
          <w:u w:val="single"/>
        </w:rPr>
      </w:pPr>
    </w:p>
    <w:p w:rsidR="003A0CFC" w:rsidRPr="00732E33" w:rsidRDefault="003A0CFC" w:rsidP="003A0CFC">
      <w:pPr>
        <w:spacing w:line="264" w:lineRule="auto"/>
        <w:ind w:firstLine="709"/>
        <w:jc w:val="center"/>
        <w:outlineLvl w:val="0"/>
        <w:rPr>
          <w:b/>
          <w:bCs/>
          <w:sz w:val="28"/>
          <w:szCs w:val="28"/>
          <w:u w:val="single"/>
        </w:rPr>
      </w:pPr>
      <w:r w:rsidRPr="00732E33">
        <w:rPr>
          <w:b/>
          <w:bCs/>
          <w:sz w:val="28"/>
          <w:szCs w:val="28"/>
          <w:u w:val="single"/>
        </w:rPr>
        <w:t>Иные направления</w:t>
      </w:r>
      <w:bookmarkStart w:id="23" w:name="Иные"/>
      <w:bookmarkEnd w:id="23"/>
    </w:p>
    <w:p w:rsidR="003A0CFC" w:rsidRPr="00732E33" w:rsidRDefault="003A0CFC" w:rsidP="003A0CFC">
      <w:pPr>
        <w:spacing w:line="264" w:lineRule="auto"/>
        <w:ind w:firstLine="720"/>
        <w:jc w:val="both"/>
        <w:rPr>
          <w:sz w:val="28"/>
          <w:szCs w:val="28"/>
        </w:rPr>
      </w:pPr>
      <w:r w:rsidRPr="00732E33">
        <w:rPr>
          <w:sz w:val="28"/>
          <w:szCs w:val="28"/>
        </w:rPr>
        <w:t>Дальнейшему социально – экономическому развитию городского округа г.Бор на 2022 год и на плановый период 2023 и 2024 годов также будет способствовать реализация следующих муниципальных программ, не поименованных в перечисленных выше разделах:</w:t>
      </w:r>
    </w:p>
    <w:p w:rsidR="003A0CFC" w:rsidRPr="00732E33" w:rsidRDefault="003A0CFC" w:rsidP="003A0CFC">
      <w:pPr>
        <w:pStyle w:val="af6"/>
        <w:spacing w:line="264" w:lineRule="auto"/>
        <w:ind w:firstLine="720"/>
        <w:jc w:val="both"/>
        <w:rPr>
          <w:rFonts w:ascii="Times New Roman" w:hAnsi="Times New Roman" w:cs="Times New Roman"/>
          <w:sz w:val="28"/>
          <w:szCs w:val="28"/>
        </w:rPr>
      </w:pPr>
      <w:r w:rsidRPr="00732E33">
        <w:rPr>
          <w:rFonts w:ascii="Times New Roman" w:hAnsi="Times New Roman" w:cs="Times New Roman"/>
          <w:bCs/>
          <w:sz w:val="28"/>
          <w:szCs w:val="28"/>
        </w:rPr>
        <w:t>-</w:t>
      </w:r>
      <w:r w:rsidRPr="00732E33">
        <w:rPr>
          <w:rFonts w:ascii="Times New Roman" w:hAnsi="Times New Roman" w:cs="Times New Roman"/>
          <w:b/>
          <w:bCs/>
          <w:sz w:val="28"/>
          <w:szCs w:val="28"/>
        </w:rPr>
        <w:t xml:space="preserve"> </w:t>
      </w:r>
      <w:r w:rsidRPr="00732E33">
        <w:rPr>
          <w:rFonts w:ascii="Times New Roman" w:hAnsi="Times New Roman" w:cs="Times New Roman"/>
          <w:sz w:val="28"/>
          <w:szCs w:val="28"/>
        </w:rPr>
        <w:t>«Улучшение условий и охраны труда в организациях городского округа        г. Бор». Основной целью программы является осуществление мероприятий, способствующих предупреждению несчастных случаев на производстве, созданию здоровых и безопасных условий труда работников на каждом рабочем месте и повышению эффективности систем управления охраной труда на уровне организации, городского округа город Бор;</w:t>
      </w:r>
    </w:p>
    <w:p w:rsidR="003A0CFC" w:rsidRPr="009D0DEE" w:rsidRDefault="003A0CFC" w:rsidP="003A0CFC">
      <w:pPr>
        <w:adjustRightInd w:val="0"/>
        <w:spacing w:line="264" w:lineRule="auto"/>
        <w:ind w:firstLine="720"/>
        <w:jc w:val="both"/>
        <w:rPr>
          <w:i/>
          <w:iCs/>
          <w:color w:val="76923C"/>
        </w:rPr>
      </w:pPr>
      <w:r w:rsidRPr="00732E33">
        <w:rPr>
          <w:sz w:val="28"/>
          <w:szCs w:val="28"/>
        </w:rPr>
        <w:t>- «Совершенствование муниципального управления и обеспечение деятельности органов местного самоуправления городского округа г.Бор». Основной целью программы является совершенствование и развитие муниципальной службы в городском округе город Бор путем создания условий для ее развития, эффективного решения вопросов местного значения на основе повышения компетенции и профессионализма муниципальных служащих, создания эффективной системы подготовки и повышения квалификации кадров для работы в органах местного самоуправления.</w:t>
      </w:r>
    </w:p>
    <w:p w:rsidR="003A0CFC" w:rsidRPr="009D0DEE" w:rsidRDefault="003A0CFC" w:rsidP="003A0CFC">
      <w:pPr>
        <w:adjustRightInd w:val="0"/>
        <w:spacing w:line="264" w:lineRule="auto"/>
        <w:jc w:val="both"/>
        <w:rPr>
          <w:i/>
          <w:iCs/>
          <w:color w:val="76923C"/>
        </w:rPr>
        <w:sectPr w:rsidR="003A0CFC" w:rsidRPr="009D0DEE" w:rsidSect="0024251E">
          <w:pgSz w:w="11906" w:h="16838" w:code="9"/>
          <w:pgMar w:top="567" w:right="567" w:bottom="567" w:left="1418" w:header="720" w:footer="720" w:gutter="0"/>
          <w:cols w:space="720"/>
        </w:sectPr>
      </w:pPr>
    </w:p>
    <w:p w:rsidR="00565DF2" w:rsidRDefault="00565DF2" w:rsidP="003A0CFC">
      <w:pPr>
        <w:pStyle w:val="9"/>
        <w:spacing w:line="264" w:lineRule="auto"/>
        <w:ind w:firstLine="0"/>
        <w:rPr>
          <w:rFonts w:ascii="Times New Roman" w:hAnsi="Times New Roman"/>
          <w:b/>
          <w:iCs/>
          <w:sz w:val="28"/>
          <w:szCs w:val="28"/>
          <w:lang w:val="ru-RU"/>
        </w:rPr>
      </w:pPr>
    </w:p>
    <w:p w:rsidR="00565DF2" w:rsidRDefault="00565DF2" w:rsidP="003A0CFC">
      <w:pPr>
        <w:pStyle w:val="9"/>
        <w:spacing w:line="264" w:lineRule="auto"/>
        <w:ind w:firstLine="0"/>
        <w:rPr>
          <w:rFonts w:ascii="Times New Roman" w:hAnsi="Times New Roman"/>
          <w:b/>
          <w:iCs/>
          <w:sz w:val="28"/>
          <w:szCs w:val="28"/>
          <w:lang w:val="ru-RU"/>
        </w:rPr>
      </w:pPr>
    </w:p>
    <w:p w:rsidR="00565DF2" w:rsidRDefault="00565DF2" w:rsidP="003A0CFC">
      <w:pPr>
        <w:pStyle w:val="9"/>
        <w:spacing w:line="264" w:lineRule="auto"/>
        <w:ind w:firstLine="0"/>
        <w:rPr>
          <w:rFonts w:ascii="Times New Roman" w:hAnsi="Times New Roman"/>
          <w:b/>
          <w:iCs/>
          <w:sz w:val="28"/>
          <w:szCs w:val="28"/>
          <w:lang w:val="ru-RU"/>
        </w:rPr>
      </w:pPr>
    </w:p>
    <w:p w:rsidR="003A0CFC" w:rsidRPr="006C2A7E" w:rsidRDefault="003A0CFC" w:rsidP="003A0CFC">
      <w:pPr>
        <w:pStyle w:val="9"/>
        <w:spacing w:line="264" w:lineRule="auto"/>
        <w:ind w:firstLine="0"/>
        <w:rPr>
          <w:rFonts w:ascii="Times New Roman" w:hAnsi="Times New Roman"/>
          <w:b/>
          <w:iCs/>
          <w:sz w:val="28"/>
          <w:szCs w:val="28"/>
        </w:rPr>
      </w:pPr>
      <w:r w:rsidRPr="006C2A7E">
        <w:rPr>
          <w:rFonts w:ascii="Times New Roman" w:hAnsi="Times New Roman"/>
          <w:b/>
          <w:iCs/>
          <w:sz w:val="28"/>
          <w:szCs w:val="28"/>
        </w:rPr>
        <w:t xml:space="preserve">Предварительные итоги социально-экономического развития городского округа г. Бор за 1 п/г </w:t>
      </w:r>
      <w:smartTag w:uri="urn:schemas-microsoft-com:office:smarttags" w:element="metricconverter">
        <w:smartTagPr>
          <w:attr w:name="ProductID" w:val="2021 г"/>
        </w:smartTagPr>
        <w:r w:rsidRPr="006C2A7E">
          <w:rPr>
            <w:rFonts w:ascii="Times New Roman" w:hAnsi="Times New Roman"/>
            <w:b/>
            <w:iCs/>
            <w:sz w:val="28"/>
            <w:szCs w:val="28"/>
          </w:rPr>
          <w:t>2021 г</w:t>
        </w:r>
      </w:smartTag>
      <w:r w:rsidRPr="006C2A7E">
        <w:rPr>
          <w:rFonts w:ascii="Times New Roman" w:hAnsi="Times New Roman"/>
          <w:b/>
          <w:iCs/>
          <w:sz w:val="28"/>
          <w:szCs w:val="28"/>
        </w:rPr>
        <w:t>.,</w:t>
      </w:r>
    </w:p>
    <w:p w:rsidR="003A0CFC" w:rsidRPr="006C2A7E" w:rsidRDefault="003A0CFC" w:rsidP="003A0CFC">
      <w:pPr>
        <w:pStyle w:val="9"/>
        <w:spacing w:line="264" w:lineRule="auto"/>
        <w:ind w:firstLine="0"/>
        <w:rPr>
          <w:rFonts w:ascii="Times New Roman" w:hAnsi="Times New Roman"/>
          <w:b/>
          <w:iCs/>
          <w:sz w:val="28"/>
          <w:szCs w:val="28"/>
        </w:rPr>
      </w:pPr>
      <w:r w:rsidRPr="006C2A7E">
        <w:rPr>
          <w:rFonts w:ascii="Times New Roman" w:hAnsi="Times New Roman"/>
          <w:b/>
          <w:iCs/>
          <w:sz w:val="28"/>
          <w:szCs w:val="28"/>
        </w:rPr>
        <w:t xml:space="preserve">ожидаемые итоги социально-экономического развития округа за </w:t>
      </w:r>
      <w:smartTag w:uri="urn:schemas-microsoft-com:office:smarttags" w:element="metricconverter">
        <w:smartTagPr>
          <w:attr w:name="ProductID" w:val="2021 г"/>
        </w:smartTagPr>
        <w:r w:rsidRPr="006C2A7E">
          <w:rPr>
            <w:rFonts w:ascii="Times New Roman" w:hAnsi="Times New Roman"/>
            <w:b/>
            <w:iCs/>
            <w:sz w:val="28"/>
            <w:szCs w:val="28"/>
          </w:rPr>
          <w:t>2021 г</w:t>
        </w:r>
      </w:smartTag>
      <w:r w:rsidRPr="006C2A7E">
        <w:rPr>
          <w:rFonts w:ascii="Times New Roman" w:hAnsi="Times New Roman"/>
          <w:b/>
          <w:iCs/>
          <w:sz w:val="28"/>
          <w:szCs w:val="28"/>
        </w:rPr>
        <w:t>.,</w:t>
      </w:r>
    </w:p>
    <w:p w:rsidR="003A0CFC" w:rsidRPr="006C2A7E" w:rsidRDefault="003A0CFC" w:rsidP="003A0CFC">
      <w:pPr>
        <w:pStyle w:val="9"/>
        <w:spacing w:line="264" w:lineRule="auto"/>
        <w:ind w:firstLine="0"/>
        <w:rPr>
          <w:rFonts w:ascii="Times New Roman" w:hAnsi="Times New Roman"/>
          <w:b/>
          <w:iCs/>
          <w:sz w:val="28"/>
          <w:szCs w:val="28"/>
        </w:rPr>
      </w:pPr>
      <w:r w:rsidRPr="006C2A7E">
        <w:rPr>
          <w:rFonts w:ascii="Times New Roman" w:hAnsi="Times New Roman"/>
          <w:b/>
          <w:iCs/>
          <w:sz w:val="28"/>
          <w:szCs w:val="28"/>
        </w:rPr>
        <w:t xml:space="preserve">прогноз социально-экономического развития округа на среднесрочный период </w:t>
      </w:r>
    </w:p>
    <w:p w:rsidR="003A0CFC" w:rsidRPr="006C2A7E" w:rsidRDefault="003A0CFC" w:rsidP="003A0CFC">
      <w:pPr>
        <w:pStyle w:val="9"/>
        <w:spacing w:line="264" w:lineRule="auto"/>
        <w:ind w:firstLine="0"/>
        <w:rPr>
          <w:rFonts w:ascii="Times New Roman" w:hAnsi="Times New Roman"/>
          <w:b/>
          <w:iCs/>
          <w:sz w:val="28"/>
          <w:szCs w:val="28"/>
        </w:rPr>
      </w:pPr>
      <w:r w:rsidRPr="006C2A7E">
        <w:rPr>
          <w:rFonts w:ascii="Times New Roman" w:hAnsi="Times New Roman"/>
          <w:b/>
          <w:iCs/>
          <w:sz w:val="28"/>
          <w:szCs w:val="28"/>
        </w:rPr>
        <w:t>(на 2022 год и на плановый период 2023 и 2024 годов).</w:t>
      </w:r>
      <w:bookmarkStart w:id="24" w:name="Таблица"/>
      <w:bookmarkEnd w:id="24"/>
    </w:p>
    <w:p w:rsidR="003A0CFC" w:rsidRPr="00CE758B" w:rsidRDefault="003A0CFC" w:rsidP="003A0CFC">
      <w:pPr>
        <w:spacing w:line="264" w:lineRule="auto"/>
      </w:pPr>
    </w:p>
    <w:p w:rsidR="003A0CFC" w:rsidRPr="005126A3" w:rsidRDefault="003A0CFC" w:rsidP="003A0CFC">
      <w:pPr>
        <w:spacing w:line="264" w:lineRule="auto"/>
        <w:jc w:val="center"/>
        <w:rPr>
          <w:color w:val="8064A2"/>
        </w:rPr>
      </w:pPr>
    </w:p>
    <w:tbl>
      <w:tblPr>
        <w:tblW w:w="5337" w:type="pct"/>
        <w:tblInd w:w="-330" w:type="dxa"/>
        <w:tblBorders>
          <w:top w:val="single" w:sz="6" w:space="0" w:color="auto"/>
          <w:left w:val="single" w:sz="6" w:space="0" w:color="000000"/>
          <w:bottom w:val="single" w:sz="6" w:space="0" w:color="auto"/>
          <w:right w:val="single" w:sz="6" w:space="0" w:color="000000"/>
          <w:insideH w:val="single" w:sz="6" w:space="0" w:color="auto"/>
          <w:insideV w:val="single" w:sz="6" w:space="0" w:color="000000"/>
        </w:tblBorders>
        <w:tblCellMar>
          <w:left w:w="30" w:type="dxa"/>
          <w:right w:w="30" w:type="dxa"/>
        </w:tblCellMar>
        <w:tblLook w:val="0000"/>
      </w:tblPr>
      <w:tblGrid>
        <w:gridCol w:w="4861"/>
        <w:gridCol w:w="1319"/>
        <w:gridCol w:w="1378"/>
        <w:gridCol w:w="2161"/>
        <w:gridCol w:w="1618"/>
        <w:gridCol w:w="1384"/>
        <w:gridCol w:w="1455"/>
        <w:gridCol w:w="1440"/>
      </w:tblGrid>
      <w:tr w:rsidR="00054AC2" w:rsidRPr="009778AE">
        <w:tblPrEx>
          <w:tblCellMar>
            <w:top w:w="0" w:type="dxa"/>
            <w:bottom w:w="0" w:type="dxa"/>
          </w:tblCellMar>
        </w:tblPrEx>
        <w:trPr>
          <w:cantSplit/>
          <w:tblHeader/>
        </w:trPr>
        <w:tc>
          <w:tcPr>
            <w:tcW w:w="1556" w:type="pct"/>
            <w:vAlign w:val="center"/>
          </w:tcPr>
          <w:p w:rsidR="003A0CFC" w:rsidRPr="009778AE" w:rsidRDefault="003A0CFC" w:rsidP="00565DF2">
            <w:pPr>
              <w:spacing w:line="264" w:lineRule="auto"/>
              <w:jc w:val="center"/>
              <w:rPr>
                <w:b/>
                <w:bCs/>
              </w:rPr>
            </w:pPr>
            <w:r w:rsidRPr="009778AE">
              <w:rPr>
                <w:b/>
                <w:bCs/>
              </w:rPr>
              <w:t>Показатели</w:t>
            </w:r>
          </w:p>
        </w:tc>
        <w:tc>
          <w:tcPr>
            <w:tcW w:w="422" w:type="pct"/>
            <w:vAlign w:val="center"/>
          </w:tcPr>
          <w:p w:rsidR="003A0CFC" w:rsidRPr="009778AE" w:rsidRDefault="003A0CFC" w:rsidP="003A0CFC">
            <w:pPr>
              <w:spacing w:line="264" w:lineRule="auto"/>
              <w:ind w:firstLine="112"/>
              <w:jc w:val="center"/>
              <w:rPr>
                <w:b/>
                <w:bCs/>
              </w:rPr>
            </w:pPr>
            <w:r w:rsidRPr="009778AE">
              <w:rPr>
                <w:b/>
                <w:bCs/>
              </w:rPr>
              <w:t>Единица измерения</w:t>
            </w:r>
          </w:p>
        </w:tc>
        <w:tc>
          <w:tcPr>
            <w:tcW w:w="441" w:type="pct"/>
            <w:vAlign w:val="center"/>
          </w:tcPr>
          <w:p w:rsidR="003A0CFC" w:rsidRPr="009778AE" w:rsidRDefault="003A0CFC" w:rsidP="00054AC2">
            <w:pPr>
              <w:spacing w:line="264" w:lineRule="auto"/>
              <w:ind w:firstLine="111"/>
              <w:rPr>
                <w:b/>
                <w:bCs/>
              </w:rPr>
            </w:pPr>
            <w:r w:rsidRPr="009778AE">
              <w:rPr>
                <w:b/>
                <w:bCs/>
              </w:rPr>
              <w:t>2020 год</w:t>
            </w:r>
          </w:p>
          <w:p w:rsidR="003A0CFC" w:rsidRPr="009778AE" w:rsidRDefault="003A0CFC" w:rsidP="00054AC2">
            <w:pPr>
              <w:spacing w:line="264" w:lineRule="auto"/>
              <w:ind w:firstLine="111"/>
              <w:rPr>
                <w:b/>
                <w:bCs/>
              </w:rPr>
            </w:pPr>
            <w:r w:rsidRPr="009778AE">
              <w:rPr>
                <w:b/>
                <w:bCs/>
              </w:rPr>
              <w:t>отчет</w:t>
            </w:r>
          </w:p>
        </w:tc>
        <w:tc>
          <w:tcPr>
            <w:tcW w:w="692" w:type="pct"/>
            <w:vAlign w:val="center"/>
          </w:tcPr>
          <w:p w:rsidR="003A0CFC" w:rsidRPr="009778AE" w:rsidRDefault="003A0CFC" w:rsidP="003A0CFC">
            <w:pPr>
              <w:spacing w:line="264" w:lineRule="auto"/>
              <w:ind w:firstLine="111"/>
              <w:jc w:val="center"/>
              <w:rPr>
                <w:b/>
                <w:bCs/>
              </w:rPr>
            </w:pPr>
            <w:r w:rsidRPr="009778AE">
              <w:rPr>
                <w:b/>
                <w:bCs/>
              </w:rPr>
              <w:t>Предварительные итоги</w:t>
            </w:r>
          </w:p>
          <w:p w:rsidR="003A0CFC" w:rsidRPr="009778AE" w:rsidRDefault="003A0CFC" w:rsidP="003A0CFC">
            <w:pPr>
              <w:spacing w:line="264" w:lineRule="auto"/>
              <w:ind w:firstLine="111"/>
              <w:jc w:val="center"/>
              <w:rPr>
                <w:b/>
                <w:bCs/>
              </w:rPr>
            </w:pPr>
            <w:r w:rsidRPr="009778AE">
              <w:rPr>
                <w:b/>
                <w:bCs/>
              </w:rPr>
              <w:t>(факт)</w:t>
            </w:r>
          </w:p>
          <w:p w:rsidR="003A0CFC" w:rsidRPr="009778AE" w:rsidRDefault="003A0CFC" w:rsidP="003A0CFC">
            <w:pPr>
              <w:spacing w:line="264" w:lineRule="auto"/>
              <w:ind w:firstLine="111"/>
              <w:jc w:val="center"/>
              <w:rPr>
                <w:b/>
                <w:bCs/>
              </w:rPr>
            </w:pPr>
            <w:r w:rsidRPr="009778AE">
              <w:rPr>
                <w:b/>
                <w:bCs/>
              </w:rPr>
              <w:t>1 п/г 2021 года</w:t>
            </w:r>
          </w:p>
        </w:tc>
        <w:tc>
          <w:tcPr>
            <w:tcW w:w="518" w:type="pct"/>
            <w:vAlign w:val="center"/>
          </w:tcPr>
          <w:p w:rsidR="003A0CFC" w:rsidRPr="009778AE" w:rsidRDefault="003A0CFC" w:rsidP="003A0CFC">
            <w:pPr>
              <w:spacing w:line="264" w:lineRule="auto"/>
              <w:ind w:firstLine="111"/>
              <w:jc w:val="center"/>
              <w:rPr>
                <w:b/>
                <w:bCs/>
              </w:rPr>
            </w:pPr>
            <w:r w:rsidRPr="009778AE">
              <w:rPr>
                <w:b/>
                <w:bCs/>
              </w:rPr>
              <w:t>Ожидаемые итоги</w:t>
            </w:r>
          </w:p>
          <w:p w:rsidR="003A0CFC" w:rsidRPr="009778AE" w:rsidRDefault="003A0CFC" w:rsidP="003A0CFC">
            <w:pPr>
              <w:spacing w:line="264" w:lineRule="auto"/>
              <w:ind w:firstLine="111"/>
              <w:jc w:val="center"/>
              <w:rPr>
                <w:b/>
                <w:bCs/>
              </w:rPr>
            </w:pPr>
            <w:r w:rsidRPr="009778AE">
              <w:rPr>
                <w:b/>
                <w:bCs/>
              </w:rPr>
              <w:t>(оценка)</w:t>
            </w:r>
          </w:p>
          <w:p w:rsidR="003A0CFC" w:rsidRPr="009778AE" w:rsidRDefault="003A0CFC" w:rsidP="003A0CFC">
            <w:pPr>
              <w:spacing w:line="264" w:lineRule="auto"/>
              <w:ind w:firstLine="111"/>
              <w:jc w:val="center"/>
              <w:rPr>
                <w:b/>
                <w:bCs/>
              </w:rPr>
            </w:pPr>
            <w:r w:rsidRPr="009778AE">
              <w:rPr>
                <w:b/>
                <w:bCs/>
              </w:rPr>
              <w:t>2021 года</w:t>
            </w:r>
          </w:p>
        </w:tc>
        <w:tc>
          <w:tcPr>
            <w:tcW w:w="443" w:type="pct"/>
            <w:vAlign w:val="center"/>
          </w:tcPr>
          <w:p w:rsidR="003A0CFC" w:rsidRPr="009778AE" w:rsidRDefault="003A0CFC" w:rsidP="003A0CFC">
            <w:pPr>
              <w:spacing w:line="264" w:lineRule="auto"/>
              <w:ind w:firstLine="111"/>
              <w:jc w:val="center"/>
              <w:rPr>
                <w:b/>
                <w:bCs/>
              </w:rPr>
            </w:pPr>
            <w:r w:rsidRPr="009778AE">
              <w:rPr>
                <w:b/>
                <w:bCs/>
              </w:rPr>
              <w:t>2022 год</w:t>
            </w:r>
          </w:p>
          <w:p w:rsidR="003A0CFC" w:rsidRPr="009778AE" w:rsidRDefault="003A0CFC" w:rsidP="003A0CFC">
            <w:pPr>
              <w:spacing w:line="264" w:lineRule="auto"/>
              <w:ind w:firstLine="111"/>
              <w:jc w:val="center"/>
              <w:rPr>
                <w:b/>
                <w:bCs/>
              </w:rPr>
            </w:pPr>
            <w:r w:rsidRPr="009778AE">
              <w:rPr>
                <w:b/>
                <w:bCs/>
              </w:rPr>
              <w:t>прогноз</w:t>
            </w:r>
          </w:p>
        </w:tc>
        <w:tc>
          <w:tcPr>
            <w:tcW w:w="466" w:type="pct"/>
            <w:vAlign w:val="center"/>
          </w:tcPr>
          <w:p w:rsidR="003A0CFC" w:rsidRPr="009778AE" w:rsidRDefault="003A0CFC" w:rsidP="003A0CFC">
            <w:pPr>
              <w:spacing w:line="264" w:lineRule="auto"/>
              <w:ind w:firstLine="111"/>
              <w:jc w:val="center"/>
              <w:rPr>
                <w:b/>
                <w:bCs/>
              </w:rPr>
            </w:pPr>
            <w:r w:rsidRPr="009778AE">
              <w:rPr>
                <w:b/>
                <w:bCs/>
              </w:rPr>
              <w:t>2023 год</w:t>
            </w:r>
          </w:p>
          <w:p w:rsidR="003A0CFC" w:rsidRPr="009778AE" w:rsidRDefault="003A0CFC" w:rsidP="003A0CFC">
            <w:pPr>
              <w:spacing w:line="264" w:lineRule="auto"/>
              <w:ind w:firstLine="111"/>
              <w:jc w:val="center"/>
              <w:rPr>
                <w:b/>
                <w:bCs/>
              </w:rPr>
            </w:pPr>
            <w:r w:rsidRPr="009778AE">
              <w:rPr>
                <w:b/>
                <w:bCs/>
              </w:rPr>
              <w:t>прогноз</w:t>
            </w:r>
          </w:p>
        </w:tc>
        <w:tc>
          <w:tcPr>
            <w:tcW w:w="461" w:type="pct"/>
            <w:vAlign w:val="center"/>
          </w:tcPr>
          <w:p w:rsidR="003A0CFC" w:rsidRPr="009778AE" w:rsidRDefault="003A0CFC" w:rsidP="003A0CFC">
            <w:pPr>
              <w:spacing w:line="264" w:lineRule="auto"/>
              <w:ind w:firstLine="111"/>
              <w:jc w:val="center"/>
              <w:rPr>
                <w:b/>
                <w:bCs/>
              </w:rPr>
            </w:pPr>
            <w:r w:rsidRPr="009778AE">
              <w:rPr>
                <w:b/>
                <w:bCs/>
              </w:rPr>
              <w:t>2024 год</w:t>
            </w:r>
          </w:p>
          <w:p w:rsidR="003A0CFC" w:rsidRPr="009778AE" w:rsidRDefault="003A0CFC" w:rsidP="003A0CFC">
            <w:pPr>
              <w:spacing w:line="264" w:lineRule="auto"/>
              <w:ind w:firstLine="111"/>
              <w:jc w:val="center"/>
              <w:rPr>
                <w:b/>
                <w:bCs/>
              </w:rPr>
            </w:pPr>
            <w:r w:rsidRPr="009778AE">
              <w:rPr>
                <w:b/>
                <w:bCs/>
              </w:rPr>
              <w:t>прогноз</w:t>
            </w:r>
          </w:p>
        </w:tc>
      </w:tr>
      <w:tr w:rsidR="00054AC2" w:rsidRPr="003805B3">
        <w:tblPrEx>
          <w:tblCellMar>
            <w:top w:w="0" w:type="dxa"/>
            <w:bottom w:w="0" w:type="dxa"/>
          </w:tblCellMar>
        </w:tblPrEx>
        <w:trPr>
          <w:cantSplit/>
          <w:trHeight w:val="351"/>
        </w:trPr>
        <w:tc>
          <w:tcPr>
            <w:tcW w:w="1556" w:type="pct"/>
          </w:tcPr>
          <w:p w:rsidR="003A0CFC" w:rsidRPr="004636A3" w:rsidRDefault="003A0CFC" w:rsidP="003A0CFC">
            <w:pPr>
              <w:spacing w:line="264" w:lineRule="auto"/>
              <w:ind w:left="112" w:right="111" w:firstLine="284"/>
              <w:jc w:val="both"/>
              <w:rPr>
                <w:b/>
                <w:bCs/>
                <w:i/>
                <w:iCs/>
              </w:rPr>
            </w:pPr>
            <w:r w:rsidRPr="004636A3">
              <w:rPr>
                <w:b/>
                <w:bCs/>
                <w:i/>
                <w:iCs/>
              </w:rPr>
              <w:t>Материальное производство</w:t>
            </w:r>
          </w:p>
        </w:tc>
        <w:tc>
          <w:tcPr>
            <w:tcW w:w="422" w:type="pct"/>
          </w:tcPr>
          <w:p w:rsidR="003A0CFC" w:rsidRPr="004636A3" w:rsidRDefault="003A0CFC" w:rsidP="003A0CFC">
            <w:pPr>
              <w:spacing w:line="264" w:lineRule="auto"/>
              <w:ind w:firstLine="112"/>
              <w:jc w:val="center"/>
            </w:pPr>
          </w:p>
        </w:tc>
        <w:tc>
          <w:tcPr>
            <w:tcW w:w="441" w:type="pct"/>
          </w:tcPr>
          <w:p w:rsidR="003A0CFC" w:rsidRPr="003805B3" w:rsidRDefault="003A0CFC" w:rsidP="00054AC2">
            <w:pPr>
              <w:spacing w:line="264" w:lineRule="auto"/>
              <w:ind w:firstLine="111"/>
              <w:rPr>
                <w:color w:val="008000"/>
              </w:rPr>
            </w:pPr>
          </w:p>
        </w:tc>
        <w:tc>
          <w:tcPr>
            <w:tcW w:w="692" w:type="pct"/>
          </w:tcPr>
          <w:p w:rsidR="003A0CFC" w:rsidRPr="003805B3" w:rsidRDefault="003A0CFC" w:rsidP="003A0CFC">
            <w:pPr>
              <w:spacing w:line="264" w:lineRule="auto"/>
              <w:ind w:firstLine="111"/>
              <w:jc w:val="center"/>
              <w:rPr>
                <w:color w:val="008000"/>
              </w:rPr>
            </w:pPr>
          </w:p>
        </w:tc>
        <w:tc>
          <w:tcPr>
            <w:tcW w:w="518" w:type="pct"/>
          </w:tcPr>
          <w:p w:rsidR="003A0CFC" w:rsidRPr="003805B3" w:rsidRDefault="003A0CFC" w:rsidP="003A0CFC">
            <w:pPr>
              <w:spacing w:line="264" w:lineRule="auto"/>
              <w:ind w:firstLine="111"/>
              <w:jc w:val="center"/>
              <w:rPr>
                <w:color w:val="008000"/>
              </w:rPr>
            </w:pPr>
          </w:p>
        </w:tc>
        <w:tc>
          <w:tcPr>
            <w:tcW w:w="443" w:type="pct"/>
          </w:tcPr>
          <w:p w:rsidR="003A0CFC" w:rsidRPr="003805B3" w:rsidRDefault="003A0CFC" w:rsidP="003A0CFC">
            <w:pPr>
              <w:spacing w:line="264" w:lineRule="auto"/>
              <w:ind w:firstLine="111"/>
              <w:jc w:val="center"/>
              <w:rPr>
                <w:color w:val="008000"/>
              </w:rPr>
            </w:pPr>
          </w:p>
        </w:tc>
        <w:tc>
          <w:tcPr>
            <w:tcW w:w="466" w:type="pct"/>
          </w:tcPr>
          <w:p w:rsidR="003A0CFC" w:rsidRPr="003805B3" w:rsidRDefault="003A0CFC" w:rsidP="003A0CFC">
            <w:pPr>
              <w:spacing w:line="264" w:lineRule="auto"/>
              <w:ind w:firstLine="111"/>
              <w:jc w:val="center"/>
              <w:rPr>
                <w:color w:val="008000"/>
              </w:rPr>
            </w:pPr>
          </w:p>
        </w:tc>
        <w:tc>
          <w:tcPr>
            <w:tcW w:w="461" w:type="pct"/>
          </w:tcPr>
          <w:p w:rsidR="003A0CFC" w:rsidRPr="003805B3" w:rsidRDefault="003A0CFC" w:rsidP="003A0CFC">
            <w:pPr>
              <w:spacing w:line="264" w:lineRule="auto"/>
              <w:ind w:firstLine="111"/>
              <w:jc w:val="center"/>
              <w:rPr>
                <w:color w:val="008000"/>
              </w:rPr>
            </w:pPr>
          </w:p>
        </w:tc>
      </w:tr>
      <w:tr w:rsidR="00054AC2" w:rsidRPr="003805B3">
        <w:tblPrEx>
          <w:tblCellMar>
            <w:top w:w="0" w:type="dxa"/>
            <w:bottom w:w="0" w:type="dxa"/>
          </w:tblCellMar>
        </w:tblPrEx>
        <w:trPr>
          <w:cantSplit/>
        </w:trPr>
        <w:tc>
          <w:tcPr>
            <w:tcW w:w="1556" w:type="pct"/>
          </w:tcPr>
          <w:p w:rsidR="003A0CFC" w:rsidRPr="004636A3" w:rsidRDefault="003A0CFC" w:rsidP="003A0CFC">
            <w:pPr>
              <w:spacing w:line="264" w:lineRule="auto"/>
              <w:ind w:left="112" w:right="111" w:firstLine="284"/>
            </w:pPr>
            <w:r w:rsidRPr="004636A3">
              <w:t>Отгружено товаров собственного производства - всего в действующих ценах:</w:t>
            </w:r>
          </w:p>
          <w:p w:rsidR="003A0CFC" w:rsidRPr="004636A3" w:rsidRDefault="003A0CFC" w:rsidP="003A0CFC">
            <w:pPr>
              <w:numPr>
                <w:ilvl w:val="0"/>
                <w:numId w:val="1"/>
              </w:numPr>
              <w:tabs>
                <w:tab w:val="clear" w:pos="880"/>
                <w:tab w:val="num" w:pos="254"/>
              </w:tabs>
              <w:spacing w:line="264" w:lineRule="auto"/>
              <w:ind w:left="396" w:right="111" w:hanging="142"/>
            </w:pPr>
            <w:r w:rsidRPr="004636A3">
              <w:t>по полному кругу предприятий:</w:t>
            </w:r>
          </w:p>
          <w:p w:rsidR="003A0CFC" w:rsidRPr="004636A3" w:rsidRDefault="003A0CFC" w:rsidP="003A0CFC">
            <w:pPr>
              <w:numPr>
                <w:ilvl w:val="0"/>
                <w:numId w:val="1"/>
              </w:numPr>
              <w:tabs>
                <w:tab w:val="clear" w:pos="880"/>
                <w:tab w:val="num" w:pos="254"/>
              </w:tabs>
              <w:spacing w:line="264" w:lineRule="auto"/>
              <w:ind w:left="396" w:right="111" w:hanging="142"/>
            </w:pPr>
            <w:r w:rsidRPr="004636A3">
              <w:t>по крупным и средним предприятиям</w:t>
            </w:r>
          </w:p>
        </w:tc>
        <w:tc>
          <w:tcPr>
            <w:tcW w:w="422" w:type="pct"/>
          </w:tcPr>
          <w:p w:rsidR="003A0CFC" w:rsidRPr="004636A3" w:rsidRDefault="003A0CFC" w:rsidP="003A0CFC">
            <w:pPr>
              <w:spacing w:line="264" w:lineRule="auto"/>
              <w:ind w:firstLine="112"/>
              <w:jc w:val="center"/>
            </w:pPr>
          </w:p>
          <w:p w:rsidR="003A0CFC" w:rsidRPr="004636A3" w:rsidRDefault="003A0CFC" w:rsidP="003A0CFC">
            <w:pPr>
              <w:spacing w:line="264" w:lineRule="auto"/>
              <w:ind w:firstLine="112"/>
              <w:jc w:val="center"/>
            </w:pPr>
          </w:p>
          <w:p w:rsidR="003A0CFC" w:rsidRPr="004636A3" w:rsidRDefault="003A0CFC" w:rsidP="003A0CFC">
            <w:pPr>
              <w:spacing w:line="264" w:lineRule="auto"/>
              <w:ind w:firstLine="112"/>
              <w:jc w:val="center"/>
            </w:pPr>
          </w:p>
          <w:p w:rsidR="003A0CFC" w:rsidRPr="004636A3" w:rsidRDefault="003A0CFC" w:rsidP="003A0CFC">
            <w:pPr>
              <w:spacing w:line="264" w:lineRule="auto"/>
              <w:ind w:firstLine="112"/>
              <w:jc w:val="center"/>
            </w:pPr>
            <w:r w:rsidRPr="004636A3">
              <w:t>млн. руб.</w:t>
            </w:r>
          </w:p>
        </w:tc>
        <w:tc>
          <w:tcPr>
            <w:tcW w:w="441" w:type="pct"/>
            <w:vAlign w:val="bottom"/>
          </w:tcPr>
          <w:p w:rsidR="003A0CFC" w:rsidRPr="003805B3" w:rsidRDefault="003A0CFC" w:rsidP="00054AC2">
            <w:pPr>
              <w:spacing w:line="264" w:lineRule="auto"/>
              <w:ind w:firstLine="111"/>
              <w:rPr>
                <w:color w:val="008000"/>
              </w:rPr>
            </w:pPr>
          </w:p>
          <w:p w:rsidR="003A0CFC" w:rsidRPr="003805B3" w:rsidRDefault="003A0CFC" w:rsidP="00054AC2">
            <w:pPr>
              <w:spacing w:line="264" w:lineRule="auto"/>
              <w:ind w:firstLine="111"/>
              <w:rPr>
                <w:color w:val="008000"/>
              </w:rPr>
            </w:pPr>
          </w:p>
          <w:p w:rsidR="003A0CFC" w:rsidRPr="003805B3" w:rsidRDefault="003A0CFC" w:rsidP="00054AC2">
            <w:pPr>
              <w:spacing w:line="264" w:lineRule="auto"/>
              <w:ind w:firstLine="111"/>
              <w:rPr>
                <w:color w:val="008000"/>
              </w:rPr>
            </w:pPr>
          </w:p>
          <w:p w:rsidR="003A0CFC" w:rsidRPr="00D25D09" w:rsidRDefault="003A0CFC" w:rsidP="00054AC2">
            <w:pPr>
              <w:spacing w:line="264" w:lineRule="auto"/>
              <w:ind w:firstLine="111"/>
              <w:rPr>
                <w:rFonts w:cs="Arial"/>
              </w:rPr>
            </w:pPr>
            <w:r w:rsidRPr="00D25D09">
              <w:rPr>
                <w:rFonts w:cs="Arial"/>
              </w:rPr>
              <w:t>48 238,7</w:t>
            </w:r>
          </w:p>
          <w:p w:rsidR="003A0CFC" w:rsidRPr="00483A8A" w:rsidRDefault="003A0CFC" w:rsidP="00054AC2">
            <w:pPr>
              <w:spacing w:line="264" w:lineRule="auto"/>
              <w:ind w:firstLine="111"/>
              <w:rPr>
                <w:color w:val="008000"/>
              </w:rPr>
            </w:pPr>
            <w:r w:rsidRPr="00483A8A">
              <w:rPr>
                <w:rFonts w:cs="Arial"/>
              </w:rPr>
              <w:t>41 348,7</w:t>
            </w:r>
          </w:p>
        </w:tc>
        <w:tc>
          <w:tcPr>
            <w:tcW w:w="692" w:type="pct"/>
            <w:vAlign w:val="bottom"/>
          </w:tcPr>
          <w:p w:rsidR="003A0CFC" w:rsidRPr="003805B3" w:rsidRDefault="003A0CFC" w:rsidP="003A0CFC">
            <w:pPr>
              <w:spacing w:line="264" w:lineRule="auto"/>
              <w:ind w:firstLine="111"/>
              <w:jc w:val="center"/>
              <w:rPr>
                <w:color w:val="008000"/>
              </w:rPr>
            </w:pPr>
          </w:p>
          <w:p w:rsidR="003A0CFC" w:rsidRPr="003805B3" w:rsidRDefault="003A0CFC" w:rsidP="003A0CFC">
            <w:pPr>
              <w:spacing w:line="264" w:lineRule="auto"/>
              <w:ind w:firstLine="111"/>
              <w:jc w:val="center"/>
              <w:rPr>
                <w:color w:val="008000"/>
              </w:rPr>
            </w:pPr>
          </w:p>
          <w:p w:rsidR="003A0CFC" w:rsidRPr="003805B3" w:rsidRDefault="003A0CFC" w:rsidP="003A0CFC">
            <w:pPr>
              <w:spacing w:line="264" w:lineRule="auto"/>
              <w:ind w:firstLine="111"/>
              <w:jc w:val="center"/>
              <w:rPr>
                <w:color w:val="008000"/>
              </w:rPr>
            </w:pPr>
          </w:p>
          <w:p w:rsidR="003A0CFC" w:rsidRPr="007309C5" w:rsidRDefault="003A0CFC" w:rsidP="003A0CFC">
            <w:pPr>
              <w:spacing w:line="264" w:lineRule="auto"/>
              <w:ind w:firstLine="111"/>
              <w:jc w:val="center"/>
            </w:pPr>
            <w:r w:rsidRPr="007309C5">
              <w:t>29 885,9</w:t>
            </w:r>
          </w:p>
          <w:p w:rsidR="003A0CFC" w:rsidRPr="002B6267" w:rsidRDefault="003A0CFC" w:rsidP="003A0CFC">
            <w:pPr>
              <w:spacing w:line="264" w:lineRule="auto"/>
              <w:ind w:firstLine="111"/>
              <w:jc w:val="center"/>
              <w:rPr>
                <w:color w:val="008000"/>
              </w:rPr>
            </w:pPr>
            <w:r>
              <w:rPr>
                <w:rFonts w:cs="Arial"/>
              </w:rPr>
              <w:t>27 164,7</w:t>
            </w:r>
          </w:p>
        </w:tc>
        <w:tc>
          <w:tcPr>
            <w:tcW w:w="518" w:type="pct"/>
            <w:vAlign w:val="bottom"/>
          </w:tcPr>
          <w:p w:rsidR="003A0CFC" w:rsidRPr="003805B3" w:rsidRDefault="003A0CFC" w:rsidP="003A0CFC">
            <w:pPr>
              <w:spacing w:line="264" w:lineRule="auto"/>
              <w:ind w:firstLine="111"/>
              <w:jc w:val="center"/>
              <w:rPr>
                <w:color w:val="008000"/>
              </w:rPr>
            </w:pPr>
          </w:p>
          <w:p w:rsidR="003A0CFC" w:rsidRPr="003805B3" w:rsidRDefault="003A0CFC" w:rsidP="003A0CFC">
            <w:pPr>
              <w:spacing w:line="264" w:lineRule="auto"/>
              <w:ind w:firstLine="111"/>
              <w:jc w:val="center"/>
              <w:rPr>
                <w:color w:val="008000"/>
              </w:rPr>
            </w:pPr>
          </w:p>
          <w:p w:rsidR="003A0CFC" w:rsidRPr="003805B3" w:rsidRDefault="003A0CFC" w:rsidP="003A0CFC">
            <w:pPr>
              <w:spacing w:line="264" w:lineRule="auto"/>
              <w:ind w:firstLine="111"/>
              <w:jc w:val="center"/>
              <w:rPr>
                <w:color w:val="008000"/>
              </w:rPr>
            </w:pPr>
          </w:p>
          <w:p w:rsidR="003A0CFC" w:rsidRPr="00247826" w:rsidRDefault="003A0CFC" w:rsidP="003A0CFC">
            <w:pPr>
              <w:spacing w:line="264" w:lineRule="auto"/>
              <w:ind w:firstLine="111"/>
              <w:jc w:val="center"/>
              <w:rPr>
                <w:rFonts w:cs="Arial"/>
              </w:rPr>
            </w:pPr>
            <w:r w:rsidRPr="00247826">
              <w:rPr>
                <w:rFonts w:cs="Arial"/>
              </w:rPr>
              <w:t>56 508,7</w:t>
            </w:r>
          </w:p>
          <w:p w:rsidR="003A0CFC" w:rsidRPr="003805B3" w:rsidRDefault="003A0CFC" w:rsidP="003A0CFC">
            <w:pPr>
              <w:spacing w:line="264" w:lineRule="auto"/>
              <w:ind w:firstLine="111"/>
              <w:jc w:val="center"/>
              <w:rPr>
                <w:color w:val="008000"/>
              </w:rPr>
            </w:pPr>
            <w:r w:rsidRPr="002B6267">
              <w:rPr>
                <w:rFonts w:cs="Arial"/>
              </w:rPr>
              <w:t>49 372,9</w:t>
            </w:r>
          </w:p>
        </w:tc>
        <w:tc>
          <w:tcPr>
            <w:tcW w:w="443" w:type="pct"/>
            <w:vAlign w:val="bottom"/>
          </w:tcPr>
          <w:p w:rsidR="003A0CFC" w:rsidRPr="003805B3" w:rsidRDefault="003A0CFC" w:rsidP="003A0CFC">
            <w:pPr>
              <w:spacing w:line="264" w:lineRule="auto"/>
              <w:ind w:firstLine="111"/>
              <w:jc w:val="center"/>
              <w:rPr>
                <w:color w:val="008000"/>
              </w:rPr>
            </w:pPr>
          </w:p>
          <w:p w:rsidR="003A0CFC" w:rsidRPr="003805B3" w:rsidRDefault="003A0CFC" w:rsidP="003A0CFC">
            <w:pPr>
              <w:spacing w:line="264" w:lineRule="auto"/>
              <w:ind w:firstLine="111"/>
              <w:jc w:val="center"/>
              <w:rPr>
                <w:color w:val="008000"/>
              </w:rPr>
            </w:pPr>
          </w:p>
          <w:p w:rsidR="003A0CFC" w:rsidRPr="003805B3" w:rsidRDefault="003A0CFC" w:rsidP="003A0CFC">
            <w:pPr>
              <w:spacing w:line="264" w:lineRule="auto"/>
              <w:ind w:firstLine="111"/>
              <w:jc w:val="center"/>
              <w:rPr>
                <w:color w:val="008000"/>
              </w:rPr>
            </w:pPr>
          </w:p>
          <w:p w:rsidR="003A0CFC" w:rsidRPr="009B4488" w:rsidRDefault="003A0CFC" w:rsidP="003A0CFC">
            <w:pPr>
              <w:spacing w:line="264" w:lineRule="auto"/>
              <w:ind w:firstLine="111"/>
              <w:jc w:val="center"/>
              <w:rPr>
                <w:rFonts w:cs="Arial"/>
              </w:rPr>
            </w:pPr>
            <w:r w:rsidRPr="009B4488">
              <w:rPr>
                <w:rFonts w:cs="Arial"/>
              </w:rPr>
              <w:t>59 740,0</w:t>
            </w:r>
          </w:p>
          <w:p w:rsidR="003A0CFC" w:rsidRPr="003805B3" w:rsidRDefault="003A0CFC" w:rsidP="003A0CFC">
            <w:pPr>
              <w:spacing w:line="264" w:lineRule="auto"/>
              <w:ind w:firstLine="111"/>
              <w:jc w:val="center"/>
              <w:rPr>
                <w:color w:val="008000"/>
              </w:rPr>
            </w:pPr>
            <w:r w:rsidRPr="009B4488">
              <w:rPr>
                <w:rFonts w:cs="Arial"/>
              </w:rPr>
              <w:t>52 109,1</w:t>
            </w:r>
          </w:p>
        </w:tc>
        <w:tc>
          <w:tcPr>
            <w:tcW w:w="466" w:type="pct"/>
            <w:vAlign w:val="bottom"/>
          </w:tcPr>
          <w:p w:rsidR="003A0CFC" w:rsidRPr="003805B3" w:rsidRDefault="003A0CFC" w:rsidP="003A0CFC">
            <w:pPr>
              <w:spacing w:line="264" w:lineRule="auto"/>
              <w:ind w:firstLine="111"/>
              <w:jc w:val="center"/>
              <w:rPr>
                <w:color w:val="008000"/>
              </w:rPr>
            </w:pPr>
          </w:p>
          <w:p w:rsidR="003A0CFC" w:rsidRPr="003805B3" w:rsidRDefault="003A0CFC" w:rsidP="003A0CFC">
            <w:pPr>
              <w:spacing w:line="264" w:lineRule="auto"/>
              <w:ind w:firstLine="111"/>
              <w:jc w:val="center"/>
              <w:rPr>
                <w:color w:val="008000"/>
              </w:rPr>
            </w:pPr>
          </w:p>
          <w:p w:rsidR="003A0CFC" w:rsidRPr="003805B3" w:rsidRDefault="003A0CFC" w:rsidP="003A0CFC">
            <w:pPr>
              <w:spacing w:line="264" w:lineRule="auto"/>
              <w:ind w:firstLine="111"/>
              <w:jc w:val="center"/>
              <w:rPr>
                <w:color w:val="008000"/>
              </w:rPr>
            </w:pPr>
          </w:p>
          <w:p w:rsidR="003A0CFC" w:rsidRPr="009B4488" w:rsidRDefault="003A0CFC" w:rsidP="003A0CFC">
            <w:pPr>
              <w:spacing w:line="264" w:lineRule="auto"/>
              <w:jc w:val="center"/>
              <w:rPr>
                <w:rFonts w:cs="Arial"/>
              </w:rPr>
            </w:pPr>
            <w:r w:rsidRPr="009B4488">
              <w:rPr>
                <w:rFonts w:cs="Arial"/>
              </w:rPr>
              <w:t>64 029,7</w:t>
            </w:r>
          </w:p>
          <w:p w:rsidR="003A0CFC" w:rsidRPr="009B4488" w:rsidRDefault="003A0CFC" w:rsidP="003A0CFC">
            <w:pPr>
              <w:spacing w:line="264" w:lineRule="auto"/>
              <w:jc w:val="center"/>
              <w:rPr>
                <w:color w:val="008000"/>
              </w:rPr>
            </w:pPr>
            <w:r w:rsidRPr="009B4488">
              <w:rPr>
                <w:rFonts w:cs="Arial"/>
              </w:rPr>
              <w:t>55 855,4</w:t>
            </w:r>
          </w:p>
        </w:tc>
        <w:tc>
          <w:tcPr>
            <w:tcW w:w="461" w:type="pct"/>
            <w:vAlign w:val="bottom"/>
          </w:tcPr>
          <w:p w:rsidR="003A0CFC" w:rsidRPr="003805B3" w:rsidRDefault="003A0CFC" w:rsidP="003A0CFC">
            <w:pPr>
              <w:spacing w:line="264" w:lineRule="auto"/>
              <w:ind w:firstLine="111"/>
              <w:jc w:val="center"/>
              <w:rPr>
                <w:color w:val="008000"/>
              </w:rPr>
            </w:pPr>
          </w:p>
          <w:p w:rsidR="003A0CFC" w:rsidRPr="003805B3" w:rsidRDefault="003A0CFC" w:rsidP="003A0CFC">
            <w:pPr>
              <w:spacing w:line="264" w:lineRule="auto"/>
              <w:ind w:firstLine="111"/>
              <w:jc w:val="center"/>
              <w:rPr>
                <w:color w:val="008000"/>
              </w:rPr>
            </w:pPr>
          </w:p>
          <w:p w:rsidR="003A0CFC" w:rsidRPr="003805B3" w:rsidRDefault="003A0CFC" w:rsidP="003A0CFC">
            <w:pPr>
              <w:spacing w:line="264" w:lineRule="auto"/>
              <w:ind w:firstLine="111"/>
              <w:jc w:val="center"/>
              <w:rPr>
                <w:color w:val="008000"/>
              </w:rPr>
            </w:pPr>
          </w:p>
          <w:p w:rsidR="003A0CFC" w:rsidRPr="008C7ACD" w:rsidRDefault="003A0CFC" w:rsidP="003A0CFC">
            <w:pPr>
              <w:spacing w:line="264" w:lineRule="auto"/>
              <w:jc w:val="center"/>
              <w:rPr>
                <w:rFonts w:cs="Arial"/>
              </w:rPr>
            </w:pPr>
            <w:r w:rsidRPr="008C7ACD">
              <w:rPr>
                <w:rFonts w:cs="Arial"/>
              </w:rPr>
              <w:t>69 222,6</w:t>
            </w:r>
          </w:p>
          <w:p w:rsidR="003A0CFC" w:rsidRPr="00107135" w:rsidRDefault="003A0CFC" w:rsidP="003A0CFC">
            <w:pPr>
              <w:spacing w:line="264" w:lineRule="auto"/>
              <w:jc w:val="center"/>
              <w:rPr>
                <w:color w:val="008000"/>
              </w:rPr>
            </w:pPr>
            <w:r w:rsidRPr="00107135">
              <w:rPr>
                <w:rFonts w:cs="Arial"/>
              </w:rPr>
              <w:t>60 381,3</w:t>
            </w:r>
          </w:p>
        </w:tc>
      </w:tr>
      <w:tr w:rsidR="00054AC2" w:rsidRPr="003805B3">
        <w:tblPrEx>
          <w:tblCellMar>
            <w:top w:w="0" w:type="dxa"/>
            <w:bottom w:w="0" w:type="dxa"/>
          </w:tblCellMar>
        </w:tblPrEx>
        <w:trPr>
          <w:cantSplit/>
        </w:trPr>
        <w:tc>
          <w:tcPr>
            <w:tcW w:w="1556" w:type="pct"/>
            <w:tcBorders>
              <w:bottom w:val="nil"/>
            </w:tcBorders>
          </w:tcPr>
          <w:p w:rsidR="003A0CFC" w:rsidRPr="004636A3" w:rsidRDefault="003A0CFC" w:rsidP="003A0CFC">
            <w:pPr>
              <w:spacing w:line="264" w:lineRule="auto"/>
              <w:ind w:left="112" w:right="111" w:firstLine="284"/>
            </w:pPr>
            <w:r w:rsidRPr="004636A3">
              <w:t>в  том числе по каждому виду деятельности:</w:t>
            </w:r>
          </w:p>
        </w:tc>
        <w:tc>
          <w:tcPr>
            <w:tcW w:w="422" w:type="pct"/>
            <w:tcBorders>
              <w:bottom w:val="nil"/>
            </w:tcBorders>
          </w:tcPr>
          <w:p w:rsidR="003A0CFC" w:rsidRPr="004636A3" w:rsidRDefault="003A0CFC" w:rsidP="003A0CFC">
            <w:pPr>
              <w:spacing w:line="264" w:lineRule="auto"/>
              <w:ind w:firstLine="112"/>
              <w:jc w:val="center"/>
            </w:pPr>
          </w:p>
        </w:tc>
        <w:tc>
          <w:tcPr>
            <w:tcW w:w="441" w:type="pct"/>
            <w:tcBorders>
              <w:bottom w:val="nil"/>
            </w:tcBorders>
            <w:vAlign w:val="bottom"/>
          </w:tcPr>
          <w:p w:rsidR="003A0CFC" w:rsidRPr="003805B3" w:rsidRDefault="003A0CFC" w:rsidP="00054AC2">
            <w:pPr>
              <w:spacing w:line="264" w:lineRule="auto"/>
              <w:ind w:firstLine="111"/>
              <w:rPr>
                <w:color w:val="008000"/>
              </w:rPr>
            </w:pPr>
          </w:p>
        </w:tc>
        <w:tc>
          <w:tcPr>
            <w:tcW w:w="692" w:type="pct"/>
            <w:tcBorders>
              <w:bottom w:val="nil"/>
            </w:tcBorders>
            <w:vAlign w:val="bottom"/>
          </w:tcPr>
          <w:p w:rsidR="003A0CFC" w:rsidRPr="003805B3" w:rsidRDefault="003A0CFC" w:rsidP="003A0CFC">
            <w:pPr>
              <w:spacing w:line="264" w:lineRule="auto"/>
              <w:ind w:firstLine="111"/>
              <w:jc w:val="center"/>
              <w:rPr>
                <w:color w:val="008000"/>
              </w:rPr>
            </w:pPr>
          </w:p>
        </w:tc>
        <w:tc>
          <w:tcPr>
            <w:tcW w:w="518" w:type="pct"/>
            <w:tcBorders>
              <w:bottom w:val="nil"/>
            </w:tcBorders>
            <w:vAlign w:val="bottom"/>
          </w:tcPr>
          <w:p w:rsidR="003A0CFC" w:rsidRPr="003805B3" w:rsidRDefault="003A0CFC" w:rsidP="003A0CFC">
            <w:pPr>
              <w:spacing w:line="264" w:lineRule="auto"/>
              <w:ind w:firstLine="111"/>
              <w:jc w:val="center"/>
              <w:rPr>
                <w:color w:val="008000"/>
              </w:rPr>
            </w:pPr>
          </w:p>
        </w:tc>
        <w:tc>
          <w:tcPr>
            <w:tcW w:w="443" w:type="pct"/>
            <w:tcBorders>
              <w:bottom w:val="nil"/>
            </w:tcBorders>
            <w:vAlign w:val="bottom"/>
          </w:tcPr>
          <w:p w:rsidR="003A0CFC" w:rsidRPr="003805B3" w:rsidRDefault="003A0CFC" w:rsidP="003A0CFC">
            <w:pPr>
              <w:spacing w:line="264" w:lineRule="auto"/>
              <w:ind w:firstLine="111"/>
              <w:jc w:val="center"/>
              <w:rPr>
                <w:color w:val="008000"/>
              </w:rPr>
            </w:pPr>
          </w:p>
        </w:tc>
        <w:tc>
          <w:tcPr>
            <w:tcW w:w="466" w:type="pct"/>
            <w:tcBorders>
              <w:bottom w:val="nil"/>
            </w:tcBorders>
            <w:vAlign w:val="bottom"/>
          </w:tcPr>
          <w:p w:rsidR="003A0CFC" w:rsidRPr="003805B3" w:rsidRDefault="003A0CFC" w:rsidP="003A0CFC">
            <w:pPr>
              <w:spacing w:line="264" w:lineRule="auto"/>
              <w:ind w:firstLine="111"/>
              <w:jc w:val="center"/>
              <w:rPr>
                <w:color w:val="008000"/>
              </w:rPr>
            </w:pPr>
          </w:p>
        </w:tc>
        <w:tc>
          <w:tcPr>
            <w:tcW w:w="461" w:type="pct"/>
            <w:tcBorders>
              <w:bottom w:val="nil"/>
            </w:tcBorders>
            <w:vAlign w:val="bottom"/>
          </w:tcPr>
          <w:p w:rsidR="003A0CFC" w:rsidRPr="003805B3" w:rsidRDefault="003A0CFC" w:rsidP="003A0CFC">
            <w:pPr>
              <w:spacing w:line="264" w:lineRule="auto"/>
              <w:ind w:firstLine="111"/>
              <w:jc w:val="center"/>
              <w:rPr>
                <w:color w:val="008000"/>
              </w:rPr>
            </w:pPr>
          </w:p>
        </w:tc>
      </w:tr>
      <w:tr w:rsidR="00054AC2" w:rsidRPr="003805B3">
        <w:tblPrEx>
          <w:tblCellMar>
            <w:top w:w="0" w:type="dxa"/>
            <w:bottom w:w="0" w:type="dxa"/>
          </w:tblCellMar>
        </w:tblPrEx>
        <w:trPr>
          <w:cantSplit/>
          <w:trHeight w:val="355"/>
        </w:trPr>
        <w:tc>
          <w:tcPr>
            <w:tcW w:w="1556" w:type="pct"/>
            <w:tcBorders>
              <w:bottom w:val="nil"/>
            </w:tcBorders>
          </w:tcPr>
          <w:p w:rsidR="003A0CFC" w:rsidRPr="004636A3" w:rsidRDefault="003A0CFC" w:rsidP="003A0CFC">
            <w:pPr>
              <w:numPr>
                <w:ilvl w:val="0"/>
                <w:numId w:val="16"/>
              </w:numPr>
              <w:spacing w:line="264" w:lineRule="auto"/>
              <w:ind w:left="112" w:right="111" w:firstLine="284"/>
            </w:pPr>
            <w:r w:rsidRPr="004636A3">
              <w:t>сельское хозяйство, охота и лесное хозяйство</w:t>
            </w:r>
          </w:p>
        </w:tc>
        <w:tc>
          <w:tcPr>
            <w:tcW w:w="422" w:type="pct"/>
            <w:tcBorders>
              <w:bottom w:val="nil"/>
            </w:tcBorders>
          </w:tcPr>
          <w:p w:rsidR="003A0CFC" w:rsidRPr="004636A3" w:rsidRDefault="003A0CFC" w:rsidP="003A0CFC">
            <w:pPr>
              <w:spacing w:line="264" w:lineRule="auto"/>
              <w:jc w:val="center"/>
            </w:pPr>
            <w:r w:rsidRPr="004636A3">
              <w:t xml:space="preserve">  </w:t>
            </w:r>
          </w:p>
          <w:p w:rsidR="003A0CFC" w:rsidRPr="004636A3" w:rsidRDefault="003A0CFC" w:rsidP="003A0CFC">
            <w:pPr>
              <w:spacing w:line="264" w:lineRule="auto"/>
              <w:jc w:val="center"/>
            </w:pPr>
            <w:r w:rsidRPr="004636A3">
              <w:t xml:space="preserve">  млн. руб.</w:t>
            </w:r>
          </w:p>
        </w:tc>
        <w:tc>
          <w:tcPr>
            <w:tcW w:w="441" w:type="pct"/>
            <w:tcBorders>
              <w:bottom w:val="nil"/>
            </w:tcBorders>
            <w:vAlign w:val="center"/>
          </w:tcPr>
          <w:p w:rsidR="003A0CFC" w:rsidRPr="004875C1" w:rsidRDefault="003A0CFC" w:rsidP="00054AC2">
            <w:pPr>
              <w:spacing w:line="264" w:lineRule="auto"/>
              <w:ind w:firstLine="111"/>
              <w:rPr>
                <w:color w:val="008000"/>
              </w:rPr>
            </w:pPr>
            <w:r w:rsidRPr="004875C1">
              <w:rPr>
                <w:rFonts w:cs="Arial"/>
              </w:rPr>
              <w:t>263,7</w:t>
            </w:r>
          </w:p>
        </w:tc>
        <w:tc>
          <w:tcPr>
            <w:tcW w:w="692" w:type="pct"/>
            <w:tcBorders>
              <w:bottom w:val="nil"/>
            </w:tcBorders>
            <w:vAlign w:val="center"/>
          </w:tcPr>
          <w:p w:rsidR="003A0CFC" w:rsidRPr="00AD73B1" w:rsidRDefault="003A0CFC" w:rsidP="003A0CFC">
            <w:pPr>
              <w:spacing w:line="264" w:lineRule="auto"/>
              <w:ind w:firstLine="111"/>
              <w:jc w:val="center"/>
            </w:pPr>
            <w:r w:rsidRPr="00AD73B1">
              <w:t>161,7</w:t>
            </w:r>
          </w:p>
        </w:tc>
        <w:tc>
          <w:tcPr>
            <w:tcW w:w="518" w:type="pct"/>
            <w:tcBorders>
              <w:bottom w:val="nil"/>
            </w:tcBorders>
            <w:vAlign w:val="center"/>
          </w:tcPr>
          <w:p w:rsidR="003A0CFC" w:rsidRPr="00AA35C9" w:rsidRDefault="003A0CFC" w:rsidP="003A0CFC">
            <w:pPr>
              <w:rPr>
                <w:rFonts w:cs="Arial"/>
              </w:rPr>
            </w:pPr>
            <w:r w:rsidRPr="00AA35C9">
              <w:rPr>
                <w:rFonts w:cs="Arial"/>
              </w:rPr>
              <w:t>293,9</w:t>
            </w:r>
          </w:p>
        </w:tc>
        <w:tc>
          <w:tcPr>
            <w:tcW w:w="443" w:type="pct"/>
            <w:tcBorders>
              <w:bottom w:val="nil"/>
            </w:tcBorders>
            <w:vAlign w:val="center"/>
          </w:tcPr>
          <w:p w:rsidR="003A0CFC" w:rsidRPr="00AA35C9" w:rsidRDefault="003A0CFC" w:rsidP="003A0CFC">
            <w:pPr>
              <w:rPr>
                <w:rFonts w:cs="Arial"/>
              </w:rPr>
            </w:pPr>
            <w:r w:rsidRPr="00AA35C9">
              <w:rPr>
                <w:rFonts w:cs="Arial"/>
              </w:rPr>
              <w:t>308,5</w:t>
            </w:r>
          </w:p>
        </w:tc>
        <w:tc>
          <w:tcPr>
            <w:tcW w:w="466" w:type="pct"/>
            <w:tcBorders>
              <w:bottom w:val="nil"/>
            </w:tcBorders>
            <w:vAlign w:val="center"/>
          </w:tcPr>
          <w:p w:rsidR="003A0CFC" w:rsidRPr="00AA35C9" w:rsidRDefault="003A0CFC" w:rsidP="003A0CFC">
            <w:pPr>
              <w:rPr>
                <w:rFonts w:cs="Arial"/>
              </w:rPr>
            </w:pPr>
            <w:r w:rsidRPr="00AA35C9">
              <w:rPr>
                <w:rFonts w:cs="Arial"/>
              </w:rPr>
              <w:t>326,2</w:t>
            </w:r>
          </w:p>
        </w:tc>
        <w:tc>
          <w:tcPr>
            <w:tcW w:w="461" w:type="pct"/>
            <w:tcBorders>
              <w:bottom w:val="nil"/>
            </w:tcBorders>
            <w:vAlign w:val="center"/>
          </w:tcPr>
          <w:p w:rsidR="003A0CFC" w:rsidRPr="00AA35C9" w:rsidRDefault="003A0CFC" w:rsidP="003A0CFC">
            <w:pPr>
              <w:rPr>
                <w:rFonts w:cs="Arial"/>
              </w:rPr>
            </w:pPr>
            <w:r w:rsidRPr="00AA35C9">
              <w:rPr>
                <w:rFonts w:cs="Arial"/>
              </w:rPr>
              <w:t>346,1</w:t>
            </w:r>
          </w:p>
        </w:tc>
      </w:tr>
      <w:tr w:rsidR="00054AC2" w:rsidRPr="002A687B">
        <w:tblPrEx>
          <w:tblCellMar>
            <w:top w:w="0" w:type="dxa"/>
            <w:bottom w:w="0" w:type="dxa"/>
          </w:tblCellMar>
        </w:tblPrEx>
        <w:trPr>
          <w:cantSplit/>
          <w:trHeight w:val="362"/>
        </w:trPr>
        <w:tc>
          <w:tcPr>
            <w:tcW w:w="1556" w:type="pct"/>
            <w:tcBorders>
              <w:bottom w:val="nil"/>
            </w:tcBorders>
          </w:tcPr>
          <w:p w:rsidR="003A0CFC" w:rsidRPr="004636A3" w:rsidRDefault="003A0CFC" w:rsidP="003A0CFC">
            <w:pPr>
              <w:numPr>
                <w:ilvl w:val="0"/>
                <w:numId w:val="16"/>
              </w:numPr>
              <w:spacing w:line="264" w:lineRule="auto"/>
              <w:ind w:left="112" w:right="111" w:firstLine="284"/>
              <w:jc w:val="both"/>
            </w:pPr>
            <w:r w:rsidRPr="004636A3">
              <w:t>обрабатывающие производства</w:t>
            </w:r>
          </w:p>
        </w:tc>
        <w:tc>
          <w:tcPr>
            <w:tcW w:w="422" w:type="pct"/>
            <w:tcBorders>
              <w:bottom w:val="nil"/>
            </w:tcBorders>
          </w:tcPr>
          <w:p w:rsidR="003A0CFC" w:rsidRPr="004636A3" w:rsidRDefault="003A0CFC" w:rsidP="003A0CFC">
            <w:pPr>
              <w:spacing w:line="264" w:lineRule="auto"/>
              <w:ind w:firstLine="112"/>
              <w:jc w:val="center"/>
            </w:pPr>
            <w:r w:rsidRPr="004636A3">
              <w:t>млн. руб.</w:t>
            </w:r>
          </w:p>
        </w:tc>
        <w:tc>
          <w:tcPr>
            <w:tcW w:w="441" w:type="pct"/>
            <w:tcBorders>
              <w:bottom w:val="nil"/>
            </w:tcBorders>
            <w:vAlign w:val="center"/>
          </w:tcPr>
          <w:p w:rsidR="003A0CFC" w:rsidRPr="00F1202D" w:rsidRDefault="003A0CFC" w:rsidP="00054AC2">
            <w:pPr>
              <w:spacing w:line="264" w:lineRule="auto"/>
              <w:ind w:firstLine="111"/>
              <w:rPr>
                <w:color w:val="008000"/>
              </w:rPr>
            </w:pPr>
            <w:r w:rsidRPr="00F1202D">
              <w:rPr>
                <w:rFonts w:cs="Arial"/>
              </w:rPr>
              <w:t>36 197,7</w:t>
            </w:r>
          </w:p>
        </w:tc>
        <w:tc>
          <w:tcPr>
            <w:tcW w:w="692" w:type="pct"/>
            <w:tcBorders>
              <w:bottom w:val="nil"/>
            </w:tcBorders>
            <w:vAlign w:val="center"/>
          </w:tcPr>
          <w:p w:rsidR="003A0CFC" w:rsidRPr="00196BCB" w:rsidRDefault="003A0CFC" w:rsidP="003A0CFC">
            <w:pPr>
              <w:spacing w:line="264" w:lineRule="auto"/>
              <w:ind w:firstLine="111"/>
              <w:jc w:val="center"/>
            </w:pPr>
            <w:r w:rsidRPr="00196BCB">
              <w:t>2</w:t>
            </w:r>
            <w:r>
              <w:t>4</w:t>
            </w:r>
            <w:r w:rsidRPr="00196BCB">
              <w:t> 940,2</w:t>
            </w:r>
          </w:p>
        </w:tc>
        <w:tc>
          <w:tcPr>
            <w:tcW w:w="518" w:type="pct"/>
            <w:tcBorders>
              <w:bottom w:val="nil"/>
            </w:tcBorders>
            <w:vAlign w:val="center"/>
          </w:tcPr>
          <w:p w:rsidR="003A0CFC" w:rsidRPr="002A687B" w:rsidRDefault="003A0CFC" w:rsidP="003A0CFC">
            <w:pPr>
              <w:jc w:val="center"/>
              <w:rPr>
                <w:rFonts w:cs="Arial"/>
              </w:rPr>
            </w:pPr>
            <w:r w:rsidRPr="002A687B">
              <w:rPr>
                <w:rFonts w:cs="Arial"/>
              </w:rPr>
              <w:t>45 463,8</w:t>
            </w:r>
          </w:p>
        </w:tc>
        <w:tc>
          <w:tcPr>
            <w:tcW w:w="443" w:type="pct"/>
            <w:tcBorders>
              <w:bottom w:val="nil"/>
            </w:tcBorders>
            <w:vAlign w:val="center"/>
          </w:tcPr>
          <w:p w:rsidR="003A0CFC" w:rsidRPr="002A687B" w:rsidRDefault="003A0CFC" w:rsidP="003A0CFC">
            <w:pPr>
              <w:rPr>
                <w:rFonts w:cs="Arial"/>
              </w:rPr>
            </w:pPr>
            <w:r w:rsidRPr="002A687B">
              <w:rPr>
                <w:rFonts w:cs="Arial"/>
              </w:rPr>
              <w:t>47 951,8</w:t>
            </w:r>
          </w:p>
        </w:tc>
        <w:tc>
          <w:tcPr>
            <w:tcW w:w="466" w:type="pct"/>
            <w:tcBorders>
              <w:bottom w:val="nil"/>
            </w:tcBorders>
            <w:vAlign w:val="center"/>
          </w:tcPr>
          <w:p w:rsidR="003A0CFC" w:rsidRPr="002A687B" w:rsidRDefault="003A0CFC" w:rsidP="003A0CFC">
            <w:pPr>
              <w:rPr>
                <w:rFonts w:cs="Arial"/>
              </w:rPr>
            </w:pPr>
            <w:r w:rsidRPr="002A687B">
              <w:rPr>
                <w:rFonts w:cs="Arial"/>
              </w:rPr>
              <w:t>51 416,2</w:t>
            </w:r>
          </w:p>
        </w:tc>
        <w:tc>
          <w:tcPr>
            <w:tcW w:w="461" w:type="pct"/>
            <w:tcBorders>
              <w:bottom w:val="nil"/>
            </w:tcBorders>
            <w:vAlign w:val="center"/>
          </w:tcPr>
          <w:p w:rsidR="003A0CFC" w:rsidRPr="002A687B" w:rsidRDefault="003A0CFC" w:rsidP="003A0CFC">
            <w:pPr>
              <w:rPr>
                <w:rFonts w:cs="Arial"/>
              </w:rPr>
            </w:pPr>
            <w:r w:rsidRPr="002A687B">
              <w:rPr>
                <w:rFonts w:cs="Arial"/>
              </w:rPr>
              <w:t>55 632,4</w:t>
            </w:r>
          </w:p>
        </w:tc>
      </w:tr>
      <w:tr w:rsidR="00054AC2" w:rsidRPr="003805B3">
        <w:tblPrEx>
          <w:tblCellMar>
            <w:top w:w="0" w:type="dxa"/>
            <w:bottom w:w="0" w:type="dxa"/>
          </w:tblCellMar>
        </w:tblPrEx>
        <w:trPr>
          <w:cantSplit/>
        </w:trPr>
        <w:tc>
          <w:tcPr>
            <w:tcW w:w="1556" w:type="pct"/>
            <w:tcBorders>
              <w:bottom w:val="nil"/>
            </w:tcBorders>
          </w:tcPr>
          <w:p w:rsidR="003A0CFC" w:rsidRPr="004636A3" w:rsidRDefault="003A0CFC" w:rsidP="003A0CFC">
            <w:pPr>
              <w:numPr>
                <w:ilvl w:val="0"/>
                <w:numId w:val="16"/>
              </w:numPr>
              <w:spacing w:line="264" w:lineRule="auto"/>
              <w:ind w:left="112" w:right="111" w:firstLine="284"/>
            </w:pPr>
            <w:r w:rsidRPr="004636A3">
              <w:t>обеспечение электрической энергией, газом и паром</w:t>
            </w:r>
          </w:p>
        </w:tc>
        <w:tc>
          <w:tcPr>
            <w:tcW w:w="422" w:type="pct"/>
            <w:tcBorders>
              <w:bottom w:val="nil"/>
            </w:tcBorders>
          </w:tcPr>
          <w:p w:rsidR="003A0CFC" w:rsidRPr="004636A3" w:rsidRDefault="003A0CFC" w:rsidP="003A0CFC">
            <w:pPr>
              <w:spacing w:line="264" w:lineRule="auto"/>
              <w:ind w:firstLine="112"/>
              <w:jc w:val="center"/>
            </w:pPr>
          </w:p>
          <w:p w:rsidR="003A0CFC" w:rsidRPr="004636A3" w:rsidRDefault="003A0CFC" w:rsidP="003A0CFC">
            <w:pPr>
              <w:spacing w:line="264" w:lineRule="auto"/>
              <w:jc w:val="center"/>
            </w:pPr>
            <w:r w:rsidRPr="004636A3">
              <w:t xml:space="preserve">  млн. руб.</w:t>
            </w:r>
          </w:p>
        </w:tc>
        <w:tc>
          <w:tcPr>
            <w:tcW w:w="441" w:type="pct"/>
            <w:tcBorders>
              <w:bottom w:val="nil"/>
            </w:tcBorders>
            <w:vAlign w:val="center"/>
          </w:tcPr>
          <w:p w:rsidR="003A0CFC" w:rsidRPr="00E61771" w:rsidRDefault="003A0CFC" w:rsidP="00054AC2">
            <w:pPr>
              <w:spacing w:line="264" w:lineRule="auto"/>
              <w:ind w:firstLine="111"/>
              <w:rPr>
                <w:color w:val="008000"/>
              </w:rPr>
            </w:pPr>
            <w:r w:rsidRPr="00E61771">
              <w:rPr>
                <w:rFonts w:cs="Arial"/>
              </w:rPr>
              <w:t>572,6</w:t>
            </w:r>
          </w:p>
        </w:tc>
        <w:tc>
          <w:tcPr>
            <w:tcW w:w="692" w:type="pct"/>
            <w:tcBorders>
              <w:bottom w:val="nil"/>
            </w:tcBorders>
            <w:vAlign w:val="center"/>
          </w:tcPr>
          <w:p w:rsidR="003A0CFC" w:rsidRPr="003805B3" w:rsidRDefault="003A0CFC" w:rsidP="003A0CFC">
            <w:pPr>
              <w:spacing w:line="264" w:lineRule="auto"/>
              <w:ind w:firstLine="111"/>
              <w:jc w:val="center"/>
              <w:rPr>
                <w:color w:val="008000"/>
              </w:rPr>
            </w:pPr>
          </w:p>
          <w:p w:rsidR="003A0CFC" w:rsidRPr="00D6213D" w:rsidRDefault="003A0CFC" w:rsidP="003A0CFC">
            <w:pPr>
              <w:spacing w:line="264" w:lineRule="auto"/>
              <w:ind w:firstLine="111"/>
              <w:jc w:val="center"/>
            </w:pPr>
            <w:r w:rsidRPr="00D6213D">
              <w:t>188,6</w:t>
            </w:r>
          </w:p>
        </w:tc>
        <w:tc>
          <w:tcPr>
            <w:tcW w:w="518" w:type="pct"/>
            <w:tcBorders>
              <w:bottom w:val="nil"/>
            </w:tcBorders>
            <w:vAlign w:val="center"/>
          </w:tcPr>
          <w:p w:rsidR="003A0CFC" w:rsidRPr="00180311" w:rsidRDefault="003A0CFC" w:rsidP="003A0CFC">
            <w:pPr>
              <w:rPr>
                <w:rFonts w:cs="Arial"/>
              </w:rPr>
            </w:pPr>
            <w:r w:rsidRPr="00180311">
              <w:rPr>
                <w:rFonts w:cs="Arial"/>
              </w:rPr>
              <w:t>417,6</w:t>
            </w:r>
          </w:p>
        </w:tc>
        <w:tc>
          <w:tcPr>
            <w:tcW w:w="443" w:type="pct"/>
            <w:tcBorders>
              <w:bottom w:val="nil"/>
            </w:tcBorders>
            <w:vAlign w:val="center"/>
          </w:tcPr>
          <w:p w:rsidR="003A0CFC" w:rsidRPr="00180311" w:rsidRDefault="003A0CFC" w:rsidP="003A0CFC">
            <w:pPr>
              <w:rPr>
                <w:rFonts w:cs="Arial"/>
              </w:rPr>
            </w:pPr>
            <w:r w:rsidRPr="00180311">
              <w:rPr>
                <w:rFonts w:cs="Arial"/>
              </w:rPr>
              <w:t>434,3</w:t>
            </w:r>
          </w:p>
        </w:tc>
        <w:tc>
          <w:tcPr>
            <w:tcW w:w="466" w:type="pct"/>
            <w:tcBorders>
              <w:bottom w:val="nil"/>
            </w:tcBorders>
            <w:vAlign w:val="center"/>
          </w:tcPr>
          <w:p w:rsidR="003A0CFC" w:rsidRPr="00180311" w:rsidRDefault="003A0CFC" w:rsidP="003A0CFC">
            <w:pPr>
              <w:rPr>
                <w:rFonts w:cs="Arial"/>
              </w:rPr>
            </w:pPr>
            <w:r w:rsidRPr="00180311">
              <w:rPr>
                <w:rFonts w:cs="Arial"/>
              </w:rPr>
              <w:t>451,7</w:t>
            </w:r>
          </w:p>
        </w:tc>
        <w:tc>
          <w:tcPr>
            <w:tcW w:w="461" w:type="pct"/>
            <w:tcBorders>
              <w:bottom w:val="nil"/>
            </w:tcBorders>
            <w:vAlign w:val="center"/>
          </w:tcPr>
          <w:p w:rsidR="003A0CFC" w:rsidRPr="00180311" w:rsidRDefault="003A0CFC" w:rsidP="003A0CFC">
            <w:pPr>
              <w:rPr>
                <w:rFonts w:cs="Arial"/>
              </w:rPr>
            </w:pPr>
            <w:r w:rsidRPr="00180311">
              <w:rPr>
                <w:rFonts w:cs="Arial"/>
              </w:rPr>
              <w:t>469,8</w:t>
            </w:r>
          </w:p>
        </w:tc>
      </w:tr>
      <w:tr w:rsidR="00054AC2" w:rsidRPr="003805B3">
        <w:tblPrEx>
          <w:tblCellMar>
            <w:top w:w="0" w:type="dxa"/>
            <w:bottom w:w="0" w:type="dxa"/>
          </w:tblCellMar>
        </w:tblPrEx>
        <w:trPr>
          <w:cantSplit/>
        </w:trPr>
        <w:tc>
          <w:tcPr>
            <w:tcW w:w="1556" w:type="pct"/>
            <w:tcBorders>
              <w:bottom w:val="nil"/>
            </w:tcBorders>
          </w:tcPr>
          <w:p w:rsidR="003A0CFC" w:rsidRPr="004636A3" w:rsidRDefault="003A0CFC" w:rsidP="003A0CFC">
            <w:pPr>
              <w:numPr>
                <w:ilvl w:val="0"/>
                <w:numId w:val="16"/>
              </w:numPr>
              <w:spacing w:line="264" w:lineRule="auto"/>
              <w:ind w:left="112" w:right="111" w:firstLine="284"/>
            </w:pPr>
            <w:r w:rsidRPr="004636A3">
              <w:t>водоснабжение, водоотведение, организация сбора и утилизации отходов</w:t>
            </w:r>
          </w:p>
        </w:tc>
        <w:tc>
          <w:tcPr>
            <w:tcW w:w="422" w:type="pct"/>
            <w:tcBorders>
              <w:bottom w:val="nil"/>
            </w:tcBorders>
          </w:tcPr>
          <w:p w:rsidR="003A0CFC" w:rsidRPr="004636A3" w:rsidRDefault="003A0CFC" w:rsidP="003A0CFC">
            <w:pPr>
              <w:spacing w:line="264" w:lineRule="auto"/>
              <w:ind w:firstLine="112"/>
              <w:jc w:val="center"/>
            </w:pPr>
            <w:r w:rsidRPr="004636A3">
              <w:t xml:space="preserve"> </w:t>
            </w:r>
          </w:p>
          <w:p w:rsidR="003A0CFC" w:rsidRPr="004636A3" w:rsidRDefault="003A0CFC" w:rsidP="003A0CFC">
            <w:pPr>
              <w:spacing w:line="264" w:lineRule="auto"/>
              <w:ind w:firstLine="112"/>
              <w:jc w:val="center"/>
            </w:pPr>
            <w:r w:rsidRPr="004636A3">
              <w:t xml:space="preserve"> млн. руб.</w:t>
            </w:r>
          </w:p>
        </w:tc>
        <w:tc>
          <w:tcPr>
            <w:tcW w:w="441" w:type="pct"/>
            <w:tcBorders>
              <w:bottom w:val="nil"/>
            </w:tcBorders>
            <w:vAlign w:val="center"/>
          </w:tcPr>
          <w:p w:rsidR="003A0CFC" w:rsidRPr="00910B1A" w:rsidRDefault="003A0CFC" w:rsidP="00054AC2">
            <w:pPr>
              <w:spacing w:line="264" w:lineRule="auto"/>
              <w:ind w:firstLine="111"/>
              <w:rPr>
                <w:color w:val="008000"/>
              </w:rPr>
            </w:pPr>
            <w:r w:rsidRPr="00910B1A">
              <w:rPr>
                <w:rFonts w:cs="Arial"/>
              </w:rPr>
              <w:t>479,1</w:t>
            </w:r>
          </w:p>
        </w:tc>
        <w:tc>
          <w:tcPr>
            <w:tcW w:w="692" w:type="pct"/>
            <w:tcBorders>
              <w:bottom w:val="nil"/>
            </w:tcBorders>
            <w:vAlign w:val="center"/>
          </w:tcPr>
          <w:p w:rsidR="003A0CFC" w:rsidRPr="005855F2" w:rsidRDefault="003A0CFC" w:rsidP="003A0CFC">
            <w:pPr>
              <w:spacing w:line="264" w:lineRule="auto"/>
              <w:ind w:firstLine="111"/>
              <w:jc w:val="center"/>
            </w:pPr>
            <w:r w:rsidRPr="005855F2">
              <w:t>265,3</w:t>
            </w:r>
          </w:p>
        </w:tc>
        <w:tc>
          <w:tcPr>
            <w:tcW w:w="518" w:type="pct"/>
            <w:tcBorders>
              <w:bottom w:val="nil"/>
            </w:tcBorders>
            <w:vAlign w:val="center"/>
          </w:tcPr>
          <w:p w:rsidR="003A0CFC" w:rsidRPr="00910B1A" w:rsidRDefault="003A0CFC" w:rsidP="003A0CFC">
            <w:pPr>
              <w:rPr>
                <w:rFonts w:cs="Arial"/>
              </w:rPr>
            </w:pPr>
            <w:r w:rsidRPr="00910B1A">
              <w:rPr>
                <w:rFonts w:cs="Arial"/>
              </w:rPr>
              <w:t>541,6</w:t>
            </w:r>
          </w:p>
        </w:tc>
        <w:tc>
          <w:tcPr>
            <w:tcW w:w="443" w:type="pct"/>
            <w:tcBorders>
              <w:bottom w:val="nil"/>
            </w:tcBorders>
            <w:vAlign w:val="center"/>
          </w:tcPr>
          <w:p w:rsidR="003A0CFC" w:rsidRPr="00910B1A" w:rsidRDefault="003A0CFC" w:rsidP="003A0CFC">
            <w:pPr>
              <w:rPr>
                <w:rFonts w:cs="Arial"/>
              </w:rPr>
            </w:pPr>
            <w:r w:rsidRPr="00910B1A">
              <w:rPr>
                <w:rFonts w:cs="Arial"/>
              </w:rPr>
              <w:t>563,2</w:t>
            </w:r>
          </w:p>
        </w:tc>
        <w:tc>
          <w:tcPr>
            <w:tcW w:w="466" w:type="pct"/>
            <w:tcBorders>
              <w:bottom w:val="nil"/>
            </w:tcBorders>
            <w:vAlign w:val="center"/>
          </w:tcPr>
          <w:p w:rsidR="003A0CFC" w:rsidRPr="00910B1A" w:rsidRDefault="003A0CFC" w:rsidP="003A0CFC">
            <w:pPr>
              <w:rPr>
                <w:rFonts w:cs="Arial"/>
              </w:rPr>
            </w:pPr>
            <w:r w:rsidRPr="00910B1A">
              <w:rPr>
                <w:rFonts w:cs="Arial"/>
              </w:rPr>
              <w:t>588,6</w:t>
            </w:r>
          </w:p>
        </w:tc>
        <w:tc>
          <w:tcPr>
            <w:tcW w:w="461" w:type="pct"/>
            <w:tcBorders>
              <w:bottom w:val="nil"/>
            </w:tcBorders>
            <w:vAlign w:val="center"/>
          </w:tcPr>
          <w:p w:rsidR="003A0CFC" w:rsidRPr="00910B1A" w:rsidRDefault="003A0CFC" w:rsidP="003A0CFC">
            <w:pPr>
              <w:rPr>
                <w:rFonts w:cs="Arial"/>
              </w:rPr>
            </w:pPr>
            <w:r w:rsidRPr="00910B1A">
              <w:rPr>
                <w:rFonts w:cs="Arial"/>
              </w:rPr>
              <w:t>615,1</w:t>
            </w:r>
          </w:p>
        </w:tc>
      </w:tr>
      <w:tr w:rsidR="00054AC2" w:rsidRPr="003805B3">
        <w:tblPrEx>
          <w:tblCellMar>
            <w:top w:w="0" w:type="dxa"/>
            <w:bottom w:w="0" w:type="dxa"/>
          </w:tblCellMar>
        </w:tblPrEx>
        <w:trPr>
          <w:cantSplit/>
        </w:trPr>
        <w:tc>
          <w:tcPr>
            <w:tcW w:w="1556" w:type="pct"/>
            <w:tcBorders>
              <w:bottom w:val="nil"/>
            </w:tcBorders>
          </w:tcPr>
          <w:p w:rsidR="003A0CFC" w:rsidRPr="004636A3" w:rsidRDefault="003A0CFC" w:rsidP="003A0CFC">
            <w:pPr>
              <w:numPr>
                <w:ilvl w:val="0"/>
                <w:numId w:val="16"/>
              </w:numPr>
              <w:spacing w:line="264" w:lineRule="auto"/>
              <w:ind w:left="112" w:right="111" w:firstLine="284"/>
              <w:jc w:val="both"/>
            </w:pPr>
            <w:r w:rsidRPr="004636A3">
              <w:t>строительство</w:t>
            </w:r>
          </w:p>
        </w:tc>
        <w:tc>
          <w:tcPr>
            <w:tcW w:w="422" w:type="pct"/>
            <w:tcBorders>
              <w:bottom w:val="nil"/>
            </w:tcBorders>
          </w:tcPr>
          <w:p w:rsidR="003A0CFC" w:rsidRPr="004636A3" w:rsidRDefault="003A0CFC" w:rsidP="003A0CFC">
            <w:pPr>
              <w:spacing w:line="264" w:lineRule="auto"/>
              <w:jc w:val="center"/>
            </w:pPr>
            <w:r w:rsidRPr="004636A3">
              <w:t xml:space="preserve">  млн. руб.</w:t>
            </w:r>
          </w:p>
        </w:tc>
        <w:tc>
          <w:tcPr>
            <w:tcW w:w="441" w:type="pct"/>
            <w:tcBorders>
              <w:bottom w:val="nil"/>
            </w:tcBorders>
            <w:vAlign w:val="center"/>
          </w:tcPr>
          <w:p w:rsidR="003A0CFC" w:rsidRPr="00351801" w:rsidRDefault="003A0CFC" w:rsidP="00054AC2">
            <w:pPr>
              <w:spacing w:line="264" w:lineRule="auto"/>
              <w:ind w:firstLine="111"/>
              <w:rPr>
                <w:color w:val="008000"/>
              </w:rPr>
            </w:pPr>
            <w:r w:rsidRPr="00351801">
              <w:rPr>
                <w:rFonts w:cs="Arial"/>
              </w:rPr>
              <w:t>1 595,4</w:t>
            </w:r>
          </w:p>
        </w:tc>
        <w:tc>
          <w:tcPr>
            <w:tcW w:w="692" w:type="pct"/>
            <w:tcBorders>
              <w:bottom w:val="nil"/>
            </w:tcBorders>
            <w:vAlign w:val="center"/>
          </w:tcPr>
          <w:p w:rsidR="003A0CFC" w:rsidRPr="00A64953" w:rsidRDefault="003A0CFC" w:rsidP="003A0CFC">
            <w:pPr>
              <w:spacing w:line="264" w:lineRule="auto"/>
              <w:ind w:firstLine="111"/>
              <w:jc w:val="center"/>
            </w:pPr>
            <w:r w:rsidRPr="00A64953">
              <w:t>193,5</w:t>
            </w:r>
          </w:p>
        </w:tc>
        <w:tc>
          <w:tcPr>
            <w:tcW w:w="518" w:type="pct"/>
            <w:tcBorders>
              <w:bottom w:val="nil"/>
            </w:tcBorders>
            <w:vAlign w:val="center"/>
          </w:tcPr>
          <w:p w:rsidR="003A0CFC" w:rsidRPr="007644C7" w:rsidRDefault="003A0CFC" w:rsidP="003A0CFC">
            <w:pPr>
              <w:rPr>
                <w:rFonts w:cs="Arial"/>
              </w:rPr>
            </w:pPr>
            <w:r w:rsidRPr="007644C7">
              <w:rPr>
                <w:rFonts w:cs="Arial"/>
              </w:rPr>
              <w:t>329,5</w:t>
            </w:r>
          </w:p>
        </w:tc>
        <w:tc>
          <w:tcPr>
            <w:tcW w:w="443" w:type="pct"/>
            <w:tcBorders>
              <w:bottom w:val="nil"/>
            </w:tcBorders>
            <w:vAlign w:val="center"/>
          </w:tcPr>
          <w:p w:rsidR="003A0CFC" w:rsidRPr="007644C7" w:rsidRDefault="003A0CFC" w:rsidP="003A0CFC">
            <w:pPr>
              <w:rPr>
                <w:rFonts w:cs="Arial"/>
              </w:rPr>
            </w:pPr>
            <w:r w:rsidRPr="007644C7">
              <w:rPr>
                <w:rFonts w:cs="Arial"/>
              </w:rPr>
              <w:t>357,1</w:t>
            </w:r>
          </w:p>
        </w:tc>
        <w:tc>
          <w:tcPr>
            <w:tcW w:w="466" w:type="pct"/>
            <w:tcBorders>
              <w:bottom w:val="nil"/>
            </w:tcBorders>
            <w:vAlign w:val="center"/>
          </w:tcPr>
          <w:p w:rsidR="003A0CFC" w:rsidRPr="007644C7" w:rsidRDefault="003A0CFC" w:rsidP="003A0CFC">
            <w:pPr>
              <w:rPr>
                <w:rFonts w:cs="Arial"/>
              </w:rPr>
            </w:pPr>
            <w:r w:rsidRPr="007644C7">
              <w:rPr>
                <w:rFonts w:cs="Arial"/>
              </w:rPr>
              <w:t>387,8</w:t>
            </w:r>
          </w:p>
        </w:tc>
        <w:tc>
          <w:tcPr>
            <w:tcW w:w="461" w:type="pct"/>
            <w:tcBorders>
              <w:bottom w:val="nil"/>
            </w:tcBorders>
            <w:vAlign w:val="center"/>
          </w:tcPr>
          <w:p w:rsidR="003A0CFC" w:rsidRPr="007644C7" w:rsidRDefault="003A0CFC" w:rsidP="003A0CFC">
            <w:pPr>
              <w:rPr>
                <w:rFonts w:cs="Arial"/>
              </w:rPr>
            </w:pPr>
            <w:r w:rsidRPr="007644C7">
              <w:rPr>
                <w:rFonts w:cs="Arial"/>
              </w:rPr>
              <w:t>421,4</w:t>
            </w:r>
          </w:p>
        </w:tc>
      </w:tr>
      <w:tr w:rsidR="00054AC2" w:rsidRPr="003805B3">
        <w:tblPrEx>
          <w:tblCellMar>
            <w:top w:w="0" w:type="dxa"/>
            <w:bottom w:w="0" w:type="dxa"/>
          </w:tblCellMar>
        </w:tblPrEx>
        <w:trPr>
          <w:cantSplit/>
        </w:trPr>
        <w:tc>
          <w:tcPr>
            <w:tcW w:w="1556" w:type="pct"/>
            <w:tcBorders>
              <w:bottom w:val="nil"/>
            </w:tcBorders>
          </w:tcPr>
          <w:p w:rsidR="003A0CFC" w:rsidRPr="004636A3" w:rsidRDefault="003A0CFC" w:rsidP="003A0CFC">
            <w:pPr>
              <w:numPr>
                <w:ilvl w:val="0"/>
                <w:numId w:val="16"/>
              </w:numPr>
              <w:spacing w:line="264" w:lineRule="auto"/>
              <w:ind w:left="112" w:right="111" w:firstLine="284"/>
              <w:jc w:val="both"/>
            </w:pPr>
            <w:r w:rsidRPr="004636A3">
              <w:t>транспортировка и хранение</w:t>
            </w:r>
          </w:p>
        </w:tc>
        <w:tc>
          <w:tcPr>
            <w:tcW w:w="422" w:type="pct"/>
            <w:tcBorders>
              <w:bottom w:val="nil"/>
            </w:tcBorders>
          </w:tcPr>
          <w:p w:rsidR="003A0CFC" w:rsidRPr="004636A3" w:rsidRDefault="003A0CFC" w:rsidP="003A0CFC">
            <w:pPr>
              <w:spacing w:line="264" w:lineRule="auto"/>
              <w:ind w:firstLine="112"/>
              <w:jc w:val="center"/>
            </w:pPr>
            <w:r w:rsidRPr="004636A3">
              <w:t>млн. руб.</w:t>
            </w:r>
          </w:p>
        </w:tc>
        <w:tc>
          <w:tcPr>
            <w:tcW w:w="441" w:type="pct"/>
            <w:tcBorders>
              <w:bottom w:val="nil"/>
            </w:tcBorders>
            <w:vAlign w:val="center"/>
          </w:tcPr>
          <w:p w:rsidR="003A0CFC" w:rsidRPr="00F80276" w:rsidRDefault="003A0CFC" w:rsidP="00054AC2">
            <w:pPr>
              <w:spacing w:line="264" w:lineRule="auto"/>
              <w:ind w:firstLine="111"/>
              <w:rPr>
                <w:color w:val="008000"/>
              </w:rPr>
            </w:pPr>
            <w:r w:rsidRPr="00F80276">
              <w:rPr>
                <w:rFonts w:cs="Arial"/>
              </w:rPr>
              <w:t>1 077,04</w:t>
            </w:r>
          </w:p>
        </w:tc>
        <w:tc>
          <w:tcPr>
            <w:tcW w:w="692" w:type="pct"/>
            <w:tcBorders>
              <w:bottom w:val="nil"/>
            </w:tcBorders>
            <w:vAlign w:val="center"/>
          </w:tcPr>
          <w:p w:rsidR="003A0CFC" w:rsidRPr="00A64953" w:rsidRDefault="003A0CFC" w:rsidP="003A0CFC">
            <w:pPr>
              <w:spacing w:line="264" w:lineRule="auto"/>
              <w:ind w:firstLine="111"/>
              <w:jc w:val="center"/>
            </w:pPr>
            <w:r w:rsidRPr="00A64953">
              <w:t>532,4</w:t>
            </w:r>
          </w:p>
        </w:tc>
        <w:tc>
          <w:tcPr>
            <w:tcW w:w="518" w:type="pct"/>
            <w:tcBorders>
              <w:bottom w:val="nil"/>
            </w:tcBorders>
            <w:vAlign w:val="center"/>
          </w:tcPr>
          <w:p w:rsidR="003A0CFC" w:rsidRPr="003D206A" w:rsidRDefault="003A0CFC" w:rsidP="003A0CFC">
            <w:pPr>
              <w:rPr>
                <w:rFonts w:cs="Arial"/>
              </w:rPr>
            </w:pPr>
            <w:r w:rsidRPr="003D206A">
              <w:rPr>
                <w:rFonts w:cs="Arial"/>
              </w:rPr>
              <w:t>1 152,8</w:t>
            </w:r>
          </w:p>
        </w:tc>
        <w:tc>
          <w:tcPr>
            <w:tcW w:w="443" w:type="pct"/>
            <w:tcBorders>
              <w:bottom w:val="nil"/>
            </w:tcBorders>
            <w:vAlign w:val="center"/>
          </w:tcPr>
          <w:p w:rsidR="003A0CFC" w:rsidRPr="003D206A" w:rsidRDefault="003A0CFC" w:rsidP="003A0CFC">
            <w:pPr>
              <w:rPr>
                <w:rFonts w:cs="Arial"/>
              </w:rPr>
            </w:pPr>
            <w:r w:rsidRPr="003D206A">
              <w:rPr>
                <w:rFonts w:cs="Arial"/>
              </w:rPr>
              <w:t>1 246,9</w:t>
            </w:r>
          </w:p>
        </w:tc>
        <w:tc>
          <w:tcPr>
            <w:tcW w:w="466" w:type="pct"/>
            <w:tcBorders>
              <w:bottom w:val="nil"/>
            </w:tcBorders>
            <w:vAlign w:val="center"/>
          </w:tcPr>
          <w:p w:rsidR="003A0CFC" w:rsidRPr="003D206A" w:rsidRDefault="003A0CFC" w:rsidP="003A0CFC">
            <w:pPr>
              <w:rPr>
                <w:rFonts w:cs="Arial"/>
              </w:rPr>
            </w:pPr>
            <w:r w:rsidRPr="003D206A">
              <w:rPr>
                <w:rFonts w:cs="Arial"/>
              </w:rPr>
              <w:t>1 349,9</w:t>
            </w:r>
          </w:p>
        </w:tc>
        <w:tc>
          <w:tcPr>
            <w:tcW w:w="461" w:type="pct"/>
            <w:tcBorders>
              <w:bottom w:val="nil"/>
            </w:tcBorders>
            <w:vAlign w:val="center"/>
          </w:tcPr>
          <w:p w:rsidR="003A0CFC" w:rsidRPr="003D206A" w:rsidRDefault="003A0CFC" w:rsidP="003A0CFC">
            <w:pPr>
              <w:rPr>
                <w:rFonts w:cs="Arial"/>
              </w:rPr>
            </w:pPr>
            <w:r w:rsidRPr="003D206A">
              <w:rPr>
                <w:rFonts w:cs="Arial"/>
              </w:rPr>
              <w:t>1 461,5</w:t>
            </w:r>
          </w:p>
        </w:tc>
      </w:tr>
      <w:tr w:rsidR="00054AC2" w:rsidRPr="003805B3">
        <w:tblPrEx>
          <w:tblCellMar>
            <w:top w:w="0" w:type="dxa"/>
            <w:bottom w:w="0" w:type="dxa"/>
          </w:tblCellMar>
        </w:tblPrEx>
        <w:trPr>
          <w:cantSplit/>
        </w:trPr>
        <w:tc>
          <w:tcPr>
            <w:tcW w:w="1556" w:type="pct"/>
          </w:tcPr>
          <w:p w:rsidR="003A0CFC" w:rsidRPr="004636A3" w:rsidRDefault="003A0CFC" w:rsidP="003A0CFC">
            <w:pPr>
              <w:numPr>
                <w:ilvl w:val="0"/>
                <w:numId w:val="17"/>
              </w:numPr>
              <w:tabs>
                <w:tab w:val="clear" w:pos="360"/>
                <w:tab w:val="num" w:pos="680"/>
              </w:tabs>
              <w:spacing w:line="264" w:lineRule="auto"/>
              <w:ind w:left="112" w:right="111" w:firstLine="284"/>
              <w:jc w:val="both"/>
            </w:pPr>
            <w:r w:rsidRPr="004636A3">
              <w:t>оптовая и розничная торговля, ремонт автотранспортных средств</w:t>
            </w:r>
          </w:p>
        </w:tc>
        <w:tc>
          <w:tcPr>
            <w:tcW w:w="422" w:type="pct"/>
          </w:tcPr>
          <w:p w:rsidR="003A0CFC" w:rsidRPr="004636A3" w:rsidRDefault="003A0CFC" w:rsidP="003A0CFC">
            <w:pPr>
              <w:spacing w:line="264" w:lineRule="auto"/>
              <w:ind w:firstLine="112"/>
              <w:jc w:val="center"/>
            </w:pPr>
          </w:p>
          <w:p w:rsidR="003A0CFC" w:rsidRPr="004636A3" w:rsidRDefault="003A0CFC" w:rsidP="003A0CFC">
            <w:pPr>
              <w:spacing w:line="264" w:lineRule="auto"/>
              <w:ind w:firstLine="112"/>
              <w:jc w:val="center"/>
            </w:pPr>
            <w:r w:rsidRPr="004636A3">
              <w:t>млн. руб.</w:t>
            </w:r>
          </w:p>
        </w:tc>
        <w:tc>
          <w:tcPr>
            <w:tcW w:w="441" w:type="pct"/>
            <w:vAlign w:val="center"/>
          </w:tcPr>
          <w:p w:rsidR="003A0CFC" w:rsidRPr="0098330A" w:rsidRDefault="003A0CFC" w:rsidP="00054AC2">
            <w:pPr>
              <w:spacing w:line="264" w:lineRule="auto"/>
              <w:ind w:firstLine="111"/>
              <w:rPr>
                <w:color w:val="008000"/>
              </w:rPr>
            </w:pPr>
            <w:r w:rsidRPr="0098330A">
              <w:rPr>
                <w:rFonts w:cs="Arial"/>
              </w:rPr>
              <w:t>105,6</w:t>
            </w:r>
          </w:p>
        </w:tc>
        <w:tc>
          <w:tcPr>
            <w:tcW w:w="692" w:type="pct"/>
            <w:vAlign w:val="center"/>
          </w:tcPr>
          <w:p w:rsidR="003A0CFC" w:rsidRPr="006332E4" w:rsidRDefault="003A0CFC" w:rsidP="003A0CFC">
            <w:pPr>
              <w:spacing w:line="264" w:lineRule="auto"/>
              <w:ind w:firstLine="111"/>
              <w:jc w:val="center"/>
            </w:pPr>
            <w:r w:rsidRPr="006332E4">
              <w:t>58,2</w:t>
            </w:r>
          </w:p>
        </w:tc>
        <w:tc>
          <w:tcPr>
            <w:tcW w:w="518" w:type="pct"/>
            <w:vAlign w:val="center"/>
          </w:tcPr>
          <w:p w:rsidR="003A0CFC" w:rsidRPr="009D4200" w:rsidRDefault="003A0CFC" w:rsidP="003A0CFC">
            <w:pPr>
              <w:rPr>
                <w:rFonts w:cs="Arial"/>
              </w:rPr>
            </w:pPr>
            <w:r w:rsidRPr="009D4200">
              <w:rPr>
                <w:rFonts w:cs="Arial"/>
              </w:rPr>
              <w:t>121,2</w:t>
            </w:r>
          </w:p>
        </w:tc>
        <w:tc>
          <w:tcPr>
            <w:tcW w:w="443" w:type="pct"/>
            <w:vAlign w:val="center"/>
          </w:tcPr>
          <w:p w:rsidR="003A0CFC" w:rsidRPr="009D4200" w:rsidRDefault="003A0CFC" w:rsidP="003A0CFC">
            <w:pPr>
              <w:rPr>
                <w:rFonts w:cs="Arial"/>
              </w:rPr>
            </w:pPr>
            <w:r w:rsidRPr="009D4200">
              <w:rPr>
                <w:rFonts w:cs="Arial"/>
              </w:rPr>
              <w:t>129,7</w:t>
            </w:r>
          </w:p>
        </w:tc>
        <w:tc>
          <w:tcPr>
            <w:tcW w:w="466" w:type="pct"/>
            <w:vAlign w:val="center"/>
          </w:tcPr>
          <w:p w:rsidR="003A0CFC" w:rsidRPr="009D4200" w:rsidRDefault="003A0CFC" w:rsidP="003A0CFC">
            <w:pPr>
              <w:rPr>
                <w:rFonts w:cs="Arial"/>
              </w:rPr>
            </w:pPr>
            <w:r w:rsidRPr="009D4200">
              <w:rPr>
                <w:rFonts w:cs="Arial"/>
              </w:rPr>
              <w:t>139,1</w:t>
            </w:r>
          </w:p>
        </w:tc>
        <w:tc>
          <w:tcPr>
            <w:tcW w:w="461" w:type="pct"/>
            <w:vAlign w:val="center"/>
          </w:tcPr>
          <w:p w:rsidR="003A0CFC" w:rsidRPr="009D4200" w:rsidRDefault="003A0CFC" w:rsidP="003A0CFC">
            <w:pPr>
              <w:rPr>
                <w:rFonts w:cs="Arial"/>
              </w:rPr>
            </w:pPr>
            <w:r w:rsidRPr="009D4200">
              <w:rPr>
                <w:rFonts w:cs="Arial"/>
              </w:rPr>
              <w:t>149,1</w:t>
            </w:r>
          </w:p>
        </w:tc>
      </w:tr>
      <w:tr w:rsidR="00054AC2" w:rsidRPr="003805B3">
        <w:tblPrEx>
          <w:tblCellMar>
            <w:top w:w="0" w:type="dxa"/>
            <w:bottom w:w="0" w:type="dxa"/>
          </w:tblCellMar>
        </w:tblPrEx>
        <w:trPr>
          <w:cantSplit/>
        </w:trPr>
        <w:tc>
          <w:tcPr>
            <w:tcW w:w="1556" w:type="pct"/>
          </w:tcPr>
          <w:p w:rsidR="003A0CFC" w:rsidRPr="004636A3" w:rsidRDefault="003A0CFC" w:rsidP="003A0CFC">
            <w:pPr>
              <w:numPr>
                <w:ilvl w:val="0"/>
                <w:numId w:val="18"/>
              </w:numPr>
              <w:tabs>
                <w:tab w:val="clear" w:pos="360"/>
                <w:tab w:val="num" w:pos="680"/>
              </w:tabs>
              <w:spacing w:line="264" w:lineRule="auto"/>
              <w:ind w:left="112" w:right="111" w:firstLine="284"/>
              <w:jc w:val="both"/>
              <w:rPr>
                <w:b/>
                <w:bCs/>
              </w:rPr>
            </w:pPr>
            <w:r w:rsidRPr="004636A3">
              <w:lastRenderedPageBreak/>
              <w:t>другие виды деятельности</w:t>
            </w:r>
          </w:p>
        </w:tc>
        <w:tc>
          <w:tcPr>
            <w:tcW w:w="422" w:type="pct"/>
          </w:tcPr>
          <w:p w:rsidR="003A0CFC" w:rsidRPr="004636A3" w:rsidRDefault="003A0CFC" w:rsidP="003A0CFC">
            <w:pPr>
              <w:spacing w:line="264" w:lineRule="auto"/>
              <w:ind w:firstLine="112"/>
              <w:jc w:val="center"/>
            </w:pPr>
            <w:r w:rsidRPr="004636A3">
              <w:t>млн. руб.</w:t>
            </w:r>
          </w:p>
        </w:tc>
        <w:tc>
          <w:tcPr>
            <w:tcW w:w="441" w:type="pct"/>
            <w:vAlign w:val="center"/>
          </w:tcPr>
          <w:p w:rsidR="003A0CFC" w:rsidRPr="00FE54D0" w:rsidRDefault="003A0CFC" w:rsidP="00054AC2">
            <w:pPr>
              <w:spacing w:line="264" w:lineRule="auto"/>
              <w:ind w:firstLine="111"/>
              <w:jc w:val="center"/>
              <w:rPr>
                <w:color w:val="008000"/>
              </w:rPr>
            </w:pPr>
            <w:r w:rsidRPr="00FE54D0">
              <w:rPr>
                <w:rFonts w:cs="Arial"/>
              </w:rPr>
              <w:t>1 057,6</w:t>
            </w:r>
          </w:p>
        </w:tc>
        <w:tc>
          <w:tcPr>
            <w:tcW w:w="692" w:type="pct"/>
            <w:vAlign w:val="center"/>
          </w:tcPr>
          <w:p w:rsidR="003A0CFC" w:rsidRPr="00CE1281" w:rsidRDefault="003A0CFC" w:rsidP="003A0CFC">
            <w:pPr>
              <w:spacing w:line="264" w:lineRule="auto"/>
              <w:ind w:firstLine="111"/>
              <w:jc w:val="center"/>
            </w:pPr>
            <w:r w:rsidRPr="00CE1281">
              <w:t>824,8</w:t>
            </w:r>
          </w:p>
        </w:tc>
        <w:tc>
          <w:tcPr>
            <w:tcW w:w="518" w:type="pct"/>
            <w:vAlign w:val="center"/>
          </w:tcPr>
          <w:p w:rsidR="003A0CFC" w:rsidRPr="00E9413B" w:rsidRDefault="003A0CFC" w:rsidP="00054AC2">
            <w:pPr>
              <w:jc w:val="center"/>
              <w:rPr>
                <w:rFonts w:cs="Arial"/>
              </w:rPr>
            </w:pPr>
            <w:r w:rsidRPr="00E9413B">
              <w:rPr>
                <w:rFonts w:cs="Arial"/>
              </w:rPr>
              <w:t>1 052,5</w:t>
            </w:r>
          </w:p>
        </w:tc>
        <w:tc>
          <w:tcPr>
            <w:tcW w:w="443" w:type="pct"/>
            <w:vAlign w:val="center"/>
          </w:tcPr>
          <w:p w:rsidR="003A0CFC" w:rsidRPr="00E9413B" w:rsidRDefault="003A0CFC" w:rsidP="00054AC2">
            <w:pPr>
              <w:jc w:val="center"/>
              <w:rPr>
                <w:rFonts w:cs="Arial"/>
              </w:rPr>
            </w:pPr>
            <w:r w:rsidRPr="00E9413B">
              <w:rPr>
                <w:rFonts w:cs="Arial"/>
              </w:rPr>
              <w:t>1 117,6</w:t>
            </w:r>
          </w:p>
        </w:tc>
        <w:tc>
          <w:tcPr>
            <w:tcW w:w="466" w:type="pct"/>
            <w:vAlign w:val="center"/>
          </w:tcPr>
          <w:p w:rsidR="003A0CFC" w:rsidRPr="00E9413B" w:rsidRDefault="003A0CFC" w:rsidP="00054AC2">
            <w:pPr>
              <w:jc w:val="center"/>
              <w:rPr>
                <w:rFonts w:cs="Arial"/>
              </w:rPr>
            </w:pPr>
            <w:r w:rsidRPr="00E9413B">
              <w:rPr>
                <w:rFonts w:cs="Arial"/>
              </w:rPr>
              <w:t>1 196,0</w:t>
            </w:r>
          </w:p>
        </w:tc>
        <w:tc>
          <w:tcPr>
            <w:tcW w:w="461" w:type="pct"/>
            <w:vAlign w:val="center"/>
          </w:tcPr>
          <w:p w:rsidR="003A0CFC" w:rsidRPr="00E9413B" w:rsidRDefault="003A0CFC" w:rsidP="00054AC2">
            <w:pPr>
              <w:jc w:val="center"/>
              <w:rPr>
                <w:rFonts w:cs="Arial"/>
              </w:rPr>
            </w:pPr>
            <w:r w:rsidRPr="00E9413B">
              <w:rPr>
                <w:rFonts w:cs="Arial"/>
              </w:rPr>
              <w:t>1 377,8</w:t>
            </w:r>
          </w:p>
        </w:tc>
      </w:tr>
      <w:tr w:rsidR="00054AC2" w:rsidRPr="003805B3">
        <w:tblPrEx>
          <w:tblCellMar>
            <w:top w:w="0" w:type="dxa"/>
            <w:bottom w:w="0" w:type="dxa"/>
          </w:tblCellMar>
        </w:tblPrEx>
        <w:trPr>
          <w:cantSplit/>
        </w:trPr>
        <w:tc>
          <w:tcPr>
            <w:tcW w:w="1556" w:type="pct"/>
          </w:tcPr>
          <w:p w:rsidR="003A0CFC" w:rsidRPr="004636A3" w:rsidRDefault="003A0CFC" w:rsidP="003A0CFC">
            <w:pPr>
              <w:spacing w:line="264" w:lineRule="auto"/>
              <w:ind w:left="112" w:right="111" w:firstLine="284"/>
              <w:jc w:val="both"/>
            </w:pPr>
            <w:r w:rsidRPr="004636A3">
              <w:rPr>
                <w:b/>
                <w:bCs/>
                <w:i/>
                <w:iCs/>
              </w:rPr>
              <w:t>Сумма прибыли до налогообложения по прибыльным организациям (без учета убыточных)</w:t>
            </w:r>
          </w:p>
        </w:tc>
        <w:tc>
          <w:tcPr>
            <w:tcW w:w="422" w:type="pct"/>
          </w:tcPr>
          <w:p w:rsidR="003A0CFC" w:rsidRPr="004636A3" w:rsidRDefault="003A0CFC" w:rsidP="003A0CFC">
            <w:pPr>
              <w:spacing w:line="264" w:lineRule="auto"/>
              <w:ind w:firstLine="112"/>
              <w:jc w:val="center"/>
            </w:pPr>
            <w:r w:rsidRPr="004636A3">
              <w:t>млн. руб.</w:t>
            </w:r>
          </w:p>
        </w:tc>
        <w:tc>
          <w:tcPr>
            <w:tcW w:w="441" w:type="pct"/>
            <w:vAlign w:val="center"/>
          </w:tcPr>
          <w:p w:rsidR="003A0CFC" w:rsidRPr="00A54E46" w:rsidRDefault="003A0CFC" w:rsidP="00054AC2">
            <w:pPr>
              <w:spacing w:line="264" w:lineRule="auto"/>
              <w:ind w:firstLine="111"/>
              <w:jc w:val="center"/>
              <w:rPr>
                <w:color w:val="008000"/>
              </w:rPr>
            </w:pPr>
            <w:r w:rsidRPr="00A54E46">
              <w:rPr>
                <w:rFonts w:cs="Arial"/>
              </w:rPr>
              <w:t>5 896,1</w:t>
            </w:r>
          </w:p>
        </w:tc>
        <w:tc>
          <w:tcPr>
            <w:tcW w:w="692" w:type="pct"/>
            <w:vAlign w:val="center"/>
          </w:tcPr>
          <w:p w:rsidR="003A0CFC" w:rsidRPr="000C30FA" w:rsidRDefault="003A0CFC" w:rsidP="003A0CFC">
            <w:pPr>
              <w:spacing w:line="264" w:lineRule="auto"/>
              <w:ind w:firstLine="111"/>
              <w:jc w:val="center"/>
              <w:rPr>
                <w:color w:val="008000"/>
              </w:rPr>
            </w:pPr>
            <w:r w:rsidRPr="000C30FA">
              <w:t>3 620,1</w:t>
            </w:r>
          </w:p>
        </w:tc>
        <w:tc>
          <w:tcPr>
            <w:tcW w:w="518" w:type="pct"/>
            <w:vAlign w:val="center"/>
          </w:tcPr>
          <w:p w:rsidR="003A0CFC" w:rsidRPr="00B41FA7" w:rsidRDefault="003A0CFC" w:rsidP="00054AC2">
            <w:pPr>
              <w:jc w:val="center"/>
              <w:rPr>
                <w:rFonts w:cs="Arial"/>
              </w:rPr>
            </w:pPr>
            <w:r w:rsidRPr="00B41FA7">
              <w:rPr>
                <w:rFonts w:cs="Arial"/>
              </w:rPr>
              <w:t>5 608,8</w:t>
            </w:r>
          </w:p>
        </w:tc>
        <w:tc>
          <w:tcPr>
            <w:tcW w:w="443" w:type="pct"/>
            <w:vAlign w:val="center"/>
          </w:tcPr>
          <w:p w:rsidR="003A0CFC" w:rsidRPr="00B41FA7" w:rsidRDefault="003A0CFC" w:rsidP="00054AC2">
            <w:pPr>
              <w:jc w:val="center"/>
              <w:rPr>
                <w:rFonts w:cs="Arial"/>
              </w:rPr>
            </w:pPr>
            <w:r w:rsidRPr="00B41FA7">
              <w:rPr>
                <w:rFonts w:cs="Arial"/>
              </w:rPr>
              <w:t>6 124,8</w:t>
            </w:r>
          </w:p>
        </w:tc>
        <w:tc>
          <w:tcPr>
            <w:tcW w:w="466" w:type="pct"/>
            <w:vAlign w:val="center"/>
          </w:tcPr>
          <w:p w:rsidR="003A0CFC" w:rsidRPr="00B41FA7" w:rsidRDefault="003A0CFC" w:rsidP="00054AC2">
            <w:pPr>
              <w:jc w:val="center"/>
              <w:rPr>
                <w:rFonts w:cs="Arial"/>
              </w:rPr>
            </w:pPr>
            <w:r w:rsidRPr="00B41FA7">
              <w:rPr>
                <w:rFonts w:cs="Arial"/>
              </w:rPr>
              <w:t>6 834,8</w:t>
            </w:r>
          </w:p>
        </w:tc>
        <w:tc>
          <w:tcPr>
            <w:tcW w:w="461" w:type="pct"/>
            <w:vAlign w:val="center"/>
          </w:tcPr>
          <w:p w:rsidR="003A0CFC" w:rsidRPr="00B41FA7" w:rsidRDefault="003A0CFC" w:rsidP="00054AC2">
            <w:pPr>
              <w:jc w:val="center"/>
              <w:rPr>
                <w:rFonts w:cs="Arial"/>
              </w:rPr>
            </w:pPr>
            <w:r w:rsidRPr="00B41FA7">
              <w:rPr>
                <w:rFonts w:cs="Arial"/>
              </w:rPr>
              <w:t>7 620,0</w:t>
            </w:r>
          </w:p>
        </w:tc>
      </w:tr>
      <w:tr w:rsidR="00054AC2" w:rsidRPr="003805B3">
        <w:tblPrEx>
          <w:tblCellMar>
            <w:top w:w="0" w:type="dxa"/>
            <w:bottom w:w="0" w:type="dxa"/>
          </w:tblCellMar>
        </w:tblPrEx>
        <w:trPr>
          <w:cantSplit/>
        </w:trPr>
        <w:tc>
          <w:tcPr>
            <w:tcW w:w="1556" w:type="pct"/>
          </w:tcPr>
          <w:p w:rsidR="003A0CFC" w:rsidRPr="004636A3" w:rsidRDefault="003A0CFC" w:rsidP="003A0CFC">
            <w:pPr>
              <w:spacing w:line="264" w:lineRule="auto"/>
              <w:ind w:left="112" w:right="111" w:firstLine="284"/>
              <w:jc w:val="both"/>
            </w:pPr>
            <w:r w:rsidRPr="004636A3">
              <w:rPr>
                <w:b/>
                <w:bCs/>
                <w:i/>
                <w:iCs/>
              </w:rPr>
              <w:t>Капитальные вложения</w:t>
            </w:r>
          </w:p>
        </w:tc>
        <w:tc>
          <w:tcPr>
            <w:tcW w:w="422" w:type="pct"/>
          </w:tcPr>
          <w:p w:rsidR="003A0CFC" w:rsidRPr="004636A3" w:rsidRDefault="003A0CFC" w:rsidP="003A0CFC">
            <w:pPr>
              <w:spacing w:line="264" w:lineRule="auto"/>
              <w:ind w:firstLine="112"/>
              <w:jc w:val="center"/>
            </w:pPr>
            <w:r w:rsidRPr="004636A3">
              <w:t>млн. руб.</w:t>
            </w:r>
          </w:p>
        </w:tc>
        <w:tc>
          <w:tcPr>
            <w:tcW w:w="441" w:type="pct"/>
            <w:vAlign w:val="center"/>
          </w:tcPr>
          <w:p w:rsidR="003A0CFC" w:rsidRPr="001C5D17" w:rsidRDefault="003A0CFC" w:rsidP="00054AC2">
            <w:pPr>
              <w:spacing w:line="264" w:lineRule="auto"/>
              <w:ind w:firstLine="111"/>
              <w:jc w:val="center"/>
              <w:rPr>
                <w:color w:val="008000"/>
              </w:rPr>
            </w:pPr>
            <w:r w:rsidRPr="001C5D17">
              <w:t>9 302</w:t>
            </w:r>
          </w:p>
        </w:tc>
        <w:tc>
          <w:tcPr>
            <w:tcW w:w="692" w:type="pct"/>
            <w:vAlign w:val="center"/>
          </w:tcPr>
          <w:p w:rsidR="003A0CFC" w:rsidRPr="00B82CA3" w:rsidRDefault="003A0CFC" w:rsidP="003A0CFC">
            <w:pPr>
              <w:spacing w:line="264" w:lineRule="auto"/>
              <w:ind w:firstLine="111"/>
              <w:jc w:val="center"/>
              <w:rPr>
                <w:color w:val="008000"/>
              </w:rPr>
            </w:pPr>
            <w:r w:rsidRPr="00B82CA3">
              <w:rPr>
                <w:color w:val="000000"/>
              </w:rPr>
              <w:t>3 577,0</w:t>
            </w:r>
          </w:p>
        </w:tc>
        <w:tc>
          <w:tcPr>
            <w:tcW w:w="518" w:type="pct"/>
            <w:vAlign w:val="center"/>
          </w:tcPr>
          <w:p w:rsidR="003A0CFC" w:rsidRPr="00906520" w:rsidRDefault="003A0CFC" w:rsidP="00054AC2">
            <w:pPr>
              <w:jc w:val="center"/>
            </w:pPr>
            <w:r w:rsidRPr="00906520">
              <w:t>7 223</w:t>
            </w:r>
          </w:p>
        </w:tc>
        <w:tc>
          <w:tcPr>
            <w:tcW w:w="443" w:type="pct"/>
            <w:vAlign w:val="center"/>
          </w:tcPr>
          <w:p w:rsidR="003A0CFC" w:rsidRPr="00906520" w:rsidRDefault="003A0CFC" w:rsidP="00054AC2">
            <w:pPr>
              <w:jc w:val="center"/>
            </w:pPr>
            <w:r w:rsidRPr="00906520">
              <w:t>8 017</w:t>
            </w:r>
          </w:p>
        </w:tc>
        <w:tc>
          <w:tcPr>
            <w:tcW w:w="466" w:type="pct"/>
            <w:vAlign w:val="center"/>
          </w:tcPr>
          <w:p w:rsidR="003A0CFC" w:rsidRPr="00906520" w:rsidRDefault="003A0CFC" w:rsidP="00054AC2">
            <w:pPr>
              <w:jc w:val="center"/>
            </w:pPr>
            <w:r w:rsidRPr="00906520">
              <w:t>8 889</w:t>
            </w:r>
          </w:p>
        </w:tc>
        <w:tc>
          <w:tcPr>
            <w:tcW w:w="461" w:type="pct"/>
            <w:vAlign w:val="center"/>
          </w:tcPr>
          <w:p w:rsidR="003A0CFC" w:rsidRPr="00906520" w:rsidRDefault="003A0CFC" w:rsidP="00054AC2">
            <w:pPr>
              <w:jc w:val="center"/>
            </w:pPr>
            <w:r w:rsidRPr="00906520">
              <w:t>9 875</w:t>
            </w:r>
          </w:p>
        </w:tc>
      </w:tr>
      <w:tr w:rsidR="00054AC2" w:rsidRPr="003805B3">
        <w:tblPrEx>
          <w:tblCellMar>
            <w:top w:w="0" w:type="dxa"/>
            <w:bottom w:w="0" w:type="dxa"/>
          </w:tblCellMar>
        </w:tblPrEx>
        <w:trPr>
          <w:cantSplit/>
        </w:trPr>
        <w:tc>
          <w:tcPr>
            <w:tcW w:w="1556" w:type="pct"/>
          </w:tcPr>
          <w:p w:rsidR="003A0CFC" w:rsidRPr="004636A3" w:rsidRDefault="003A0CFC" w:rsidP="003A0CFC">
            <w:pPr>
              <w:spacing w:line="264" w:lineRule="auto"/>
              <w:ind w:left="112" w:right="111" w:firstLine="284"/>
              <w:jc w:val="both"/>
              <w:rPr>
                <w:b/>
                <w:bCs/>
                <w:i/>
                <w:iCs/>
              </w:rPr>
            </w:pPr>
            <w:r w:rsidRPr="004636A3">
              <w:rPr>
                <w:b/>
                <w:bCs/>
                <w:i/>
                <w:iCs/>
              </w:rPr>
              <w:t>Труд</w:t>
            </w:r>
          </w:p>
        </w:tc>
        <w:tc>
          <w:tcPr>
            <w:tcW w:w="422" w:type="pct"/>
          </w:tcPr>
          <w:p w:rsidR="003A0CFC" w:rsidRPr="004636A3" w:rsidRDefault="003A0CFC" w:rsidP="003A0CFC">
            <w:pPr>
              <w:spacing w:line="264" w:lineRule="auto"/>
              <w:ind w:firstLine="112"/>
              <w:jc w:val="center"/>
            </w:pPr>
          </w:p>
        </w:tc>
        <w:tc>
          <w:tcPr>
            <w:tcW w:w="441" w:type="pct"/>
            <w:vAlign w:val="center"/>
          </w:tcPr>
          <w:p w:rsidR="003A0CFC" w:rsidRPr="003805B3" w:rsidRDefault="003A0CFC" w:rsidP="00054AC2">
            <w:pPr>
              <w:spacing w:line="264" w:lineRule="auto"/>
              <w:ind w:firstLine="111"/>
              <w:jc w:val="center"/>
              <w:rPr>
                <w:color w:val="008000"/>
              </w:rPr>
            </w:pPr>
          </w:p>
        </w:tc>
        <w:tc>
          <w:tcPr>
            <w:tcW w:w="692" w:type="pct"/>
            <w:vAlign w:val="center"/>
          </w:tcPr>
          <w:p w:rsidR="003A0CFC" w:rsidRPr="003805B3" w:rsidRDefault="003A0CFC" w:rsidP="003A0CFC">
            <w:pPr>
              <w:spacing w:line="264" w:lineRule="auto"/>
              <w:ind w:firstLine="111"/>
              <w:jc w:val="center"/>
              <w:rPr>
                <w:color w:val="008000"/>
              </w:rPr>
            </w:pPr>
          </w:p>
        </w:tc>
        <w:tc>
          <w:tcPr>
            <w:tcW w:w="518" w:type="pct"/>
            <w:vAlign w:val="center"/>
          </w:tcPr>
          <w:p w:rsidR="003A0CFC" w:rsidRPr="003805B3" w:rsidRDefault="003A0CFC" w:rsidP="003A0CFC">
            <w:pPr>
              <w:spacing w:line="264" w:lineRule="auto"/>
              <w:ind w:firstLine="111"/>
              <w:jc w:val="center"/>
              <w:rPr>
                <w:color w:val="008000"/>
              </w:rPr>
            </w:pPr>
          </w:p>
        </w:tc>
        <w:tc>
          <w:tcPr>
            <w:tcW w:w="443" w:type="pct"/>
            <w:vAlign w:val="center"/>
          </w:tcPr>
          <w:p w:rsidR="003A0CFC" w:rsidRPr="003805B3" w:rsidRDefault="003A0CFC" w:rsidP="00054AC2">
            <w:pPr>
              <w:spacing w:line="264" w:lineRule="auto"/>
              <w:ind w:firstLine="111"/>
              <w:jc w:val="center"/>
              <w:rPr>
                <w:color w:val="008000"/>
              </w:rPr>
            </w:pPr>
          </w:p>
        </w:tc>
        <w:tc>
          <w:tcPr>
            <w:tcW w:w="466" w:type="pct"/>
            <w:vAlign w:val="center"/>
          </w:tcPr>
          <w:p w:rsidR="003A0CFC" w:rsidRPr="003805B3" w:rsidRDefault="003A0CFC" w:rsidP="00054AC2">
            <w:pPr>
              <w:spacing w:line="264" w:lineRule="auto"/>
              <w:ind w:firstLine="111"/>
              <w:jc w:val="center"/>
              <w:rPr>
                <w:color w:val="008000"/>
              </w:rPr>
            </w:pPr>
          </w:p>
        </w:tc>
        <w:tc>
          <w:tcPr>
            <w:tcW w:w="461" w:type="pct"/>
            <w:vAlign w:val="center"/>
          </w:tcPr>
          <w:p w:rsidR="003A0CFC" w:rsidRPr="003805B3" w:rsidRDefault="003A0CFC" w:rsidP="00054AC2">
            <w:pPr>
              <w:spacing w:line="264" w:lineRule="auto"/>
              <w:ind w:firstLine="111"/>
              <w:jc w:val="center"/>
              <w:rPr>
                <w:color w:val="008000"/>
              </w:rPr>
            </w:pPr>
          </w:p>
        </w:tc>
      </w:tr>
      <w:tr w:rsidR="00054AC2" w:rsidRPr="003805B3">
        <w:tblPrEx>
          <w:tblCellMar>
            <w:top w:w="0" w:type="dxa"/>
            <w:bottom w:w="0" w:type="dxa"/>
          </w:tblCellMar>
        </w:tblPrEx>
        <w:trPr>
          <w:cantSplit/>
        </w:trPr>
        <w:tc>
          <w:tcPr>
            <w:tcW w:w="1556" w:type="pct"/>
          </w:tcPr>
          <w:p w:rsidR="003A0CFC" w:rsidRPr="004636A3" w:rsidRDefault="003A0CFC" w:rsidP="003A0CFC">
            <w:pPr>
              <w:spacing w:line="264" w:lineRule="auto"/>
              <w:ind w:left="112" w:right="111" w:firstLine="284"/>
              <w:jc w:val="both"/>
            </w:pPr>
            <w:r w:rsidRPr="004636A3">
              <w:t>Фонд оплаты труда – всего</w:t>
            </w:r>
          </w:p>
        </w:tc>
        <w:tc>
          <w:tcPr>
            <w:tcW w:w="422" w:type="pct"/>
          </w:tcPr>
          <w:p w:rsidR="003A0CFC" w:rsidRPr="004636A3" w:rsidRDefault="003A0CFC" w:rsidP="003A0CFC">
            <w:pPr>
              <w:spacing w:line="264" w:lineRule="auto"/>
              <w:ind w:firstLine="112"/>
              <w:jc w:val="center"/>
            </w:pPr>
            <w:r w:rsidRPr="004636A3">
              <w:t>млн. руб.</w:t>
            </w:r>
          </w:p>
        </w:tc>
        <w:tc>
          <w:tcPr>
            <w:tcW w:w="441" w:type="pct"/>
            <w:vAlign w:val="center"/>
          </w:tcPr>
          <w:p w:rsidR="003A0CFC" w:rsidRPr="004C2867" w:rsidRDefault="003A0CFC" w:rsidP="00054AC2">
            <w:pPr>
              <w:jc w:val="center"/>
              <w:rPr>
                <w:rFonts w:cs="Arial"/>
                <w:color w:val="008000"/>
              </w:rPr>
            </w:pPr>
            <w:r w:rsidRPr="004C2867">
              <w:rPr>
                <w:rFonts w:cs="Arial"/>
              </w:rPr>
              <w:t>13 118,9</w:t>
            </w:r>
          </w:p>
        </w:tc>
        <w:tc>
          <w:tcPr>
            <w:tcW w:w="692" w:type="pct"/>
            <w:vAlign w:val="center"/>
          </w:tcPr>
          <w:p w:rsidR="003A0CFC" w:rsidRPr="003D7145" w:rsidRDefault="003A0CFC" w:rsidP="003A0CFC">
            <w:pPr>
              <w:spacing w:line="264" w:lineRule="auto"/>
              <w:ind w:firstLine="111"/>
              <w:jc w:val="center"/>
            </w:pPr>
            <w:r w:rsidRPr="003D7145">
              <w:t>6 795,9</w:t>
            </w:r>
          </w:p>
        </w:tc>
        <w:tc>
          <w:tcPr>
            <w:tcW w:w="518" w:type="pct"/>
            <w:vAlign w:val="center"/>
          </w:tcPr>
          <w:p w:rsidR="003A0CFC" w:rsidRPr="007B6EF1" w:rsidRDefault="003A0CFC" w:rsidP="003A0CFC">
            <w:pPr>
              <w:jc w:val="center"/>
              <w:rPr>
                <w:rFonts w:cs="Arial"/>
              </w:rPr>
            </w:pPr>
            <w:r w:rsidRPr="007B6EF1">
              <w:rPr>
                <w:rFonts w:cs="Arial"/>
              </w:rPr>
              <w:t>14 473,7</w:t>
            </w:r>
          </w:p>
        </w:tc>
        <w:tc>
          <w:tcPr>
            <w:tcW w:w="443" w:type="pct"/>
            <w:vAlign w:val="center"/>
          </w:tcPr>
          <w:p w:rsidR="003A0CFC" w:rsidRPr="007B6EF1" w:rsidRDefault="003A0CFC" w:rsidP="00054AC2">
            <w:pPr>
              <w:jc w:val="center"/>
              <w:rPr>
                <w:rFonts w:cs="Arial"/>
              </w:rPr>
            </w:pPr>
            <w:r w:rsidRPr="007B6EF1">
              <w:rPr>
                <w:rFonts w:cs="Arial"/>
              </w:rPr>
              <w:t>15 396,3</w:t>
            </w:r>
          </w:p>
        </w:tc>
        <w:tc>
          <w:tcPr>
            <w:tcW w:w="466" w:type="pct"/>
            <w:vAlign w:val="center"/>
          </w:tcPr>
          <w:p w:rsidR="003A0CFC" w:rsidRPr="007B6EF1" w:rsidRDefault="003A0CFC" w:rsidP="00054AC2">
            <w:pPr>
              <w:jc w:val="center"/>
              <w:rPr>
                <w:rFonts w:cs="Arial"/>
              </w:rPr>
            </w:pPr>
            <w:r w:rsidRPr="007B6EF1">
              <w:rPr>
                <w:rFonts w:cs="Arial"/>
              </w:rPr>
              <w:t>16 412,5</w:t>
            </w:r>
          </w:p>
        </w:tc>
        <w:tc>
          <w:tcPr>
            <w:tcW w:w="461" w:type="pct"/>
            <w:vAlign w:val="center"/>
          </w:tcPr>
          <w:p w:rsidR="003A0CFC" w:rsidRPr="007B6EF1" w:rsidRDefault="003A0CFC" w:rsidP="00054AC2">
            <w:pPr>
              <w:jc w:val="center"/>
              <w:rPr>
                <w:rFonts w:cs="Arial"/>
              </w:rPr>
            </w:pPr>
            <w:r w:rsidRPr="007B6EF1">
              <w:rPr>
                <w:rFonts w:cs="Arial"/>
              </w:rPr>
              <w:t>17 495,7</w:t>
            </w:r>
          </w:p>
        </w:tc>
      </w:tr>
      <w:tr w:rsidR="00054AC2" w:rsidRPr="003805B3">
        <w:tblPrEx>
          <w:tblCellMar>
            <w:top w:w="0" w:type="dxa"/>
            <w:bottom w:w="0" w:type="dxa"/>
          </w:tblCellMar>
        </w:tblPrEx>
        <w:trPr>
          <w:cantSplit/>
        </w:trPr>
        <w:tc>
          <w:tcPr>
            <w:tcW w:w="1556" w:type="pct"/>
          </w:tcPr>
          <w:p w:rsidR="003A0CFC" w:rsidRPr="004636A3" w:rsidRDefault="003A0CFC" w:rsidP="003A0CFC">
            <w:pPr>
              <w:spacing w:line="264" w:lineRule="auto"/>
              <w:ind w:left="112" w:right="111" w:firstLine="284"/>
              <w:jc w:val="both"/>
            </w:pPr>
            <w:r w:rsidRPr="004636A3">
              <w:t>Численность работников, формирующих фонд оплаты труда</w:t>
            </w:r>
          </w:p>
        </w:tc>
        <w:tc>
          <w:tcPr>
            <w:tcW w:w="422" w:type="pct"/>
          </w:tcPr>
          <w:p w:rsidR="003A0CFC" w:rsidRPr="004636A3" w:rsidRDefault="003A0CFC" w:rsidP="003A0CFC">
            <w:pPr>
              <w:spacing w:line="264" w:lineRule="auto"/>
              <w:ind w:firstLine="112"/>
              <w:jc w:val="center"/>
            </w:pPr>
          </w:p>
          <w:p w:rsidR="003A0CFC" w:rsidRPr="004636A3" w:rsidRDefault="003A0CFC" w:rsidP="003A0CFC">
            <w:pPr>
              <w:spacing w:line="264" w:lineRule="auto"/>
              <w:ind w:firstLine="112"/>
              <w:jc w:val="center"/>
            </w:pPr>
            <w:r w:rsidRPr="004636A3">
              <w:t>тыс.чел.</w:t>
            </w:r>
          </w:p>
        </w:tc>
        <w:tc>
          <w:tcPr>
            <w:tcW w:w="441" w:type="pct"/>
            <w:vAlign w:val="center"/>
          </w:tcPr>
          <w:p w:rsidR="003A0CFC" w:rsidRPr="00370FAC" w:rsidRDefault="003A0CFC" w:rsidP="00054AC2">
            <w:pPr>
              <w:jc w:val="center"/>
              <w:rPr>
                <w:rFonts w:cs="Arial"/>
              </w:rPr>
            </w:pPr>
            <w:r w:rsidRPr="00370FAC">
              <w:rPr>
                <w:rFonts w:cs="Arial"/>
              </w:rPr>
              <w:t>37,3</w:t>
            </w:r>
          </w:p>
        </w:tc>
        <w:tc>
          <w:tcPr>
            <w:tcW w:w="692" w:type="pct"/>
            <w:vAlign w:val="center"/>
          </w:tcPr>
          <w:p w:rsidR="003A0CFC" w:rsidRPr="0004571C" w:rsidRDefault="003A0CFC" w:rsidP="003A0CFC">
            <w:pPr>
              <w:spacing w:line="264" w:lineRule="auto"/>
              <w:ind w:firstLine="111"/>
              <w:jc w:val="center"/>
            </w:pPr>
            <w:r w:rsidRPr="0004571C">
              <w:t>37,0</w:t>
            </w:r>
          </w:p>
        </w:tc>
        <w:tc>
          <w:tcPr>
            <w:tcW w:w="518" w:type="pct"/>
            <w:vAlign w:val="center"/>
          </w:tcPr>
          <w:p w:rsidR="003A0CFC" w:rsidRPr="005050BE" w:rsidRDefault="003A0CFC" w:rsidP="00054AC2">
            <w:pPr>
              <w:jc w:val="center"/>
              <w:rPr>
                <w:rFonts w:cs="Arial"/>
              </w:rPr>
            </w:pPr>
            <w:r w:rsidRPr="005050BE">
              <w:rPr>
                <w:rFonts w:cs="Arial"/>
              </w:rPr>
              <w:t>37,0</w:t>
            </w:r>
          </w:p>
        </w:tc>
        <w:tc>
          <w:tcPr>
            <w:tcW w:w="443" w:type="pct"/>
            <w:vAlign w:val="center"/>
          </w:tcPr>
          <w:p w:rsidR="003A0CFC" w:rsidRPr="005050BE" w:rsidRDefault="003A0CFC" w:rsidP="00054AC2">
            <w:pPr>
              <w:jc w:val="center"/>
            </w:pPr>
            <w:r w:rsidRPr="005050BE">
              <w:rPr>
                <w:rFonts w:cs="Arial"/>
              </w:rPr>
              <w:t>37,0</w:t>
            </w:r>
          </w:p>
        </w:tc>
        <w:tc>
          <w:tcPr>
            <w:tcW w:w="466" w:type="pct"/>
            <w:vAlign w:val="center"/>
          </w:tcPr>
          <w:p w:rsidR="003A0CFC" w:rsidRPr="005050BE" w:rsidRDefault="003A0CFC" w:rsidP="00054AC2">
            <w:pPr>
              <w:jc w:val="center"/>
            </w:pPr>
            <w:r w:rsidRPr="005050BE">
              <w:rPr>
                <w:rFonts w:cs="Arial"/>
              </w:rPr>
              <w:t>37,0</w:t>
            </w:r>
          </w:p>
        </w:tc>
        <w:tc>
          <w:tcPr>
            <w:tcW w:w="461" w:type="pct"/>
            <w:vAlign w:val="center"/>
          </w:tcPr>
          <w:p w:rsidR="003A0CFC" w:rsidRPr="005050BE" w:rsidRDefault="003A0CFC" w:rsidP="00054AC2">
            <w:pPr>
              <w:jc w:val="center"/>
            </w:pPr>
            <w:r w:rsidRPr="005050BE">
              <w:rPr>
                <w:rFonts w:cs="Arial"/>
              </w:rPr>
              <w:t>37,0</w:t>
            </w:r>
          </w:p>
        </w:tc>
      </w:tr>
      <w:tr w:rsidR="00054AC2" w:rsidRPr="003805B3">
        <w:tblPrEx>
          <w:tblCellMar>
            <w:top w:w="0" w:type="dxa"/>
            <w:bottom w:w="0" w:type="dxa"/>
          </w:tblCellMar>
        </w:tblPrEx>
        <w:trPr>
          <w:cantSplit/>
        </w:trPr>
        <w:tc>
          <w:tcPr>
            <w:tcW w:w="1556" w:type="pct"/>
          </w:tcPr>
          <w:p w:rsidR="003A0CFC" w:rsidRPr="004636A3" w:rsidRDefault="003A0CFC" w:rsidP="003A0CFC">
            <w:pPr>
              <w:spacing w:line="264" w:lineRule="auto"/>
              <w:ind w:left="112" w:right="111" w:firstLine="284"/>
              <w:jc w:val="both"/>
              <w:rPr>
                <w:b/>
                <w:bCs/>
                <w:i/>
                <w:iCs/>
              </w:rPr>
            </w:pPr>
            <w:r w:rsidRPr="004636A3">
              <w:rPr>
                <w:b/>
                <w:bCs/>
                <w:i/>
                <w:iCs/>
              </w:rPr>
              <w:t>Потребительский рынок</w:t>
            </w:r>
          </w:p>
        </w:tc>
        <w:tc>
          <w:tcPr>
            <w:tcW w:w="422" w:type="pct"/>
          </w:tcPr>
          <w:p w:rsidR="003A0CFC" w:rsidRPr="004636A3" w:rsidRDefault="003A0CFC" w:rsidP="003A0CFC">
            <w:pPr>
              <w:spacing w:line="264" w:lineRule="auto"/>
              <w:ind w:firstLine="112"/>
              <w:jc w:val="center"/>
            </w:pPr>
          </w:p>
        </w:tc>
        <w:tc>
          <w:tcPr>
            <w:tcW w:w="441" w:type="pct"/>
            <w:vAlign w:val="center"/>
          </w:tcPr>
          <w:p w:rsidR="003A0CFC" w:rsidRPr="003805B3" w:rsidRDefault="003A0CFC" w:rsidP="00054AC2">
            <w:pPr>
              <w:spacing w:line="264" w:lineRule="auto"/>
              <w:ind w:firstLine="111"/>
              <w:jc w:val="center"/>
              <w:rPr>
                <w:color w:val="008000"/>
              </w:rPr>
            </w:pPr>
          </w:p>
        </w:tc>
        <w:tc>
          <w:tcPr>
            <w:tcW w:w="692" w:type="pct"/>
            <w:vAlign w:val="center"/>
          </w:tcPr>
          <w:p w:rsidR="003A0CFC" w:rsidRPr="003805B3" w:rsidRDefault="003A0CFC" w:rsidP="003A0CFC">
            <w:pPr>
              <w:spacing w:line="264" w:lineRule="auto"/>
              <w:ind w:firstLine="111"/>
              <w:jc w:val="center"/>
              <w:rPr>
                <w:color w:val="008000"/>
              </w:rPr>
            </w:pPr>
          </w:p>
        </w:tc>
        <w:tc>
          <w:tcPr>
            <w:tcW w:w="518" w:type="pct"/>
            <w:vAlign w:val="center"/>
          </w:tcPr>
          <w:p w:rsidR="003A0CFC" w:rsidRPr="003805B3" w:rsidRDefault="003A0CFC" w:rsidP="003A0CFC">
            <w:pPr>
              <w:spacing w:line="264" w:lineRule="auto"/>
              <w:ind w:firstLine="111"/>
              <w:jc w:val="center"/>
              <w:rPr>
                <w:color w:val="008000"/>
              </w:rPr>
            </w:pPr>
          </w:p>
        </w:tc>
        <w:tc>
          <w:tcPr>
            <w:tcW w:w="443" w:type="pct"/>
            <w:vAlign w:val="center"/>
          </w:tcPr>
          <w:p w:rsidR="003A0CFC" w:rsidRPr="003805B3" w:rsidRDefault="003A0CFC" w:rsidP="00054AC2">
            <w:pPr>
              <w:spacing w:line="264" w:lineRule="auto"/>
              <w:ind w:firstLine="111"/>
              <w:jc w:val="center"/>
              <w:rPr>
                <w:color w:val="008000"/>
              </w:rPr>
            </w:pPr>
          </w:p>
        </w:tc>
        <w:tc>
          <w:tcPr>
            <w:tcW w:w="466" w:type="pct"/>
            <w:vAlign w:val="center"/>
          </w:tcPr>
          <w:p w:rsidR="003A0CFC" w:rsidRPr="003805B3" w:rsidRDefault="003A0CFC" w:rsidP="00054AC2">
            <w:pPr>
              <w:spacing w:line="264" w:lineRule="auto"/>
              <w:ind w:firstLine="111"/>
              <w:jc w:val="center"/>
              <w:rPr>
                <w:color w:val="008000"/>
              </w:rPr>
            </w:pPr>
          </w:p>
        </w:tc>
        <w:tc>
          <w:tcPr>
            <w:tcW w:w="461" w:type="pct"/>
            <w:vAlign w:val="center"/>
          </w:tcPr>
          <w:p w:rsidR="003A0CFC" w:rsidRPr="003805B3" w:rsidRDefault="003A0CFC" w:rsidP="00054AC2">
            <w:pPr>
              <w:spacing w:line="264" w:lineRule="auto"/>
              <w:ind w:firstLine="111"/>
              <w:jc w:val="center"/>
              <w:rPr>
                <w:color w:val="008000"/>
              </w:rPr>
            </w:pPr>
          </w:p>
        </w:tc>
      </w:tr>
      <w:tr w:rsidR="00054AC2" w:rsidRPr="003805B3">
        <w:tblPrEx>
          <w:tblCellMar>
            <w:top w:w="0" w:type="dxa"/>
            <w:bottom w:w="0" w:type="dxa"/>
          </w:tblCellMar>
        </w:tblPrEx>
        <w:trPr>
          <w:cantSplit/>
          <w:trHeight w:val="290"/>
        </w:trPr>
        <w:tc>
          <w:tcPr>
            <w:tcW w:w="1556" w:type="pct"/>
          </w:tcPr>
          <w:p w:rsidR="003A0CFC" w:rsidRPr="004636A3" w:rsidRDefault="003A0CFC" w:rsidP="003A0CFC">
            <w:pPr>
              <w:spacing w:line="264" w:lineRule="auto"/>
              <w:ind w:left="112" w:right="111" w:firstLine="284"/>
              <w:jc w:val="both"/>
            </w:pPr>
            <w:r w:rsidRPr="004636A3">
              <w:t>Розничный товарооборот</w:t>
            </w:r>
          </w:p>
        </w:tc>
        <w:tc>
          <w:tcPr>
            <w:tcW w:w="422" w:type="pct"/>
          </w:tcPr>
          <w:p w:rsidR="003A0CFC" w:rsidRPr="004636A3" w:rsidRDefault="003A0CFC" w:rsidP="003A0CFC">
            <w:pPr>
              <w:spacing w:line="264" w:lineRule="auto"/>
              <w:jc w:val="center"/>
            </w:pPr>
            <w:r w:rsidRPr="004636A3">
              <w:t xml:space="preserve">  млн. руб.</w:t>
            </w:r>
          </w:p>
        </w:tc>
        <w:tc>
          <w:tcPr>
            <w:tcW w:w="441" w:type="pct"/>
            <w:vAlign w:val="center"/>
          </w:tcPr>
          <w:p w:rsidR="003A0CFC" w:rsidRPr="009C4FD7" w:rsidRDefault="003A0CFC" w:rsidP="00054AC2">
            <w:pPr>
              <w:spacing w:line="264" w:lineRule="auto"/>
              <w:ind w:firstLine="111"/>
              <w:jc w:val="center"/>
              <w:rPr>
                <w:color w:val="008000"/>
              </w:rPr>
            </w:pPr>
            <w:r w:rsidRPr="009C4FD7">
              <w:t>19 448,94</w:t>
            </w:r>
          </w:p>
        </w:tc>
        <w:tc>
          <w:tcPr>
            <w:tcW w:w="692" w:type="pct"/>
            <w:vAlign w:val="center"/>
          </w:tcPr>
          <w:p w:rsidR="003A0CFC" w:rsidRPr="00887B88" w:rsidRDefault="003A0CFC" w:rsidP="003A0CFC">
            <w:pPr>
              <w:spacing w:line="264" w:lineRule="auto"/>
              <w:ind w:firstLine="111"/>
              <w:jc w:val="center"/>
            </w:pPr>
            <w:r w:rsidRPr="00887B88">
              <w:t>5 757,8 *</w:t>
            </w:r>
          </w:p>
        </w:tc>
        <w:tc>
          <w:tcPr>
            <w:tcW w:w="518" w:type="pct"/>
            <w:vAlign w:val="center"/>
          </w:tcPr>
          <w:p w:rsidR="003A0CFC" w:rsidRPr="0000464D" w:rsidRDefault="003A0CFC" w:rsidP="003A0CFC">
            <w:pPr>
              <w:jc w:val="center"/>
            </w:pPr>
            <w:r w:rsidRPr="0000464D">
              <w:t>21 565,08</w:t>
            </w:r>
          </w:p>
        </w:tc>
        <w:tc>
          <w:tcPr>
            <w:tcW w:w="443" w:type="pct"/>
            <w:vAlign w:val="center"/>
          </w:tcPr>
          <w:p w:rsidR="003A0CFC" w:rsidRPr="0000464D" w:rsidRDefault="003A0CFC" w:rsidP="00054AC2">
            <w:pPr>
              <w:jc w:val="center"/>
            </w:pPr>
            <w:r w:rsidRPr="0000464D">
              <w:t>23 078,3</w:t>
            </w:r>
          </w:p>
        </w:tc>
        <w:tc>
          <w:tcPr>
            <w:tcW w:w="466" w:type="pct"/>
            <w:vAlign w:val="center"/>
          </w:tcPr>
          <w:p w:rsidR="003A0CFC" w:rsidRPr="0000464D" w:rsidRDefault="003A0CFC" w:rsidP="00054AC2">
            <w:pPr>
              <w:jc w:val="center"/>
            </w:pPr>
            <w:r w:rsidRPr="0000464D">
              <w:t>24 745,48</w:t>
            </w:r>
          </w:p>
        </w:tc>
        <w:tc>
          <w:tcPr>
            <w:tcW w:w="461" w:type="pct"/>
            <w:vAlign w:val="center"/>
          </w:tcPr>
          <w:p w:rsidR="003A0CFC" w:rsidRPr="0000464D" w:rsidRDefault="003A0CFC" w:rsidP="00054AC2">
            <w:pPr>
              <w:jc w:val="center"/>
            </w:pPr>
            <w:r w:rsidRPr="0000464D">
              <w:t>26 533,09</w:t>
            </w:r>
          </w:p>
        </w:tc>
      </w:tr>
      <w:tr w:rsidR="00054AC2" w:rsidRPr="003805B3">
        <w:tblPrEx>
          <w:tblCellMar>
            <w:top w:w="0" w:type="dxa"/>
            <w:bottom w:w="0" w:type="dxa"/>
          </w:tblCellMar>
        </w:tblPrEx>
        <w:trPr>
          <w:cantSplit/>
        </w:trPr>
        <w:tc>
          <w:tcPr>
            <w:tcW w:w="1556" w:type="pct"/>
          </w:tcPr>
          <w:p w:rsidR="003A0CFC" w:rsidRPr="004636A3" w:rsidRDefault="003A0CFC" w:rsidP="003A0CFC">
            <w:pPr>
              <w:spacing w:line="264" w:lineRule="auto"/>
              <w:ind w:left="112" w:right="111" w:firstLine="284"/>
              <w:jc w:val="both"/>
            </w:pPr>
            <w:r w:rsidRPr="004636A3">
              <w:t>Платные услуги по крупным и средним организациям</w:t>
            </w:r>
          </w:p>
        </w:tc>
        <w:tc>
          <w:tcPr>
            <w:tcW w:w="422" w:type="pct"/>
            <w:vAlign w:val="center"/>
          </w:tcPr>
          <w:p w:rsidR="003A0CFC" w:rsidRPr="004636A3" w:rsidRDefault="003A0CFC" w:rsidP="003A0CFC">
            <w:pPr>
              <w:spacing w:line="264" w:lineRule="auto"/>
              <w:ind w:firstLine="112"/>
              <w:jc w:val="center"/>
            </w:pPr>
            <w:r w:rsidRPr="004636A3">
              <w:t>млн. руб.</w:t>
            </w:r>
          </w:p>
        </w:tc>
        <w:tc>
          <w:tcPr>
            <w:tcW w:w="441" w:type="pct"/>
            <w:vAlign w:val="center"/>
          </w:tcPr>
          <w:p w:rsidR="003A0CFC" w:rsidRPr="0028602E" w:rsidRDefault="003A0CFC" w:rsidP="00054AC2">
            <w:pPr>
              <w:spacing w:line="264" w:lineRule="auto"/>
              <w:ind w:firstLine="111"/>
              <w:jc w:val="center"/>
              <w:rPr>
                <w:color w:val="008000"/>
              </w:rPr>
            </w:pPr>
            <w:r>
              <w:t>642,7</w:t>
            </w:r>
          </w:p>
        </w:tc>
        <w:tc>
          <w:tcPr>
            <w:tcW w:w="692" w:type="pct"/>
            <w:vAlign w:val="center"/>
          </w:tcPr>
          <w:p w:rsidR="003A0CFC" w:rsidRPr="00325621" w:rsidRDefault="003A0CFC" w:rsidP="003A0CFC">
            <w:pPr>
              <w:spacing w:line="264" w:lineRule="auto"/>
              <w:ind w:firstLine="111"/>
              <w:jc w:val="center"/>
            </w:pPr>
            <w:r w:rsidRPr="00325621">
              <w:t>335,2</w:t>
            </w:r>
          </w:p>
        </w:tc>
        <w:tc>
          <w:tcPr>
            <w:tcW w:w="518" w:type="pct"/>
            <w:vAlign w:val="center"/>
          </w:tcPr>
          <w:p w:rsidR="003A0CFC" w:rsidRPr="00CD3E9E" w:rsidRDefault="003A0CFC" w:rsidP="00054AC2">
            <w:pPr>
              <w:jc w:val="center"/>
            </w:pPr>
            <w:r w:rsidRPr="00CD3E9E">
              <w:t>899,92</w:t>
            </w:r>
          </w:p>
        </w:tc>
        <w:tc>
          <w:tcPr>
            <w:tcW w:w="443" w:type="pct"/>
            <w:vAlign w:val="center"/>
          </w:tcPr>
          <w:p w:rsidR="003A0CFC" w:rsidRPr="00CD3E9E" w:rsidRDefault="003A0CFC" w:rsidP="00054AC2">
            <w:pPr>
              <w:jc w:val="center"/>
            </w:pPr>
            <w:r w:rsidRPr="00CD3E9E">
              <w:t>982,73</w:t>
            </w:r>
          </w:p>
        </w:tc>
        <w:tc>
          <w:tcPr>
            <w:tcW w:w="466" w:type="pct"/>
            <w:vAlign w:val="center"/>
          </w:tcPr>
          <w:p w:rsidR="003A0CFC" w:rsidRPr="00CD3E9E" w:rsidRDefault="003A0CFC" w:rsidP="00054AC2">
            <w:pPr>
              <w:jc w:val="center"/>
            </w:pPr>
            <w:r w:rsidRPr="00CD3E9E">
              <w:t>1 056,76</w:t>
            </w:r>
          </w:p>
        </w:tc>
        <w:tc>
          <w:tcPr>
            <w:tcW w:w="461" w:type="pct"/>
            <w:vAlign w:val="center"/>
          </w:tcPr>
          <w:p w:rsidR="003A0CFC" w:rsidRPr="00CD3E9E" w:rsidRDefault="003A0CFC" w:rsidP="00054AC2">
            <w:pPr>
              <w:jc w:val="center"/>
            </w:pPr>
            <w:r w:rsidRPr="00CD3E9E">
              <w:t>1 136,37</w:t>
            </w:r>
          </w:p>
        </w:tc>
      </w:tr>
    </w:tbl>
    <w:p w:rsidR="003A0CFC" w:rsidRPr="00924E51" w:rsidRDefault="003A0CFC" w:rsidP="003A0CFC">
      <w:pPr>
        <w:spacing w:line="264" w:lineRule="auto"/>
        <w:ind w:firstLine="567"/>
      </w:pPr>
      <w:r w:rsidRPr="00924E51">
        <w:t>* данные приведены без досчета на объемы продаж товаров на розничных рынках, формируемого 1 раз в год</w:t>
      </w:r>
    </w:p>
    <w:p w:rsidR="003A0CFC" w:rsidRPr="009D0DEE" w:rsidRDefault="003A0CFC" w:rsidP="003A0CFC">
      <w:pPr>
        <w:spacing w:line="264" w:lineRule="auto"/>
        <w:jc w:val="center"/>
        <w:rPr>
          <w:color w:val="76923C"/>
        </w:rPr>
      </w:pPr>
    </w:p>
    <w:p w:rsidR="003A0CFC" w:rsidRPr="009D0DEE" w:rsidRDefault="003A0CFC" w:rsidP="003A0CFC">
      <w:pPr>
        <w:pStyle w:val="9"/>
        <w:spacing w:line="264" w:lineRule="auto"/>
        <w:ind w:firstLine="0"/>
        <w:rPr>
          <w:color w:val="76923C"/>
        </w:rPr>
      </w:pPr>
    </w:p>
    <w:p w:rsidR="003A0CFC" w:rsidRPr="003A0CFC" w:rsidRDefault="003A0CFC" w:rsidP="00162321">
      <w:pPr>
        <w:rPr>
          <w:color w:val="76923C"/>
          <w:lang/>
        </w:rPr>
      </w:pPr>
    </w:p>
    <w:sectPr w:rsidR="003A0CFC" w:rsidRPr="003A0CFC" w:rsidSect="00B25913">
      <w:pgSz w:w="16838" w:h="11906" w:orient="landscape"/>
      <w:pgMar w:top="397" w:right="1134" w:bottom="340"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4EF1" w:rsidRDefault="00954EF1">
      <w:r>
        <w:separator/>
      </w:r>
    </w:p>
  </w:endnote>
  <w:endnote w:type="continuationSeparator" w:id="1">
    <w:p w:rsidR="00954EF1" w:rsidRDefault="00954EF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IDFont+F3">
    <w:altName w:val="Times New Roman"/>
    <w:panose1 w:val="00000000000000000000"/>
    <w:charset w:val="00"/>
    <w:family w:val="roman"/>
    <w:notTrueType/>
    <w:pitch w:val="default"/>
    <w:sig w:usb0="00000000" w:usb1="00000000" w:usb2="00000000" w:usb3="00000000" w:csb0="00000000" w:csb1="00000000"/>
  </w:font>
  <w:font w:name="Mangal">
    <w:panose1 w:val="00000400000000000000"/>
    <w:charset w:val="01"/>
    <w:family w:val="roman"/>
    <w:notTrueType/>
    <w:pitch w:val="variable"/>
    <w:sig w:usb0="00002000" w:usb1="00000000" w:usb2="00000000" w:usb3="00000000" w:csb0="00000000" w:csb1="00000000"/>
  </w:font>
  <w:font w:name="Arial CYR">
    <w:panose1 w:val="020B0604020202020204"/>
    <w:charset w:val="CC"/>
    <w:family w:val="swiss"/>
    <w:pitch w:val="variable"/>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CFC" w:rsidRDefault="003A0CFC" w:rsidP="003A0CFC">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3A0CFC" w:rsidRDefault="003A0CFC" w:rsidP="003A0CFC">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CFC" w:rsidRDefault="003A0CFC" w:rsidP="003A0CFC">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B65C7C">
      <w:rPr>
        <w:rStyle w:val="ac"/>
        <w:noProof/>
      </w:rPr>
      <w:t>59</w:t>
    </w:r>
    <w:r>
      <w:rPr>
        <w:rStyle w:val="ac"/>
      </w:rPr>
      <w:fldChar w:fldCharType="end"/>
    </w:r>
  </w:p>
  <w:p w:rsidR="003A0CFC" w:rsidRDefault="003A0CFC">
    <w:pPr>
      <w:pStyle w:val="aa"/>
      <w:framePr w:wrap="auto" w:vAnchor="text" w:hAnchor="page" w:x="5473" w:yAlign="top"/>
      <w:ind w:right="360"/>
      <w:rPr>
        <w:rStyle w:val="ac"/>
      </w:rPr>
    </w:pPr>
  </w:p>
  <w:p w:rsidR="003A0CFC" w:rsidRDefault="003A0CFC">
    <w:pPr>
      <w:pStyle w:val="aa"/>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4EF1" w:rsidRDefault="00954EF1">
      <w:r>
        <w:separator/>
      </w:r>
    </w:p>
  </w:footnote>
  <w:footnote w:type="continuationSeparator" w:id="1">
    <w:p w:rsidR="00954EF1" w:rsidRDefault="00954E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060868A"/>
    <w:lvl w:ilvl="0">
      <w:start w:val="1"/>
      <w:numFmt w:val="decimal"/>
      <w:lvlText w:val="%1."/>
      <w:lvlJc w:val="left"/>
      <w:pPr>
        <w:tabs>
          <w:tab w:val="num" w:pos="1492"/>
        </w:tabs>
        <w:ind w:left="1492" w:hanging="360"/>
      </w:pPr>
    </w:lvl>
  </w:abstractNum>
  <w:abstractNum w:abstractNumId="1">
    <w:nsid w:val="FFFFFF7D"/>
    <w:multiLevelType w:val="singleLevel"/>
    <w:tmpl w:val="A24E3296"/>
    <w:lvl w:ilvl="0">
      <w:start w:val="1"/>
      <w:numFmt w:val="decimal"/>
      <w:lvlText w:val="%1."/>
      <w:lvlJc w:val="left"/>
      <w:pPr>
        <w:tabs>
          <w:tab w:val="num" w:pos="1209"/>
        </w:tabs>
        <w:ind w:left="1209" w:hanging="360"/>
      </w:pPr>
    </w:lvl>
  </w:abstractNum>
  <w:abstractNum w:abstractNumId="2">
    <w:nsid w:val="FFFFFF7E"/>
    <w:multiLevelType w:val="singleLevel"/>
    <w:tmpl w:val="D1B4855C"/>
    <w:lvl w:ilvl="0">
      <w:start w:val="1"/>
      <w:numFmt w:val="decimal"/>
      <w:lvlText w:val="%1."/>
      <w:lvlJc w:val="left"/>
      <w:pPr>
        <w:tabs>
          <w:tab w:val="num" w:pos="926"/>
        </w:tabs>
        <w:ind w:left="926" w:hanging="360"/>
      </w:pPr>
    </w:lvl>
  </w:abstractNum>
  <w:abstractNum w:abstractNumId="3">
    <w:nsid w:val="FFFFFF7F"/>
    <w:multiLevelType w:val="singleLevel"/>
    <w:tmpl w:val="BE681D64"/>
    <w:lvl w:ilvl="0">
      <w:start w:val="1"/>
      <w:numFmt w:val="decimal"/>
      <w:lvlText w:val="%1."/>
      <w:lvlJc w:val="left"/>
      <w:pPr>
        <w:tabs>
          <w:tab w:val="num" w:pos="643"/>
        </w:tabs>
        <w:ind w:left="643" w:hanging="360"/>
      </w:pPr>
    </w:lvl>
  </w:abstractNum>
  <w:abstractNum w:abstractNumId="4">
    <w:nsid w:val="FFFFFF80"/>
    <w:multiLevelType w:val="singleLevel"/>
    <w:tmpl w:val="7EB8BBD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CCA6A4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47C933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14ADB9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5425C64"/>
    <w:lvl w:ilvl="0">
      <w:start w:val="1"/>
      <w:numFmt w:val="decimal"/>
      <w:lvlText w:val="%1."/>
      <w:lvlJc w:val="left"/>
      <w:pPr>
        <w:tabs>
          <w:tab w:val="num" w:pos="360"/>
        </w:tabs>
        <w:ind w:left="360" w:hanging="360"/>
      </w:pPr>
    </w:lvl>
  </w:abstractNum>
  <w:abstractNum w:abstractNumId="9">
    <w:nsid w:val="FFFFFF89"/>
    <w:multiLevelType w:val="singleLevel"/>
    <w:tmpl w:val="69E6F66C"/>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0000001"/>
    <w:multiLevelType w:val="singleLevel"/>
    <w:tmpl w:val="00000001"/>
    <w:name w:val="WW8Num1"/>
    <w:lvl w:ilvl="0">
      <w:numFmt w:val="bullet"/>
      <w:lvlText w:val="-"/>
      <w:lvlJc w:val="left"/>
      <w:pPr>
        <w:tabs>
          <w:tab w:val="num" w:pos="0"/>
        </w:tabs>
      </w:pPr>
      <w:rPr>
        <w:rFonts w:ascii="Times New Roman" w:hAnsi="Times New Roman" w:cs="Times New Roman"/>
      </w:rPr>
    </w:lvl>
  </w:abstractNum>
  <w:abstractNum w:abstractNumId="12">
    <w:nsid w:val="00000002"/>
    <w:multiLevelType w:val="singleLevel"/>
    <w:tmpl w:val="00000002"/>
    <w:name w:val="WW8Num2"/>
    <w:lvl w:ilvl="0">
      <w:numFmt w:val="bullet"/>
      <w:lvlText w:val="-"/>
      <w:lvlJc w:val="left"/>
      <w:pPr>
        <w:tabs>
          <w:tab w:val="num" w:pos="0"/>
        </w:tabs>
      </w:pPr>
      <w:rPr>
        <w:rFonts w:ascii="Times New Roman" w:hAnsi="Times New Roman" w:cs="Times New Roman"/>
      </w:rPr>
    </w:lvl>
  </w:abstractNum>
  <w:abstractNum w:abstractNumId="13">
    <w:nsid w:val="00000003"/>
    <w:multiLevelType w:val="singleLevel"/>
    <w:tmpl w:val="00000003"/>
    <w:name w:val="WW8Num3"/>
    <w:lvl w:ilvl="0">
      <w:numFmt w:val="bullet"/>
      <w:lvlText w:val="-"/>
      <w:lvlJc w:val="left"/>
      <w:pPr>
        <w:tabs>
          <w:tab w:val="num" w:pos="0"/>
        </w:tabs>
      </w:pPr>
      <w:rPr>
        <w:rFonts w:ascii="Times New Roman" w:hAnsi="Times New Roman" w:cs="Times New Roman"/>
      </w:rPr>
    </w:lvl>
  </w:abstractNum>
  <w:abstractNum w:abstractNumId="14">
    <w:nsid w:val="01B4080D"/>
    <w:multiLevelType w:val="hybridMultilevel"/>
    <w:tmpl w:val="0466228E"/>
    <w:lvl w:ilvl="0" w:tplc="ACEE9142">
      <w:start w:val="1"/>
      <w:numFmt w:val="bullet"/>
      <w:lvlText w:val="­"/>
      <w:lvlJc w:val="left"/>
      <w:pPr>
        <w:tabs>
          <w:tab w:val="num" w:pos="1440"/>
        </w:tabs>
        <w:ind w:left="1440" w:hanging="360"/>
      </w:pPr>
      <w:rPr>
        <w:rFonts w:ascii="Courier New" w:hAnsi="Courier New" w:cs="Courier New" w:hint="default"/>
      </w:rPr>
    </w:lvl>
    <w:lvl w:ilvl="1" w:tplc="04190003">
      <w:start w:val="1"/>
      <w:numFmt w:val="bullet"/>
      <w:lvlText w:val="o"/>
      <w:lvlJc w:val="left"/>
      <w:pPr>
        <w:tabs>
          <w:tab w:val="num" w:pos="1812"/>
        </w:tabs>
        <w:ind w:left="1812" w:hanging="360"/>
      </w:pPr>
      <w:rPr>
        <w:rFonts w:ascii="Courier New" w:hAnsi="Courier New" w:cs="Courier New" w:hint="default"/>
      </w:rPr>
    </w:lvl>
    <w:lvl w:ilvl="2" w:tplc="04190005">
      <w:start w:val="1"/>
      <w:numFmt w:val="bullet"/>
      <w:lvlText w:val=""/>
      <w:lvlJc w:val="left"/>
      <w:pPr>
        <w:tabs>
          <w:tab w:val="num" w:pos="2532"/>
        </w:tabs>
        <w:ind w:left="2532" w:hanging="360"/>
      </w:pPr>
      <w:rPr>
        <w:rFonts w:ascii="Wingdings" w:hAnsi="Wingdings" w:cs="Wingdings" w:hint="default"/>
      </w:rPr>
    </w:lvl>
    <w:lvl w:ilvl="3" w:tplc="04190001">
      <w:start w:val="1"/>
      <w:numFmt w:val="bullet"/>
      <w:lvlText w:val=""/>
      <w:lvlJc w:val="left"/>
      <w:pPr>
        <w:tabs>
          <w:tab w:val="num" w:pos="3252"/>
        </w:tabs>
        <w:ind w:left="3252" w:hanging="360"/>
      </w:pPr>
      <w:rPr>
        <w:rFonts w:ascii="Symbol" w:hAnsi="Symbol" w:cs="Symbol" w:hint="default"/>
      </w:rPr>
    </w:lvl>
    <w:lvl w:ilvl="4" w:tplc="04190003">
      <w:start w:val="1"/>
      <w:numFmt w:val="bullet"/>
      <w:lvlText w:val="o"/>
      <w:lvlJc w:val="left"/>
      <w:pPr>
        <w:tabs>
          <w:tab w:val="num" w:pos="3972"/>
        </w:tabs>
        <w:ind w:left="3972" w:hanging="360"/>
      </w:pPr>
      <w:rPr>
        <w:rFonts w:ascii="Courier New" w:hAnsi="Courier New" w:cs="Courier New" w:hint="default"/>
      </w:rPr>
    </w:lvl>
    <w:lvl w:ilvl="5" w:tplc="04190005">
      <w:start w:val="1"/>
      <w:numFmt w:val="bullet"/>
      <w:lvlText w:val=""/>
      <w:lvlJc w:val="left"/>
      <w:pPr>
        <w:tabs>
          <w:tab w:val="num" w:pos="4692"/>
        </w:tabs>
        <w:ind w:left="4692" w:hanging="360"/>
      </w:pPr>
      <w:rPr>
        <w:rFonts w:ascii="Wingdings" w:hAnsi="Wingdings" w:cs="Wingdings" w:hint="default"/>
      </w:rPr>
    </w:lvl>
    <w:lvl w:ilvl="6" w:tplc="04190001">
      <w:start w:val="1"/>
      <w:numFmt w:val="bullet"/>
      <w:lvlText w:val=""/>
      <w:lvlJc w:val="left"/>
      <w:pPr>
        <w:tabs>
          <w:tab w:val="num" w:pos="5412"/>
        </w:tabs>
        <w:ind w:left="5412" w:hanging="360"/>
      </w:pPr>
      <w:rPr>
        <w:rFonts w:ascii="Symbol" w:hAnsi="Symbol" w:cs="Symbol" w:hint="default"/>
      </w:rPr>
    </w:lvl>
    <w:lvl w:ilvl="7" w:tplc="04190003">
      <w:start w:val="1"/>
      <w:numFmt w:val="bullet"/>
      <w:lvlText w:val="o"/>
      <w:lvlJc w:val="left"/>
      <w:pPr>
        <w:tabs>
          <w:tab w:val="num" w:pos="6132"/>
        </w:tabs>
        <w:ind w:left="6132" w:hanging="360"/>
      </w:pPr>
      <w:rPr>
        <w:rFonts w:ascii="Courier New" w:hAnsi="Courier New" w:cs="Courier New" w:hint="default"/>
      </w:rPr>
    </w:lvl>
    <w:lvl w:ilvl="8" w:tplc="04190005">
      <w:start w:val="1"/>
      <w:numFmt w:val="bullet"/>
      <w:lvlText w:val=""/>
      <w:lvlJc w:val="left"/>
      <w:pPr>
        <w:tabs>
          <w:tab w:val="num" w:pos="6852"/>
        </w:tabs>
        <w:ind w:left="6852" w:hanging="360"/>
      </w:pPr>
      <w:rPr>
        <w:rFonts w:ascii="Wingdings" w:hAnsi="Wingdings" w:cs="Wingdings" w:hint="default"/>
      </w:rPr>
    </w:lvl>
  </w:abstractNum>
  <w:abstractNum w:abstractNumId="15">
    <w:nsid w:val="0E701279"/>
    <w:multiLevelType w:val="hybridMultilevel"/>
    <w:tmpl w:val="8DFA279E"/>
    <w:lvl w:ilvl="0" w:tplc="FFFFFFFF">
      <w:start w:val="1"/>
      <w:numFmt w:val="bullet"/>
      <w:lvlText w:val=""/>
      <w:lvlJc w:val="left"/>
      <w:pPr>
        <w:tabs>
          <w:tab w:val="num" w:pos="1494"/>
        </w:tabs>
        <w:ind w:left="1494" w:hanging="360"/>
      </w:pPr>
      <w:rPr>
        <w:rFonts w:ascii="Symbol" w:hAnsi="Symbol" w:cs="Symbol"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start w:val="1"/>
      <w:numFmt w:val="bullet"/>
      <w:lvlText w:val=""/>
      <w:lvlJc w:val="left"/>
      <w:pPr>
        <w:tabs>
          <w:tab w:val="num" w:pos="2727"/>
        </w:tabs>
        <w:ind w:left="2727" w:hanging="360"/>
      </w:pPr>
      <w:rPr>
        <w:rFonts w:ascii="Wingdings" w:hAnsi="Wingdings" w:cs="Wingdings" w:hint="default"/>
      </w:rPr>
    </w:lvl>
    <w:lvl w:ilvl="3" w:tplc="FFFFFFFF">
      <w:start w:val="1"/>
      <w:numFmt w:val="bullet"/>
      <w:lvlText w:val=""/>
      <w:lvlJc w:val="left"/>
      <w:pPr>
        <w:tabs>
          <w:tab w:val="num" w:pos="3447"/>
        </w:tabs>
        <w:ind w:left="3447" w:hanging="360"/>
      </w:pPr>
      <w:rPr>
        <w:rFonts w:ascii="Symbol" w:hAnsi="Symbol" w:cs="Symbol" w:hint="default"/>
      </w:rPr>
    </w:lvl>
    <w:lvl w:ilvl="4" w:tplc="FFFFFFFF">
      <w:start w:val="1"/>
      <w:numFmt w:val="bullet"/>
      <w:lvlText w:val="o"/>
      <w:lvlJc w:val="left"/>
      <w:pPr>
        <w:tabs>
          <w:tab w:val="num" w:pos="4167"/>
        </w:tabs>
        <w:ind w:left="4167" w:hanging="360"/>
      </w:pPr>
      <w:rPr>
        <w:rFonts w:ascii="Courier New" w:hAnsi="Courier New" w:cs="Courier New" w:hint="default"/>
      </w:rPr>
    </w:lvl>
    <w:lvl w:ilvl="5" w:tplc="FFFFFFFF">
      <w:start w:val="1"/>
      <w:numFmt w:val="bullet"/>
      <w:lvlText w:val=""/>
      <w:lvlJc w:val="left"/>
      <w:pPr>
        <w:tabs>
          <w:tab w:val="num" w:pos="4887"/>
        </w:tabs>
        <w:ind w:left="4887" w:hanging="360"/>
      </w:pPr>
      <w:rPr>
        <w:rFonts w:ascii="Wingdings" w:hAnsi="Wingdings" w:cs="Wingdings" w:hint="default"/>
      </w:rPr>
    </w:lvl>
    <w:lvl w:ilvl="6" w:tplc="FFFFFFFF">
      <w:start w:val="1"/>
      <w:numFmt w:val="bullet"/>
      <w:lvlText w:val=""/>
      <w:lvlJc w:val="left"/>
      <w:pPr>
        <w:tabs>
          <w:tab w:val="num" w:pos="5607"/>
        </w:tabs>
        <w:ind w:left="5607" w:hanging="360"/>
      </w:pPr>
      <w:rPr>
        <w:rFonts w:ascii="Symbol" w:hAnsi="Symbol" w:cs="Symbol" w:hint="default"/>
      </w:rPr>
    </w:lvl>
    <w:lvl w:ilvl="7" w:tplc="FFFFFFFF">
      <w:start w:val="1"/>
      <w:numFmt w:val="bullet"/>
      <w:lvlText w:val="o"/>
      <w:lvlJc w:val="left"/>
      <w:pPr>
        <w:tabs>
          <w:tab w:val="num" w:pos="6327"/>
        </w:tabs>
        <w:ind w:left="6327" w:hanging="360"/>
      </w:pPr>
      <w:rPr>
        <w:rFonts w:ascii="Courier New" w:hAnsi="Courier New" w:cs="Courier New" w:hint="default"/>
      </w:rPr>
    </w:lvl>
    <w:lvl w:ilvl="8" w:tplc="FFFFFFFF">
      <w:start w:val="1"/>
      <w:numFmt w:val="bullet"/>
      <w:lvlText w:val=""/>
      <w:lvlJc w:val="left"/>
      <w:pPr>
        <w:tabs>
          <w:tab w:val="num" w:pos="7047"/>
        </w:tabs>
        <w:ind w:left="7047" w:hanging="360"/>
      </w:pPr>
      <w:rPr>
        <w:rFonts w:ascii="Wingdings" w:hAnsi="Wingdings" w:cs="Wingdings" w:hint="default"/>
      </w:rPr>
    </w:lvl>
  </w:abstractNum>
  <w:abstractNum w:abstractNumId="16">
    <w:nsid w:val="22CC278B"/>
    <w:multiLevelType w:val="hybridMultilevel"/>
    <w:tmpl w:val="AED6F6DC"/>
    <w:lvl w:ilvl="0" w:tplc="F8706EEC">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7">
    <w:nsid w:val="28450AA1"/>
    <w:multiLevelType w:val="hybridMultilevel"/>
    <w:tmpl w:val="5118931A"/>
    <w:lvl w:ilvl="0" w:tplc="4FD64180">
      <w:start w:val="1"/>
      <w:numFmt w:val="decimal"/>
      <w:lvlText w:val="%1."/>
      <w:lvlJc w:val="left"/>
      <w:pPr>
        <w:ind w:left="1125" w:hanging="450"/>
      </w:pPr>
      <w:rPr>
        <w:rFonts w:hint="default"/>
      </w:rPr>
    </w:lvl>
    <w:lvl w:ilvl="1" w:tplc="04190019">
      <w:start w:val="1"/>
      <w:numFmt w:val="lowerLetter"/>
      <w:lvlText w:val="%2."/>
      <w:lvlJc w:val="left"/>
      <w:pPr>
        <w:ind w:left="1755" w:hanging="360"/>
      </w:pPr>
    </w:lvl>
    <w:lvl w:ilvl="2" w:tplc="0419001B">
      <w:start w:val="1"/>
      <w:numFmt w:val="lowerRoman"/>
      <w:lvlText w:val="%3."/>
      <w:lvlJc w:val="right"/>
      <w:pPr>
        <w:ind w:left="2475" w:hanging="180"/>
      </w:pPr>
    </w:lvl>
    <w:lvl w:ilvl="3" w:tplc="0419000F">
      <w:start w:val="1"/>
      <w:numFmt w:val="decimal"/>
      <w:lvlText w:val="%4."/>
      <w:lvlJc w:val="left"/>
      <w:pPr>
        <w:ind w:left="3195" w:hanging="360"/>
      </w:pPr>
    </w:lvl>
    <w:lvl w:ilvl="4" w:tplc="04190019">
      <w:start w:val="1"/>
      <w:numFmt w:val="lowerLetter"/>
      <w:lvlText w:val="%5."/>
      <w:lvlJc w:val="left"/>
      <w:pPr>
        <w:ind w:left="3915" w:hanging="360"/>
      </w:pPr>
    </w:lvl>
    <w:lvl w:ilvl="5" w:tplc="0419001B">
      <w:start w:val="1"/>
      <w:numFmt w:val="lowerRoman"/>
      <w:lvlText w:val="%6."/>
      <w:lvlJc w:val="right"/>
      <w:pPr>
        <w:ind w:left="4635" w:hanging="180"/>
      </w:pPr>
    </w:lvl>
    <w:lvl w:ilvl="6" w:tplc="0419000F">
      <w:start w:val="1"/>
      <w:numFmt w:val="decimal"/>
      <w:lvlText w:val="%7."/>
      <w:lvlJc w:val="left"/>
      <w:pPr>
        <w:ind w:left="5355" w:hanging="360"/>
      </w:pPr>
    </w:lvl>
    <w:lvl w:ilvl="7" w:tplc="04190019">
      <w:start w:val="1"/>
      <w:numFmt w:val="lowerLetter"/>
      <w:lvlText w:val="%8."/>
      <w:lvlJc w:val="left"/>
      <w:pPr>
        <w:ind w:left="6075" w:hanging="360"/>
      </w:pPr>
    </w:lvl>
    <w:lvl w:ilvl="8" w:tplc="0419001B">
      <w:start w:val="1"/>
      <w:numFmt w:val="lowerRoman"/>
      <w:lvlText w:val="%9."/>
      <w:lvlJc w:val="right"/>
      <w:pPr>
        <w:ind w:left="6795" w:hanging="180"/>
      </w:pPr>
    </w:lvl>
  </w:abstractNum>
  <w:abstractNum w:abstractNumId="18">
    <w:nsid w:val="2C1979A4"/>
    <w:multiLevelType w:val="hybridMultilevel"/>
    <w:tmpl w:val="B602F49E"/>
    <w:lvl w:ilvl="0" w:tplc="3CACF32E">
      <w:start w:val="1"/>
      <w:numFmt w:val="decimal"/>
      <w:lvlText w:val="%1."/>
      <w:lvlJc w:val="left"/>
      <w:pPr>
        <w:ind w:left="1930" w:hanging="1410"/>
      </w:pPr>
    </w:lvl>
    <w:lvl w:ilvl="1" w:tplc="04190019">
      <w:start w:val="1"/>
      <w:numFmt w:val="lowerLetter"/>
      <w:lvlText w:val="%2."/>
      <w:lvlJc w:val="left"/>
      <w:pPr>
        <w:ind w:left="1600" w:hanging="360"/>
      </w:pPr>
    </w:lvl>
    <w:lvl w:ilvl="2" w:tplc="0419001B">
      <w:start w:val="1"/>
      <w:numFmt w:val="lowerRoman"/>
      <w:lvlText w:val="%3."/>
      <w:lvlJc w:val="right"/>
      <w:pPr>
        <w:ind w:left="2320" w:hanging="180"/>
      </w:pPr>
    </w:lvl>
    <w:lvl w:ilvl="3" w:tplc="0419000F">
      <w:start w:val="1"/>
      <w:numFmt w:val="decimal"/>
      <w:lvlText w:val="%4."/>
      <w:lvlJc w:val="left"/>
      <w:pPr>
        <w:ind w:left="3040" w:hanging="360"/>
      </w:pPr>
    </w:lvl>
    <w:lvl w:ilvl="4" w:tplc="04190019">
      <w:start w:val="1"/>
      <w:numFmt w:val="lowerLetter"/>
      <w:lvlText w:val="%5."/>
      <w:lvlJc w:val="left"/>
      <w:pPr>
        <w:ind w:left="3760" w:hanging="360"/>
      </w:pPr>
    </w:lvl>
    <w:lvl w:ilvl="5" w:tplc="0419001B">
      <w:start w:val="1"/>
      <w:numFmt w:val="lowerRoman"/>
      <w:lvlText w:val="%6."/>
      <w:lvlJc w:val="right"/>
      <w:pPr>
        <w:ind w:left="4480" w:hanging="180"/>
      </w:pPr>
    </w:lvl>
    <w:lvl w:ilvl="6" w:tplc="0419000F">
      <w:start w:val="1"/>
      <w:numFmt w:val="decimal"/>
      <w:lvlText w:val="%7."/>
      <w:lvlJc w:val="left"/>
      <w:pPr>
        <w:ind w:left="5200" w:hanging="360"/>
      </w:pPr>
    </w:lvl>
    <w:lvl w:ilvl="7" w:tplc="04190019">
      <w:start w:val="1"/>
      <w:numFmt w:val="lowerLetter"/>
      <w:lvlText w:val="%8."/>
      <w:lvlJc w:val="left"/>
      <w:pPr>
        <w:ind w:left="5920" w:hanging="360"/>
      </w:pPr>
    </w:lvl>
    <w:lvl w:ilvl="8" w:tplc="0419001B">
      <w:start w:val="1"/>
      <w:numFmt w:val="lowerRoman"/>
      <w:lvlText w:val="%9."/>
      <w:lvlJc w:val="right"/>
      <w:pPr>
        <w:ind w:left="6640" w:hanging="180"/>
      </w:pPr>
    </w:lvl>
  </w:abstractNum>
  <w:abstractNum w:abstractNumId="19">
    <w:nsid w:val="3214727A"/>
    <w:multiLevelType w:val="hybridMultilevel"/>
    <w:tmpl w:val="7A8E3FA4"/>
    <w:lvl w:ilvl="0" w:tplc="ACEE9142">
      <w:start w:val="1"/>
      <w:numFmt w:val="bullet"/>
      <w:lvlText w:val="­"/>
      <w:lvlJc w:val="left"/>
      <w:pPr>
        <w:tabs>
          <w:tab w:val="num" w:pos="1068"/>
        </w:tabs>
        <w:ind w:left="1068" w:hanging="360"/>
      </w:pPr>
      <w:rPr>
        <w:rFonts w:ascii="Courier New" w:hAnsi="Courier New" w:cs="Courier New"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0">
    <w:nsid w:val="366576DD"/>
    <w:multiLevelType w:val="hybridMultilevel"/>
    <w:tmpl w:val="91088E0A"/>
    <w:lvl w:ilvl="0" w:tplc="E73692C2">
      <w:start w:val="1"/>
      <w:numFmt w:val="bullet"/>
      <w:lvlText w:val=""/>
      <w:lvlJc w:val="left"/>
      <w:pPr>
        <w:tabs>
          <w:tab w:val="num" w:pos="720"/>
        </w:tabs>
        <w:ind w:left="720" w:hanging="360"/>
      </w:pPr>
      <w:rPr>
        <w:rFonts w:ascii="Symbol" w:hAnsi="Symbol" w:cs="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389B4671"/>
    <w:multiLevelType w:val="hybridMultilevel"/>
    <w:tmpl w:val="1BDC2960"/>
    <w:lvl w:ilvl="0" w:tplc="F1A6ED2A">
      <w:start w:val="1"/>
      <w:numFmt w:val="decimal"/>
      <w:lvlText w:val="%1."/>
      <w:lvlJc w:val="left"/>
      <w:pPr>
        <w:tabs>
          <w:tab w:val="num" w:pos="1641"/>
        </w:tabs>
        <w:ind w:left="1641" w:hanging="945"/>
      </w:pPr>
      <w:rPr>
        <w:rFonts w:hint="default"/>
      </w:rPr>
    </w:lvl>
    <w:lvl w:ilvl="1" w:tplc="04190019">
      <w:start w:val="1"/>
      <w:numFmt w:val="lowerLetter"/>
      <w:lvlText w:val="%2."/>
      <w:lvlJc w:val="left"/>
      <w:pPr>
        <w:tabs>
          <w:tab w:val="num" w:pos="1776"/>
        </w:tabs>
        <w:ind w:left="1776" w:hanging="360"/>
      </w:pPr>
    </w:lvl>
    <w:lvl w:ilvl="2" w:tplc="0419001B">
      <w:start w:val="1"/>
      <w:numFmt w:val="lowerRoman"/>
      <w:lvlText w:val="%3."/>
      <w:lvlJc w:val="right"/>
      <w:pPr>
        <w:tabs>
          <w:tab w:val="num" w:pos="2496"/>
        </w:tabs>
        <w:ind w:left="2496" w:hanging="180"/>
      </w:pPr>
    </w:lvl>
    <w:lvl w:ilvl="3" w:tplc="0419000F">
      <w:start w:val="1"/>
      <w:numFmt w:val="decimal"/>
      <w:lvlText w:val="%4."/>
      <w:lvlJc w:val="left"/>
      <w:pPr>
        <w:tabs>
          <w:tab w:val="num" w:pos="3216"/>
        </w:tabs>
        <w:ind w:left="3216" w:hanging="360"/>
      </w:pPr>
    </w:lvl>
    <w:lvl w:ilvl="4" w:tplc="04190019">
      <w:start w:val="1"/>
      <w:numFmt w:val="lowerLetter"/>
      <w:lvlText w:val="%5."/>
      <w:lvlJc w:val="left"/>
      <w:pPr>
        <w:tabs>
          <w:tab w:val="num" w:pos="3936"/>
        </w:tabs>
        <w:ind w:left="3936" w:hanging="360"/>
      </w:pPr>
    </w:lvl>
    <w:lvl w:ilvl="5" w:tplc="0419001B">
      <w:start w:val="1"/>
      <w:numFmt w:val="lowerRoman"/>
      <w:lvlText w:val="%6."/>
      <w:lvlJc w:val="right"/>
      <w:pPr>
        <w:tabs>
          <w:tab w:val="num" w:pos="4656"/>
        </w:tabs>
        <w:ind w:left="4656" w:hanging="180"/>
      </w:pPr>
    </w:lvl>
    <w:lvl w:ilvl="6" w:tplc="0419000F">
      <w:start w:val="1"/>
      <w:numFmt w:val="decimal"/>
      <w:lvlText w:val="%7."/>
      <w:lvlJc w:val="left"/>
      <w:pPr>
        <w:tabs>
          <w:tab w:val="num" w:pos="5376"/>
        </w:tabs>
        <w:ind w:left="5376" w:hanging="360"/>
      </w:pPr>
    </w:lvl>
    <w:lvl w:ilvl="7" w:tplc="04190019">
      <w:start w:val="1"/>
      <w:numFmt w:val="lowerLetter"/>
      <w:lvlText w:val="%8."/>
      <w:lvlJc w:val="left"/>
      <w:pPr>
        <w:tabs>
          <w:tab w:val="num" w:pos="6096"/>
        </w:tabs>
        <w:ind w:left="6096" w:hanging="360"/>
      </w:pPr>
    </w:lvl>
    <w:lvl w:ilvl="8" w:tplc="0419001B">
      <w:start w:val="1"/>
      <w:numFmt w:val="lowerRoman"/>
      <w:lvlText w:val="%9."/>
      <w:lvlJc w:val="right"/>
      <w:pPr>
        <w:tabs>
          <w:tab w:val="num" w:pos="6816"/>
        </w:tabs>
        <w:ind w:left="6816" w:hanging="180"/>
      </w:pPr>
    </w:lvl>
  </w:abstractNum>
  <w:abstractNum w:abstractNumId="22">
    <w:nsid w:val="389C6B55"/>
    <w:multiLevelType w:val="hybridMultilevel"/>
    <w:tmpl w:val="59F6AF08"/>
    <w:lvl w:ilvl="0" w:tplc="680643A8">
      <w:start w:val="1"/>
      <w:numFmt w:val="decimal"/>
      <w:lvlText w:val="%1."/>
      <w:lvlJc w:val="left"/>
      <w:pPr>
        <w:tabs>
          <w:tab w:val="num" w:pos="900"/>
        </w:tabs>
        <w:ind w:left="900" w:hanging="360"/>
      </w:pPr>
      <w:rPr>
        <w:i w:val="0"/>
        <w:iCs w:val="0"/>
        <w:sz w:val="28"/>
        <w:szCs w:val="28"/>
      </w:rPr>
    </w:lvl>
    <w:lvl w:ilvl="1" w:tplc="EA2E9562">
      <w:start w:val="1"/>
      <w:numFmt w:val="bullet"/>
      <w:lvlText w:val="-"/>
      <w:lvlJc w:val="left"/>
      <w:pPr>
        <w:tabs>
          <w:tab w:val="num" w:pos="1220"/>
        </w:tabs>
        <w:ind w:left="1276" w:hanging="283"/>
      </w:pPr>
      <w:rPr>
        <w:rFonts w:ascii="Verdana" w:hAnsi="Verdana" w:cs="Verdana" w:hint="default"/>
        <w:sz w:val="28"/>
        <w:szCs w:val="28"/>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nsid w:val="3B8A6456"/>
    <w:multiLevelType w:val="hybridMultilevel"/>
    <w:tmpl w:val="30BE4F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C0A1E80"/>
    <w:multiLevelType w:val="singleLevel"/>
    <w:tmpl w:val="5798D172"/>
    <w:lvl w:ilvl="0">
      <w:start w:val="1"/>
      <w:numFmt w:val="bullet"/>
      <w:lvlText w:val=""/>
      <w:lvlJc w:val="left"/>
      <w:pPr>
        <w:tabs>
          <w:tab w:val="num" w:pos="360"/>
        </w:tabs>
        <w:ind w:left="360" w:hanging="360"/>
      </w:pPr>
      <w:rPr>
        <w:rFonts w:ascii="Symbol" w:hAnsi="Symbol" w:cs="Symbol" w:hint="default"/>
        <w:color w:val="auto"/>
      </w:rPr>
    </w:lvl>
  </w:abstractNum>
  <w:abstractNum w:abstractNumId="25">
    <w:nsid w:val="3C6F2025"/>
    <w:multiLevelType w:val="hybridMultilevel"/>
    <w:tmpl w:val="EC725EDE"/>
    <w:lvl w:ilvl="0" w:tplc="6090C998">
      <w:start w:val="1"/>
      <w:numFmt w:val="bullet"/>
      <w:lvlText w:val="-"/>
      <w:lvlJc w:val="left"/>
      <w:pPr>
        <w:ind w:left="1211" w:hanging="360"/>
      </w:pPr>
      <w:rPr>
        <w:rFonts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26">
    <w:nsid w:val="3D2F6424"/>
    <w:multiLevelType w:val="hybridMultilevel"/>
    <w:tmpl w:val="172A03BA"/>
    <w:lvl w:ilvl="0" w:tplc="04190001">
      <w:start w:val="1"/>
      <w:numFmt w:val="bullet"/>
      <w:lvlText w:val=""/>
      <w:lvlJc w:val="left"/>
      <w:pPr>
        <w:tabs>
          <w:tab w:val="num" w:pos="786"/>
        </w:tabs>
        <w:ind w:left="786" w:hanging="360"/>
      </w:pPr>
      <w:rPr>
        <w:rFonts w:ascii="Symbol" w:hAnsi="Symbol" w:cs="Symbol" w:hint="default"/>
      </w:rPr>
    </w:lvl>
    <w:lvl w:ilvl="1" w:tplc="04190003">
      <w:start w:val="1"/>
      <w:numFmt w:val="bullet"/>
      <w:lvlText w:val="o"/>
      <w:lvlJc w:val="left"/>
      <w:pPr>
        <w:tabs>
          <w:tab w:val="num" w:pos="1506"/>
        </w:tabs>
        <w:ind w:left="1506" w:hanging="360"/>
      </w:pPr>
      <w:rPr>
        <w:rFonts w:ascii="Courier New" w:hAnsi="Courier New" w:cs="Courier New" w:hint="default"/>
      </w:rPr>
    </w:lvl>
    <w:lvl w:ilvl="2" w:tplc="04190005">
      <w:start w:val="1"/>
      <w:numFmt w:val="bullet"/>
      <w:lvlText w:val=""/>
      <w:lvlJc w:val="left"/>
      <w:pPr>
        <w:tabs>
          <w:tab w:val="num" w:pos="2226"/>
        </w:tabs>
        <w:ind w:left="2226" w:hanging="360"/>
      </w:pPr>
      <w:rPr>
        <w:rFonts w:ascii="Wingdings" w:hAnsi="Wingdings" w:cs="Wingdings" w:hint="default"/>
      </w:rPr>
    </w:lvl>
    <w:lvl w:ilvl="3" w:tplc="04190001">
      <w:start w:val="1"/>
      <w:numFmt w:val="bullet"/>
      <w:lvlText w:val=""/>
      <w:lvlJc w:val="left"/>
      <w:pPr>
        <w:tabs>
          <w:tab w:val="num" w:pos="2946"/>
        </w:tabs>
        <w:ind w:left="2946" w:hanging="360"/>
      </w:pPr>
      <w:rPr>
        <w:rFonts w:ascii="Symbol" w:hAnsi="Symbol" w:cs="Symbol" w:hint="default"/>
      </w:rPr>
    </w:lvl>
    <w:lvl w:ilvl="4" w:tplc="04190003">
      <w:start w:val="1"/>
      <w:numFmt w:val="bullet"/>
      <w:lvlText w:val="o"/>
      <w:lvlJc w:val="left"/>
      <w:pPr>
        <w:tabs>
          <w:tab w:val="num" w:pos="3666"/>
        </w:tabs>
        <w:ind w:left="3666" w:hanging="360"/>
      </w:pPr>
      <w:rPr>
        <w:rFonts w:ascii="Courier New" w:hAnsi="Courier New" w:cs="Courier New" w:hint="default"/>
      </w:rPr>
    </w:lvl>
    <w:lvl w:ilvl="5" w:tplc="04190005">
      <w:start w:val="1"/>
      <w:numFmt w:val="bullet"/>
      <w:lvlText w:val=""/>
      <w:lvlJc w:val="left"/>
      <w:pPr>
        <w:tabs>
          <w:tab w:val="num" w:pos="4386"/>
        </w:tabs>
        <w:ind w:left="4386" w:hanging="360"/>
      </w:pPr>
      <w:rPr>
        <w:rFonts w:ascii="Wingdings" w:hAnsi="Wingdings" w:cs="Wingdings" w:hint="default"/>
      </w:rPr>
    </w:lvl>
    <w:lvl w:ilvl="6" w:tplc="04190001">
      <w:start w:val="1"/>
      <w:numFmt w:val="bullet"/>
      <w:lvlText w:val=""/>
      <w:lvlJc w:val="left"/>
      <w:pPr>
        <w:tabs>
          <w:tab w:val="num" w:pos="5106"/>
        </w:tabs>
        <w:ind w:left="5106" w:hanging="360"/>
      </w:pPr>
      <w:rPr>
        <w:rFonts w:ascii="Symbol" w:hAnsi="Symbol" w:cs="Symbol" w:hint="default"/>
      </w:rPr>
    </w:lvl>
    <w:lvl w:ilvl="7" w:tplc="04190003">
      <w:start w:val="1"/>
      <w:numFmt w:val="bullet"/>
      <w:lvlText w:val="o"/>
      <w:lvlJc w:val="left"/>
      <w:pPr>
        <w:tabs>
          <w:tab w:val="num" w:pos="5826"/>
        </w:tabs>
        <w:ind w:left="5826" w:hanging="360"/>
      </w:pPr>
      <w:rPr>
        <w:rFonts w:ascii="Courier New" w:hAnsi="Courier New" w:cs="Courier New" w:hint="default"/>
      </w:rPr>
    </w:lvl>
    <w:lvl w:ilvl="8" w:tplc="04190005">
      <w:start w:val="1"/>
      <w:numFmt w:val="bullet"/>
      <w:lvlText w:val=""/>
      <w:lvlJc w:val="left"/>
      <w:pPr>
        <w:tabs>
          <w:tab w:val="num" w:pos="6546"/>
        </w:tabs>
        <w:ind w:left="6546" w:hanging="360"/>
      </w:pPr>
      <w:rPr>
        <w:rFonts w:ascii="Wingdings" w:hAnsi="Wingdings" w:cs="Wingdings" w:hint="default"/>
      </w:rPr>
    </w:lvl>
  </w:abstractNum>
  <w:abstractNum w:abstractNumId="27">
    <w:nsid w:val="43333555"/>
    <w:multiLevelType w:val="hybridMultilevel"/>
    <w:tmpl w:val="BBEA8C18"/>
    <w:lvl w:ilvl="0" w:tplc="0419000F">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8">
    <w:nsid w:val="44A6656F"/>
    <w:multiLevelType w:val="hybridMultilevel"/>
    <w:tmpl w:val="A6187A46"/>
    <w:lvl w:ilvl="0" w:tplc="04190011">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29">
    <w:nsid w:val="46560318"/>
    <w:multiLevelType w:val="hybridMultilevel"/>
    <w:tmpl w:val="70862FAA"/>
    <w:lvl w:ilvl="0" w:tplc="FFFFFFFF">
      <w:start w:val="1"/>
      <w:numFmt w:val="upperRoman"/>
      <w:pStyle w:val="7"/>
      <w:lvlText w:val="%1."/>
      <w:lvlJc w:val="left"/>
      <w:pPr>
        <w:tabs>
          <w:tab w:val="num" w:pos="1287"/>
        </w:tabs>
        <w:ind w:left="1287" w:hanging="72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30">
    <w:nsid w:val="4D6B441F"/>
    <w:multiLevelType w:val="singleLevel"/>
    <w:tmpl w:val="5798D172"/>
    <w:lvl w:ilvl="0">
      <w:start w:val="1"/>
      <w:numFmt w:val="bullet"/>
      <w:lvlText w:val=""/>
      <w:lvlJc w:val="left"/>
      <w:pPr>
        <w:tabs>
          <w:tab w:val="num" w:pos="360"/>
        </w:tabs>
        <w:ind w:left="360" w:hanging="360"/>
      </w:pPr>
      <w:rPr>
        <w:rFonts w:ascii="Symbol" w:hAnsi="Symbol" w:cs="Symbol" w:hint="default"/>
        <w:color w:val="auto"/>
      </w:rPr>
    </w:lvl>
  </w:abstractNum>
  <w:abstractNum w:abstractNumId="31">
    <w:nsid w:val="52666044"/>
    <w:multiLevelType w:val="hybridMultilevel"/>
    <w:tmpl w:val="BC0222EC"/>
    <w:lvl w:ilvl="0" w:tplc="512458B6">
      <w:start w:val="1"/>
      <w:numFmt w:val="bullet"/>
      <w:lvlText w:val="-"/>
      <w:lvlJc w:val="left"/>
      <w:pPr>
        <w:ind w:left="644" w:hanging="360"/>
      </w:pPr>
      <w:rPr>
        <w:rFonts w:ascii="SimSun" w:eastAsia="SimSun" w:hAnsi="SimSun" w:hint="eastAsia"/>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2">
    <w:nsid w:val="52676E8B"/>
    <w:multiLevelType w:val="singleLevel"/>
    <w:tmpl w:val="4940A65E"/>
    <w:lvl w:ilvl="0">
      <w:start w:val="3"/>
      <w:numFmt w:val="bullet"/>
      <w:lvlText w:val="-"/>
      <w:lvlJc w:val="left"/>
      <w:pPr>
        <w:tabs>
          <w:tab w:val="num" w:pos="360"/>
        </w:tabs>
        <w:ind w:left="360" w:hanging="360"/>
      </w:pPr>
      <w:rPr>
        <w:rFonts w:hint="default"/>
      </w:rPr>
    </w:lvl>
  </w:abstractNum>
  <w:abstractNum w:abstractNumId="33">
    <w:nsid w:val="5C394700"/>
    <w:multiLevelType w:val="hybridMultilevel"/>
    <w:tmpl w:val="1442947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4">
    <w:nsid w:val="758715E7"/>
    <w:multiLevelType w:val="hybridMultilevel"/>
    <w:tmpl w:val="CCA677BE"/>
    <w:lvl w:ilvl="0" w:tplc="512458B6">
      <w:start w:val="1"/>
      <w:numFmt w:val="bullet"/>
      <w:lvlText w:val="-"/>
      <w:lvlJc w:val="left"/>
      <w:pPr>
        <w:ind w:left="360" w:hanging="360"/>
      </w:pPr>
      <w:rPr>
        <w:rFonts w:ascii="SimSun" w:eastAsia="SimSun" w:hAnsi="SimSun" w:hint="eastAsia"/>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nsid w:val="7B5301DD"/>
    <w:multiLevelType w:val="hybridMultilevel"/>
    <w:tmpl w:val="61882CF2"/>
    <w:lvl w:ilvl="0" w:tplc="BCF2FF90">
      <w:start w:val="1"/>
      <w:numFmt w:val="decimal"/>
      <w:lvlText w:val="%1."/>
      <w:lvlJc w:val="left"/>
      <w:pPr>
        <w:ind w:left="720" w:hanging="360"/>
      </w:pPr>
      <w:rPr>
        <w:rFonts w:hint="default"/>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C34309D"/>
    <w:multiLevelType w:val="singleLevel"/>
    <w:tmpl w:val="860E595A"/>
    <w:lvl w:ilvl="0">
      <w:numFmt w:val="bullet"/>
      <w:lvlText w:val="-"/>
      <w:lvlJc w:val="left"/>
      <w:pPr>
        <w:tabs>
          <w:tab w:val="num" w:pos="880"/>
        </w:tabs>
        <w:ind w:left="880" w:hanging="360"/>
      </w:pPr>
      <w:rPr>
        <w:rFonts w:hint="default"/>
      </w:rPr>
    </w:lvl>
  </w:abstractNum>
  <w:abstractNum w:abstractNumId="37">
    <w:nsid w:val="7E5845AD"/>
    <w:multiLevelType w:val="hybridMultilevel"/>
    <w:tmpl w:val="220EBF20"/>
    <w:lvl w:ilvl="0" w:tplc="0419000F">
      <w:start w:val="4"/>
      <w:numFmt w:val="decimal"/>
      <w:lvlText w:val="%1."/>
      <w:lvlJc w:val="left"/>
      <w:pPr>
        <w:ind w:left="720" w:hanging="360"/>
      </w:pPr>
      <w:rPr>
        <w:rFonts w:hint="default"/>
        <w:i w:val="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6"/>
  </w:num>
  <w:num w:numId="2">
    <w:abstractNumId w:val="15"/>
  </w:num>
  <w:num w:numId="3">
    <w:abstractNumId w:val="29"/>
  </w:num>
  <w:num w:numId="4">
    <w:abstractNumId w:val="32"/>
  </w:num>
  <w:num w:numId="5">
    <w:abstractNumId w:val="16"/>
  </w:num>
  <w:num w:numId="6">
    <w:abstractNumId w:val="10"/>
    <w:lvlOverride w:ilvl="0">
      <w:lvl w:ilvl="0">
        <w:numFmt w:val="bullet"/>
        <w:lvlText w:val="-"/>
        <w:legacy w:legacy="1" w:legacySpace="0" w:legacyIndent="134"/>
        <w:lvlJc w:val="left"/>
        <w:rPr>
          <w:rFonts w:ascii="Times New Roman" w:hAnsi="Times New Roman" w:cs="Times New Roman" w:hint="default"/>
        </w:rPr>
      </w:lvl>
    </w:lvlOverride>
  </w:num>
  <w:num w:numId="7">
    <w:abstractNumId w:val="25"/>
  </w:num>
  <w:num w:numId="8">
    <w:abstractNumId w:val="28"/>
  </w:num>
  <w:num w:numId="9">
    <w:abstractNumId w:val="27"/>
  </w:num>
  <w:num w:numId="10">
    <w:abstractNumId w:val="10"/>
    <w:lvlOverride w:ilvl="0">
      <w:lvl w:ilvl="0">
        <w:numFmt w:val="bullet"/>
        <w:lvlText w:val="-"/>
        <w:legacy w:legacy="1" w:legacySpace="0" w:legacyIndent="268"/>
        <w:lvlJc w:val="left"/>
        <w:rPr>
          <w:rFonts w:ascii="Times New Roman" w:hAnsi="Times New Roman" w:cs="Times New Roman" w:hint="default"/>
        </w:rPr>
      </w:lvl>
    </w:lvlOverride>
  </w:num>
  <w:num w:numId="11">
    <w:abstractNumId w:val="10"/>
    <w:lvlOverride w:ilvl="0">
      <w:lvl w:ilvl="0">
        <w:numFmt w:val="bullet"/>
        <w:lvlText w:val="-"/>
        <w:legacy w:legacy="1" w:legacySpace="0" w:legacyIndent="269"/>
        <w:lvlJc w:val="left"/>
        <w:rPr>
          <w:rFonts w:ascii="Times New Roman" w:hAnsi="Times New Roman" w:cs="Times New Roman" w:hint="default"/>
        </w:rPr>
      </w:lvl>
    </w:lvlOverride>
  </w:num>
  <w:num w:numId="12">
    <w:abstractNumId w:val="11"/>
  </w:num>
  <w:num w:numId="13">
    <w:abstractNumId w:val="12"/>
  </w:num>
  <w:num w:numId="14">
    <w:abstractNumId w:val="13"/>
  </w:num>
  <w:num w:numId="15">
    <w:abstractNumId w:val="33"/>
  </w:num>
  <w:num w:numId="16">
    <w:abstractNumId w:val="10"/>
    <w:lvlOverride w:ilvl="0">
      <w:lvl w:ilvl="0">
        <w:start w:val="1"/>
        <w:numFmt w:val="bullet"/>
        <w:lvlText w:val=""/>
        <w:legacy w:legacy="1" w:legacySpace="0" w:legacyIndent="283"/>
        <w:lvlJc w:val="left"/>
        <w:pPr>
          <w:ind w:left="850" w:hanging="283"/>
        </w:pPr>
        <w:rPr>
          <w:rFonts w:ascii="Symbol" w:hAnsi="Symbol" w:cs="Symbol" w:hint="default"/>
        </w:rPr>
      </w:lvl>
    </w:lvlOverride>
  </w:num>
  <w:num w:numId="17">
    <w:abstractNumId w:val="24"/>
  </w:num>
  <w:num w:numId="18">
    <w:abstractNumId w:val="30"/>
  </w:num>
  <w:num w:numId="19">
    <w:abstractNumId w:val="26"/>
  </w:num>
  <w:num w:numId="2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14"/>
  </w:num>
  <w:num w:numId="23">
    <w:abstractNumId w:val="22"/>
  </w:num>
  <w:num w:numId="24">
    <w:abstractNumId w:val="17"/>
  </w:num>
  <w:num w:numId="25">
    <w:abstractNumId w:val="35"/>
  </w:num>
  <w:num w:numId="26">
    <w:abstractNumId w:val="37"/>
  </w:num>
  <w:num w:numId="27">
    <w:abstractNumId w:val="9"/>
  </w:num>
  <w:num w:numId="28">
    <w:abstractNumId w:val="7"/>
  </w:num>
  <w:num w:numId="29">
    <w:abstractNumId w:val="6"/>
  </w:num>
  <w:num w:numId="30">
    <w:abstractNumId w:val="5"/>
  </w:num>
  <w:num w:numId="31">
    <w:abstractNumId w:val="4"/>
  </w:num>
  <w:num w:numId="32">
    <w:abstractNumId w:val="8"/>
  </w:num>
  <w:num w:numId="33">
    <w:abstractNumId w:val="3"/>
  </w:num>
  <w:num w:numId="34">
    <w:abstractNumId w:val="2"/>
  </w:num>
  <w:num w:numId="35">
    <w:abstractNumId w:val="1"/>
  </w:num>
  <w:num w:numId="36">
    <w:abstractNumId w:val="0"/>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num>
  <w:num w:numId="39">
    <w:abstractNumId w:val="34"/>
  </w:num>
  <w:num w:numId="40">
    <w:abstractNumId w:val="31"/>
  </w:num>
  <w:num w:numId="41">
    <w:abstractNumId w:val="10"/>
    <w:lvlOverride w:ilvl="0">
      <w:lvl w:ilvl="0">
        <w:start w:val="65535"/>
        <w:numFmt w:val="bullet"/>
        <w:lvlText w:val="-"/>
        <w:legacy w:legacy="1" w:legacySpace="0" w:legacyIndent="130"/>
        <w:lvlJc w:val="left"/>
        <w:rPr>
          <w:rFonts w:ascii="Times New Roman" w:hAnsi="Times New Roman" w:cs="Times New Roman" w:hint="default"/>
        </w:rPr>
      </w:lvl>
    </w:lvlOverride>
  </w:num>
  <w:num w:numId="42">
    <w:abstractNumId w:val="10"/>
    <w:lvlOverride w:ilvl="0">
      <w:lvl w:ilvl="0">
        <w:start w:val="65535"/>
        <w:numFmt w:val="bullet"/>
        <w:lvlText w:val="-"/>
        <w:legacy w:legacy="1" w:legacySpace="0" w:legacyIndent="120"/>
        <w:lvlJc w:val="left"/>
        <w:rPr>
          <w:rFonts w:ascii="Times New Roman" w:hAnsi="Times New Roman" w:cs="Times New Roman" w:hint="default"/>
        </w:rPr>
      </w:lvl>
    </w:lvlOverride>
  </w:num>
  <w:num w:numId="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noPunctuationKerning/>
  <w:characterSpacingControl w:val="doNotCompress"/>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D3CE1"/>
    <w:rsid w:val="000128C5"/>
    <w:rsid w:val="00014C93"/>
    <w:rsid w:val="00015089"/>
    <w:rsid w:val="00015700"/>
    <w:rsid w:val="0003741A"/>
    <w:rsid w:val="00041151"/>
    <w:rsid w:val="00045524"/>
    <w:rsid w:val="00054AC2"/>
    <w:rsid w:val="00061302"/>
    <w:rsid w:val="00063648"/>
    <w:rsid w:val="000658CE"/>
    <w:rsid w:val="00090C57"/>
    <w:rsid w:val="00092C9B"/>
    <w:rsid w:val="000A17B2"/>
    <w:rsid w:val="000A6643"/>
    <w:rsid w:val="000A6B36"/>
    <w:rsid w:val="000B157D"/>
    <w:rsid w:val="000B24BB"/>
    <w:rsid w:val="000C7CAC"/>
    <w:rsid w:val="000D3407"/>
    <w:rsid w:val="000D5D25"/>
    <w:rsid w:val="000E1930"/>
    <w:rsid w:val="000E6800"/>
    <w:rsid w:val="00102DA5"/>
    <w:rsid w:val="0012097B"/>
    <w:rsid w:val="00124050"/>
    <w:rsid w:val="001243EA"/>
    <w:rsid w:val="00140FCD"/>
    <w:rsid w:val="00141C9E"/>
    <w:rsid w:val="00143C09"/>
    <w:rsid w:val="001478A5"/>
    <w:rsid w:val="00147FF0"/>
    <w:rsid w:val="00155035"/>
    <w:rsid w:val="00162321"/>
    <w:rsid w:val="0017155E"/>
    <w:rsid w:val="001720B5"/>
    <w:rsid w:val="00172AC6"/>
    <w:rsid w:val="0017579F"/>
    <w:rsid w:val="00177FFD"/>
    <w:rsid w:val="00182D8A"/>
    <w:rsid w:val="001833F9"/>
    <w:rsid w:val="001917FD"/>
    <w:rsid w:val="001923F9"/>
    <w:rsid w:val="0019301B"/>
    <w:rsid w:val="001932A1"/>
    <w:rsid w:val="0019352F"/>
    <w:rsid w:val="001A3F68"/>
    <w:rsid w:val="001A5370"/>
    <w:rsid w:val="001A6D55"/>
    <w:rsid w:val="001B0024"/>
    <w:rsid w:val="001B2B06"/>
    <w:rsid w:val="001B756E"/>
    <w:rsid w:val="001C0FBA"/>
    <w:rsid w:val="001C36D0"/>
    <w:rsid w:val="001C5DDE"/>
    <w:rsid w:val="001D42D1"/>
    <w:rsid w:val="001E033F"/>
    <w:rsid w:val="001E0778"/>
    <w:rsid w:val="001E491D"/>
    <w:rsid w:val="001F1724"/>
    <w:rsid w:val="001F5BBD"/>
    <w:rsid w:val="001F75C6"/>
    <w:rsid w:val="00201340"/>
    <w:rsid w:val="0020742A"/>
    <w:rsid w:val="002078AA"/>
    <w:rsid w:val="002112C8"/>
    <w:rsid w:val="00211F0C"/>
    <w:rsid w:val="00214BE5"/>
    <w:rsid w:val="00215571"/>
    <w:rsid w:val="00215F40"/>
    <w:rsid w:val="00216A8E"/>
    <w:rsid w:val="00217F3D"/>
    <w:rsid w:val="00221961"/>
    <w:rsid w:val="002220D0"/>
    <w:rsid w:val="00231E0C"/>
    <w:rsid w:val="00233AD4"/>
    <w:rsid w:val="00235B70"/>
    <w:rsid w:val="0024251E"/>
    <w:rsid w:val="0024479F"/>
    <w:rsid w:val="002513E9"/>
    <w:rsid w:val="002617E8"/>
    <w:rsid w:val="00261D00"/>
    <w:rsid w:val="00262D03"/>
    <w:rsid w:val="00270055"/>
    <w:rsid w:val="00270C1C"/>
    <w:rsid w:val="00291694"/>
    <w:rsid w:val="002959AC"/>
    <w:rsid w:val="00297287"/>
    <w:rsid w:val="002A2ABC"/>
    <w:rsid w:val="002A2BC3"/>
    <w:rsid w:val="002A7230"/>
    <w:rsid w:val="002A79F5"/>
    <w:rsid w:val="002B1A0D"/>
    <w:rsid w:val="002B50B1"/>
    <w:rsid w:val="002C35BD"/>
    <w:rsid w:val="002C3ADD"/>
    <w:rsid w:val="002C473E"/>
    <w:rsid w:val="002C78EA"/>
    <w:rsid w:val="002D0B1C"/>
    <w:rsid w:val="002D0F83"/>
    <w:rsid w:val="002D2036"/>
    <w:rsid w:val="002D2145"/>
    <w:rsid w:val="002D7923"/>
    <w:rsid w:val="002E3E7C"/>
    <w:rsid w:val="002E51A6"/>
    <w:rsid w:val="002E5932"/>
    <w:rsid w:val="002F1CBE"/>
    <w:rsid w:val="002F557C"/>
    <w:rsid w:val="002F5DB6"/>
    <w:rsid w:val="00300D85"/>
    <w:rsid w:val="00302232"/>
    <w:rsid w:val="003059DD"/>
    <w:rsid w:val="00305D6C"/>
    <w:rsid w:val="00306E96"/>
    <w:rsid w:val="0031242C"/>
    <w:rsid w:val="00315506"/>
    <w:rsid w:val="00327621"/>
    <w:rsid w:val="00332EF0"/>
    <w:rsid w:val="00335EA7"/>
    <w:rsid w:val="00344722"/>
    <w:rsid w:val="00347364"/>
    <w:rsid w:val="0035390A"/>
    <w:rsid w:val="0035458D"/>
    <w:rsid w:val="00354978"/>
    <w:rsid w:val="00364F14"/>
    <w:rsid w:val="00367C4A"/>
    <w:rsid w:val="00373EF4"/>
    <w:rsid w:val="003756FD"/>
    <w:rsid w:val="003801C4"/>
    <w:rsid w:val="00381AB7"/>
    <w:rsid w:val="00383DD0"/>
    <w:rsid w:val="00391158"/>
    <w:rsid w:val="00394310"/>
    <w:rsid w:val="003A046B"/>
    <w:rsid w:val="003A0CFC"/>
    <w:rsid w:val="003A4A25"/>
    <w:rsid w:val="003A5E6A"/>
    <w:rsid w:val="003A71A8"/>
    <w:rsid w:val="003B6156"/>
    <w:rsid w:val="003C2EAD"/>
    <w:rsid w:val="003C4B2E"/>
    <w:rsid w:val="003C7911"/>
    <w:rsid w:val="003D6E0E"/>
    <w:rsid w:val="003E35AB"/>
    <w:rsid w:val="003E4A26"/>
    <w:rsid w:val="003E4F8B"/>
    <w:rsid w:val="003E7626"/>
    <w:rsid w:val="003F0B54"/>
    <w:rsid w:val="003F2AEE"/>
    <w:rsid w:val="003F2E5F"/>
    <w:rsid w:val="003F7D6E"/>
    <w:rsid w:val="0040209C"/>
    <w:rsid w:val="00403C97"/>
    <w:rsid w:val="00404B2E"/>
    <w:rsid w:val="0041671D"/>
    <w:rsid w:val="004169D3"/>
    <w:rsid w:val="00417BFE"/>
    <w:rsid w:val="00421866"/>
    <w:rsid w:val="004235F7"/>
    <w:rsid w:val="00423B59"/>
    <w:rsid w:val="004311C2"/>
    <w:rsid w:val="00432B30"/>
    <w:rsid w:val="00437EB8"/>
    <w:rsid w:val="004547BD"/>
    <w:rsid w:val="00464394"/>
    <w:rsid w:val="00466376"/>
    <w:rsid w:val="00473E0B"/>
    <w:rsid w:val="00491177"/>
    <w:rsid w:val="0049124F"/>
    <w:rsid w:val="00493484"/>
    <w:rsid w:val="00496187"/>
    <w:rsid w:val="004A24E5"/>
    <w:rsid w:val="004B5C1F"/>
    <w:rsid w:val="004C62E0"/>
    <w:rsid w:val="004D0890"/>
    <w:rsid w:val="004D0FB7"/>
    <w:rsid w:val="004D33EE"/>
    <w:rsid w:val="004D5752"/>
    <w:rsid w:val="004D5FB2"/>
    <w:rsid w:val="004D615D"/>
    <w:rsid w:val="004E11B7"/>
    <w:rsid w:val="004F1C6C"/>
    <w:rsid w:val="004F1FE4"/>
    <w:rsid w:val="004F3B83"/>
    <w:rsid w:val="004F4EAC"/>
    <w:rsid w:val="004F567A"/>
    <w:rsid w:val="004F7592"/>
    <w:rsid w:val="00501AE9"/>
    <w:rsid w:val="0050536C"/>
    <w:rsid w:val="00505988"/>
    <w:rsid w:val="00506D6B"/>
    <w:rsid w:val="00507B24"/>
    <w:rsid w:val="0051156E"/>
    <w:rsid w:val="00513154"/>
    <w:rsid w:val="005147AC"/>
    <w:rsid w:val="005207A2"/>
    <w:rsid w:val="005239CB"/>
    <w:rsid w:val="00524A64"/>
    <w:rsid w:val="005263AE"/>
    <w:rsid w:val="00530D7A"/>
    <w:rsid w:val="00533F39"/>
    <w:rsid w:val="005365E3"/>
    <w:rsid w:val="00545679"/>
    <w:rsid w:val="00545B4B"/>
    <w:rsid w:val="00552617"/>
    <w:rsid w:val="00554D45"/>
    <w:rsid w:val="005637D0"/>
    <w:rsid w:val="00565DF2"/>
    <w:rsid w:val="00565F1D"/>
    <w:rsid w:val="00574869"/>
    <w:rsid w:val="0057595C"/>
    <w:rsid w:val="0058049D"/>
    <w:rsid w:val="0058125B"/>
    <w:rsid w:val="00584761"/>
    <w:rsid w:val="0059087D"/>
    <w:rsid w:val="0059307F"/>
    <w:rsid w:val="005945CD"/>
    <w:rsid w:val="005975A1"/>
    <w:rsid w:val="005A2BF9"/>
    <w:rsid w:val="005A30EF"/>
    <w:rsid w:val="005A5336"/>
    <w:rsid w:val="005B0BF5"/>
    <w:rsid w:val="005B0E7E"/>
    <w:rsid w:val="005B19F9"/>
    <w:rsid w:val="005B45CB"/>
    <w:rsid w:val="005C6523"/>
    <w:rsid w:val="005C7E13"/>
    <w:rsid w:val="005D3411"/>
    <w:rsid w:val="005D64D5"/>
    <w:rsid w:val="005D6E29"/>
    <w:rsid w:val="005D7D6A"/>
    <w:rsid w:val="005D7F7E"/>
    <w:rsid w:val="005E06DE"/>
    <w:rsid w:val="005E154E"/>
    <w:rsid w:val="005E5F2D"/>
    <w:rsid w:val="005E7DB5"/>
    <w:rsid w:val="005F0E7D"/>
    <w:rsid w:val="005F7ADA"/>
    <w:rsid w:val="00602DEF"/>
    <w:rsid w:val="00605A53"/>
    <w:rsid w:val="0061054C"/>
    <w:rsid w:val="00610A09"/>
    <w:rsid w:val="0061337C"/>
    <w:rsid w:val="006134EC"/>
    <w:rsid w:val="006171A9"/>
    <w:rsid w:val="0062093D"/>
    <w:rsid w:val="006234EE"/>
    <w:rsid w:val="00625388"/>
    <w:rsid w:val="00625C1E"/>
    <w:rsid w:val="00632525"/>
    <w:rsid w:val="0063644B"/>
    <w:rsid w:val="00636620"/>
    <w:rsid w:val="00636A4D"/>
    <w:rsid w:val="00646529"/>
    <w:rsid w:val="00654CDF"/>
    <w:rsid w:val="00662C7A"/>
    <w:rsid w:val="00662F48"/>
    <w:rsid w:val="006633A1"/>
    <w:rsid w:val="006700F0"/>
    <w:rsid w:val="0067024C"/>
    <w:rsid w:val="0067389E"/>
    <w:rsid w:val="006822B8"/>
    <w:rsid w:val="00692D08"/>
    <w:rsid w:val="00693DA0"/>
    <w:rsid w:val="00696AF6"/>
    <w:rsid w:val="00696F37"/>
    <w:rsid w:val="006A1D4E"/>
    <w:rsid w:val="006A2DA9"/>
    <w:rsid w:val="006A2E9F"/>
    <w:rsid w:val="006A7332"/>
    <w:rsid w:val="006A78F7"/>
    <w:rsid w:val="006B36F2"/>
    <w:rsid w:val="006B5623"/>
    <w:rsid w:val="006B5FDE"/>
    <w:rsid w:val="006D2BBE"/>
    <w:rsid w:val="006E0345"/>
    <w:rsid w:val="006E233E"/>
    <w:rsid w:val="006E65D0"/>
    <w:rsid w:val="006F27C5"/>
    <w:rsid w:val="006F5C2B"/>
    <w:rsid w:val="006F665C"/>
    <w:rsid w:val="006F6986"/>
    <w:rsid w:val="00700176"/>
    <w:rsid w:val="00705A5F"/>
    <w:rsid w:val="00713FEF"/>
    <w:rsid w:val="0071731F"/>
    <w:rsid w:val="00722330"/>
    <w:rsid w:val="007255C9"/>
    <w:rsid w:val="00730E3C"/>
    <w:rsid w:val="007314B1"/>
    <w:rsid w:val="00731E40"/>
    <w:rsid w:val="00743605"/>
    <w:rsid w:val="007444DD"/>
    <w:rsid w:val="00745596"/>
    <w:rsid w:val="00750717"/>
    <w:rsid w:val="00756E35"/>
    <w:rsid w:val="0075723D"/>
    <w:rsid w:val="00757374"/>
    <w:rsid w:val="007610CD"/>
    <w:rsid w:val="00764436"/>
    <w:rsid w:val="00764B36"/>
    <w:rsid w:val="00767B7A"/>
    <w:rsid w:val="0077265B"/>
    <w:rsid w:val="00783EF5"/>
    <w:rsid w:val="00784CA3"/>
    <w:rsid w:val="00797A4D"/>
    <w:rsid w:val="007A404D"/>
    <w:rsid w:val="007C18D4"/>
    <w:rsid w:val="007D4657"/>
    <w:rsid w:val="007D5521"/>
    <w:rsid w:val="007E2FD5"/>
    <w:rsid w:val="007F0EF8"/>
    <w:rsid w:val="007F1466"/>
    <w:rsid w:val="007F3493"/>
    <w:rsid w:val="007F4EAC"/>
    <w:rsid w:val="0080545E"/>
    <w:rsid w:val="00814838"/>
    <w:rsid w:val="00821895"/>
    <w:rsid w:val="00822DED"/>
    <w:rsid w:val="008244CC"/>
    <w:rsid w:val="00830DE5"/>
    <w:rsid w:val="00835051"/>
    <w:rsid w:val="00844C7F"/>
    <w:rsid w:val="00846D0D"/>
    <w:rsid w:val="00850123"/>
    <w:rsid w:val="00853DEA"/>
    <w:rsid w:val="00863C44"/>
    <w:rsid w:val="0086563C"/>
    <w:rsid w:val="008829C1"/>
    <w:rsid w:val="00884B57"/>
    <w:rsid w:val="00885480"/>
    <w:rsid w:val="00892623"/>
    <w:rsid w:val="00894DFF"/>
    <w:rsid w:val="008A499B"/>
    <w:rsid w:val="008B0B26"/>
    <w:rsid w:val="008B0E73"/>
    <w:rsid w:val="008C4F96"/>
    <w:rsid w:val="008C64CE"/>
    <w:rsid w:val="008C6BE4"/>
    <w:rsid w:val="008C7429"/>
    <w:rsid w:val="008D4A8C"/>
    <w:rsid w:val="008E4064"/>
    <w:rsid w:val="00911E79"/>
    <w:rsid w:val="009122B8"/>
    <w:rsid w:val="00912FF6"/>
    <w:rsid w:val="00914532"/>
    <w:rsid w:val="00915D92"/>
    <w:rsid w:val="00917244"/>
    <w:rsid w:val="00922460"/>
    <w:rsid w:val="00927130"/>
    <w:rsid w:val="009324D0"/>
    <w:rsid w:val="00932A73"/>
    <w:rsid w:val="00933469"/>
    <w:rsid w:val="009345F3"/>
    <w:rsid w:val="0094317D"/>
    <w:rsid w:val="00954A26"/>
    <w:rsid w:val="00954EF1"/>
    <w:rsid w:val="00957C2A"/>
    <w:rsid w:val="00964C22"/>
    <w:rsid w:val="00964F13"/>
    <w:rsid w:val="009679BC"/>
    <w:rsid w:val="009703EF"/>
    <w:rsid w:val="00971FD9"/>
    <w:rsid w:val="00972F69"/>
    <w:rsid w:val="0098496F"/>
    <w:rsid w:val="00996C19"/>
    <w:rsid w:val="009A32BF"/>
    <w:rsid w:val="009B0E0D"/>
    <w:rsid w:val="009B3388"/>
    <w:rsid w:val="009B7B54"/>
    <w:rsid w:val="009C0855"/>
    <w:rsid w:val="009C1B1E"/>
    <w:rsid w:val="009C2900"/>
    <w:rsid w:val="009C4144"/>
    <w:rsid w:val="009C5020"/>
    <w:rsid w:val="009D2811"/>
    <w:rsid w:val="009F2CC9"/>
    <w:rsid w:val="00A02AD4"/>
    <w:rsid w:val="00A14C31"/>
    <w:rsid w:val="00A23DB0"/>
    <w:rsid w:val="00A324B7"/>
    <w:rsid w:val="00A338E0"/>
    <w:rsid w:val="00A34CE5"/>
    <w:rsid w:val="00A35E8C"/>
    <w:rsid w:val="00A36E7A"/>
    <w:rsid w:val="00A43A47"/>
    <w:rsid w:val="00A54D70"/>
    <w:rsid w:val="00A570D4"/>
    <w:rsid w:val="00A64AAF"/>
    <w:rsid w:val="00A71B7C"/>
    <w:rsid w:val="00A734EF"/>
    <w:rsid w:val="00A802AE"/>
    <w:rsid w:val="00A81C02"/>
    <w:rsid w:val="00A85661"/>
    <w:rsid w:val="00A924AB"/>
    <w:rsid w:val="00A95C07"/>
    <w:rsid w:val="00AA0FD2"/>
    <w:rsid w:val="00AA35AC"/>
    <w:rsid w:val="00AA7D79"/>
    <w:rsid w:val="00AB050A"/>
    <w:rsid w:val="00AB13E0"/>
    <w:rsid w:val="00AB2669"/>
    <w:rsid w:val="00AB5FAC"/>
    <w:rsid w:val="00AC3102"/>
    <w:rsid w:val="00AD4CC6"/>
    <w:rsid w:val="00AD7592"/>
    <w:rsid w:val="00AE022B"/>
    <w:rsid w:val="00AE097D"/>
    <w:rsid w:val="00AF0E3D"/>
    <w:rsid w:val="00AF3C02"/>
    <w:rsid w:val="00B00E36"/>
    <w:rsid w:val="00B07003"/>
    <w:rsid w:val="00B10623"/>
    <w:rsid w:val="00B10D05"/>
    <w:rsid w:val="00B15070"/>
    <w:rsid w:val="00B16485"/>
    <w:rsid w:val="00B16E1D"/>
    <w:rsid w:val="00B21122"/>
    <w:rsid w:val="00B23CC0"/>
    <w:rsid w:val="00B24583"/>
    <w:rsid w:val="00B25913"/>
    <w:rsid w:val="00B30A7C"/>
    <w:rsid w:val="00B345D7"/>
    <w:rsid w:val="00B36BE2"/>
    <w:rsid w:val="00B44E79"/>
    <w:rsid w:val="00B50E38"/>
    <w:rsid w:val="00B50E3A"/>
    <w:rsid w:val="00B522AB"/>
    <w:rsid w:val="00B527F8"/>
    <w:rsid w:val="00B5661F"/>
    <w:rsid w:val="00B631A8"/>
    <w:rsid w:val="00B64C84"/>
    <w:rsid w:val="00B65669"/>
    <w:rsid w:val="00B656EE"/>
    <w:rsid w:val="00B65C7C"/>
    <w:rsid w:val="00B67DA9"/>
    <w:rsid w:val="00B71CAD"/>
    <w:rsid w:val="00B82278"/>
    <w:rsid w:val="00B845A3"/>
    <w:rsid w:val="00B873BB"/>
    <w:rsid w:val="00B90547"/>
    <w:rsid w:val="00B90A38"/>
    <w:rsid w:val="00B95638"/>
    <w:rsid w:val="00B95D60"/>
    <w:rsid w:val="00B97355"/>
    <w:rsid w:val="00BA02D8"/>
    <w:rsid w:val="00BA41B9"/>
    <w:rsid w:val="00BA4389"/>
    <w:rsid w:val="00BB1D19"/>
    <w:rsid w:val="00BB7F3F"/>
    <w:rsid w:val="00BC1529"/>
    <w:rsid w:val="00BC18B8"/>
    <w:rsid w:val="00BC401A"/>
    <w:rsid w:val="00BD08A8"/>
    <w:rsid w:val="00BD193A"/>
    <w:rsid w:val="00BD494E"/>
    <w:rsid w:val="00BD5D04"/>
    <w:rsid w:val="00BE214F"/>
    <w:rsid w:val="00BE4C08"/>
    <w:rsid w:val="00BE6362"/>
    <w:rsid w:val="00BF48EF"/>
    <w:rsid w:val="00BF7298"/>
    <w:rsid w:val="00C00C21"/>
    <w:rsid w:val="00C05D8C"/>
    <w:rsid w:val="00C27826"/>
    <w:rsid w:val="00C32A87"/>
    <w:rsid w:val="00C33B1B"/>
    <w:rsid w:val="00C346A2"/>
    <w:rsid w:val="00C4269F"/>
    <w:rsid w:val="00C458FC"/>
    <w:rsid w:val="00C52A47"/>
    <w:rsid w:val="00C60E28"/>
    <w:rsid w:val="00C708E3"/>
    <w:rsid w:val="00C71C11"/>
    <w:rsid w:val="00C77E54"/>
    <w:rsid w:val="00C80284"/>
    <w:rsid w:val="00C81CC3"/>
    <w:rsid w:val="00C828F1"/>
    <w:rsid w:val="00C85E10"/>
    <w:rsid w:val="00C87D12"/>
    <w:rsid w:val="00C93D65"/>
    <w:rsid w:val="00C94370"/>
    <w:rsid w:val="00C95B96"/>
    <w:rsid w:val="00C96E99"/>
    <w:rsid w:val="00C97541"/>
    <w:rsid w:val="00C978E5"/>
    <w:rsid w:val="00CB231D"/>
    <w:rsid w:val="00CC5192"/>
    <w:rsid w:val="00CC6B97"/>
    <w:rsid w:val="00CD4E3D"/>
    <w:rsid w:val="00CE0E0F"/>
    <w:rsid w:val="00CE55A9"/>
    <w:rsid w:val="00CE6D3C"/>
    <w:rsid w:val="00CE6E91"/>
    <w:rsid w:val="00CF4043"/>
    <w:rsid w:val="00CF43C7"/>
    <w:rsid w:val="00CF4FCB"/>
    <w:rsid w:val="00CF51B6"/>
    <w:rsid w:val="00CF58DD"/>
    <w:rsid w:val="00D10F43"/>
    <w:rsid w:val="00D147AA"/>
    <w:rsid w:val="00D1646D"/>
    <w:rsid w:val="00D27380"/>
    <w:rsid w:val="00D30551"/>
    <w:rsid w:val="00D320E9"/>
    <w:rsid w:val="00D3337A"/>
    <w:rsid w:val="00D41113"/>
    <w:rsid w:val="00D41A48"/>
    <w:rsid w:val="00D44958"/>
    <w:rsid w:val="00D47C1F"/>
    <w:rsid w:val="00D505A5"/>
    <w:rsid w:val="00D517AF"/>
    <w:rsid w:val="00D53E78"/>
    <w:rsid w:val="00D564E0"/>
    <w:rsid w:val="00D61B2E"/>
    <w:rsid w:val="00D62202"/>
    <w:rsid w:val="00D64C16"/>
    <w:rsid w:val="00D66F33"/>
    <w:rsid w:val="00D67332"/>
    <w:rsid w:val="00D71124"/>
    <w:rsid w:val="00D712A8"/>
    <w:rsid w:val="00D80618"/>
    <w:rsid w:val="00D82AD7"/>
    <w:rsid w:val="00D846ED"/>
    <w:rsid w:val="00D962FD"/>
    <w:rsid w:val="00DA08D6"/>
    <w:rsid w:val="00DA5B74"/>
    <w:rsid w:val="00DB07FD"/>
    <w:rsid w:val="00DB2393"/>
    <w:rsid w:val="00DC191A"/>
    <w:rsid w:val="00DC5680"/>
    <w:rsid w:val="00DD1084"/>
    <w:rsid w:val="00DE09A5"/>
    <w:rsid w:val="00DE166F"/>
    <w:rsid w:val="00DE3A0E"/>
    <w:rsid w:val="00DE4650"/>
    <w:rsid w:val="00DE7ACB"/>
    <w:rsid w:val="00DF0DE0"/>
    <w:rsid w:val="00DF4F40"/>
    <w:rsid w:val="00E01F43"/>
    <w:rsid w:val="00E12ACB"/>
    <w:rsid w:val="00E1431B"/>
    <w:rsid w:val="00E17661"/>
    <w:rsid w:val="00E220E0"/>
    <w:rsid w:val="00E23D71"/>
    <w:rsid w:val="00E24A83"/>
    <w:rsid w:val="00E26D4A"/>
    <w:rsid w:val="00E36DE4"/>
    <w:rsid w:val="00E37735"/>
    <w:rsid w:val="00E47535"/>
    <w:rsid w:val="00E5662D"/>
    <w:rsid w:val="00E5797F"/>
    <w:rsid w:val="00E57EDB"/>
    <w:rsid w:val="00E620C3"/>
    <w:rsid w:val="00E90EFE"/>
    <w:rsid w:val="00E942F8"/>
    <w:rsid w:val="00EA0D60"/>
    <w:rsid w:val="00EA3276"/>
    <w:rsid w:val="00EA68CE"/>
    <w:rsid w:val="00EB46ED"/>
    <w:rsid w:val="00EC2B60"/>
    <w:rsid w:val="00EC5755"/>
    <w:rsid w:val="00EC6FA4"/>
    <w:rsid w:val="00ED09D2"/>
    <w:rsid w:val="00ED181A"/>
    <w:rsid w:val="00ED41A0"/>
    <w:rsid w:val="00ED67D1"/>
    <w:rsid w:val="00EE0345"/>
    <w:rsid w:val="00EE12F9"/>
    <w:rsid w:val="00EF2170"/>
    <w:rsid w:val="00EF2D94"/>
    <w:rsid w:val="00F01C66"/>
    <w:rsid w:val="00F06297"/>
    <w:rsid w:val="00F116D6"/>
    <w:rsid w:val="00F1458E"/>
    <w:rsid w:val="00F146CF"/>
    <w:rsid w:val="00F176F5"/>
    <w:rsid w:val="00F3097F"/>
    <w:rsid w:val="00F328DC"/>
    <w:rsid w:val="00F34952"/>
    <w:rsid w:val="00F3502E"/>
    <w:rsid w:val="00F42749"/>
    <w:rsid w:val="00F5476B"/>
    <w:rsid w:val="00F618A8"/>
    <w:rsid w:val="00F65C79"/>
    <w:rsid w:val="00F66394"/>
    <w:rsid w:val="00F671A5"/>
    <w:rsid w:val="00F72419"/>
    <w:rsid w:val="00F7330E"/>
    <w:rsid w:val="00F7570E"/>
    <w:rsid w:val="00F774F0"/>
    <w:rsid w:val="00F821CB"/>
    <w:rsid w:val="00F839BF"/>
    <w:rsid w:val="00F874A4"/>
    <w:rsid w:val="00F977F3"/>
    <w:rsid w:val="00FA1DD1"/>
    <w:rsid w:val="00FC0395"/>
    <w:rsid w:val="00FC1227"/>
    <w:rsid w:val="00FC28CA"/>
    <w:rsid w:val="00FC7171"/>
    <w:rsid w:val="00FD3CE1"/>
    <w:rsid w:val="00FD46BB"/>
    <w:rsid w:val="00FD5C31"/>
    <w:rsid w:val="00FD6A6B"/>
    <w:rsid w:val="00FE0220"/>
    <w:rsid w:val="00FE0C4B"/>
    <w:rsid w:val="00FE59E6"/>
    <w:rsid w:val="00FF3416"/>
    <w:rsid w:val="00FF77B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qFormat/>
    <w:rsid w:val="003A0CFC"/>
    <w:pPr>
      <w:keepNext/>
      <w:spacing w:before="240" w:after="60"/>
      <w:outlineLvl w:val="0"/>
    </w:pPr>
    <w:rPr>
      <w:rFonts w:ascii="Cambria" w:hAnsi="Cambria"/>
      <w:b/>
      <w:bCs/>
      <w:kern w:val="32"/>
      <w:sz w:val="32"/>
      <w:szCs w:val="32"/>
      <w:lang/>
    </w:rPr>
  </w:style>
  <w:style w:type="paragraph" w:styleId="2">
    <w:name w:val="heading 2"/>
    <w:basedOn w:val="a"/>
    <w:next w:val="a"/>
    <w:link w:val="20"/>
    <w:qFormat/>
    <w:rsid w:val="003A0CFC"/>
    <w:pPr>
      <w:keepNext/>
      <w:spacing w:before="240" w:after="60"/>
      <w:ind w:firstLine="426"/>
      <w:jc w:val="both"/>
      <w:outlineLvl w:val="1"/>
    </w:pPr>
    <w:rPr>
      <w:rFonts w:ascii="Cambria" w:hAnsi="Cambria"/>
      <w:b/>
      <w:bCs/>
      <w:i/>
      <w:iCs/>
      <w:sz w:val="28"/>
      <w:szCs w:val="28"/>
      <w:lang/>
    </w:rPr>
  </w:style>
  <w:style w:type="paragraph" w:styleId="3">
    <w:name w:val="heading 3"/>
    <w:basedOn w:val="a"/>
    <w:next w:val="a"/>
    <w:link w:val="30"/>
    <w:qFormat/>
    <w:rsid w:val="003A0CFC"/>
    <w:pPr>
      <w:keepNext/>
      <w:spacing w:before="240" w:after="60"/>
      <w:ind w:firstLine="567"/>
      <w:jc w:val="both"/>
      <w:outlineLvl w:val="2"/>
    </w:pPr>
    <w:rPr>
      <w:rFonts w:ascii="Cambria" w:hAnsi="Cambria"/>
      <w:b/>
      <w:bCs/>
      <w:sz w:val="26"/>
      <w:szCs w:val="26"/>
      <w:lang/>
    </w:rPr>
  </w:style>
  <w:style w:type="paragraph" w:styleId="4">
    <w:name w:val="heading 4"/>
    <w:basedOn w:val="a"/>
    <w:next w:val="a"/>
    <w:link w:val="40"/>
    <w:qFormat/>
    <w:rsid w:val="003A0CFC"/>
    <w:pPr>
      <w:keepNext/>
      <w:ind w:firstLine="567"/>
      <w:jc w:val="center"/>
      <w:outlineLvl w:val="3"/>
    </w:pPr>
    <w:rPr>
      <w:rFonts w:ascii="Calibri" w:hAnsi="Calibri"/>
      <w:b/>
      <w:bCs/>
      <w:sz w:val="28"/>
      <w:szCs w:val="28"/>
      <w:lang/>
    </w:rPr>
  </w:style>
  <w:style w:type="paragraph" w:styleId="5">
    <w:name w:val="heading 5"/>
    <w:basedOn w:val="a"/>
    <w:next w:val="a"/>
    <w:link w:val="50"/>
    <w:qFormat/>
    <w:rsid w:val="003A0CFC"/>
    <w:pPr>
      <w:keepNext/>
      <w:ind w:firstLine="567"/>
      <w:jc w:val="both"/>
      <w:outlineLvl w:val="4"/>
    </w:pPr>
    <w:rPr>
      <w:rFonts w:ascii="Calibri" w:hAnsi="Calibri"/>
      <w:b/>
      <w:bCs/>
      <w:i/>
      <w:iCs/>
      <w:sz w:val="26"/>
      <w:szCs w:val="26"/>
      <w:lang/>
    </w:rPr>
  </w:style>
  <w:style w:type="paragraph" w:styleId="6">
    <w:name w:val="heading 6"/>
    <w:basedOn w:val="a"/>
    <w:next w:val="a"/>
    <w:link w:val="60"/>
    <w:qFormat/>
    <w:rsid w:val="003A0CFC"/>
    <w:pPr>
      <w:keepNext/>
      <w:ind w:firstLine="567"/>
      <w:jc w:val="both"/>
      <w:outlineLvl w:val="5"/>
    </w:pPr>
    <w:rPr>
      <w:rFonts w:ascii="Calibri" w:hAnsi="Calibri"/>
      <w:b/>
      <w:bCs/>
      <w:sz w:val="20"/>
      <w:szCs w:val="20"/>
      <w:lang/>
    </w:rPr>
  </w:style>
  <w:style w:type="paragraph" w:styleId="7">
    <w:name w:val="heading 7"/>
    <w:basedOn w:val="a"/>
    <w:next w:val="a"/>
    <w:link w:val="70"/>
    <w:qFormat/>
    <w:rsid w:val="003A0CFC"/>
    <w:pPr>
      <w:keepNext/>
      <w:numPr>
        <w:numId w:val="3"/>
      </w:numPr>
      <w:jc w:val="both"/>
      <w:outlineLvl w:val="6"/>
    </w:pPr>
    <w:rPr>
      <w:rFonts w:ascii="Calibri" w:hAnsi="Calibri"/>
      <w:lang/>
    </w:rPr>
  </w:style>
  <w:style w:type="paragraph" w:styleId="8">
    <w:name w:val="heading 8"/>
    <w:basedOn w:val="a"/>
    <w:next w:val="a"/>
    <w:link w:val="80"/>
    <w:qFormat/>
    <w:rsid w:val="003A0CFC"/>
    <w:pPr>
      <w:keepNext/>
      <w:ind w:firstLine="567"/>
      <w:outlineLvl w:val="7"/>
    </w:pPr>
    <w:rPr>
      <w:rFonts w:ascii="Calibri" w:hAnsi="Calibri"/>
      <w:i/>
      <w:iCs/>
      <w:lang/>
    </w:rPr>
  </w:style>
  <w:style w:type="paragraph" w:styleId="9">
    <w:name w:val="heading 9"/>
    <w:basedOn w:val="a"/>
    <w:next w:val="a"/>
    <w:link w:val="90"/>
    <w:qFormat/>
    <w:rsid w:val="003A0CFC"/>
    <w:pPr>
      <w:keepNext/>
      <w:ind w:firstLine="567"/>
      <w:jc w:val="center"/>
      <w:outlineLvl w:val="8"/>
    </w:pPr>
    <w:rPr>
      <w:rFonts w:ascii="Cambria" w:hAnsi="Cambria"/>
      <w:sz w:val="20"/>
      <w:szCs w:val="20"/>
      <w:lang/>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rsid w:val="003A0CFC"/>
    <w:rPr>
      <w:rFonts w:ascii="Cambria" w:hAnsi="Cambria"/>
      <w:b/>
      <w:bCs/>
      <w:kern w:val="32"/>
      <w:sz w:val="32"/>
      <w:szCs w:val="32"/>
      <w:lang w:bidi="ar-SA"/>
    </w:rPr>
  </w:style>
  <w:style w:type="character" w:customStyle="1" w:styleId="20">
    <w:name w:val="Заголовок 2 Знак"/>
    <w:link w:val="2"/>
    <w:semiHidden/>
    <w:rsid w:val="003A0CFC"/>
    <w:rPr>
      <w:rFonts w:ascii="Cambria" w:hAnsi="Cambria"/>
      <w:b/>
      <w:bCs/>
      <w:i/>
      <w:iCs/>
      <w:sz w:val="28"/>
      <w:szCs w:val="28"/>
      <w:lang w:bidi="ar-SA"/>
    </w:rPr>
  </w:style>
  <w:style w:type="character" w:customStyle="1" w:styleId="30">
    <w:name w:val="Заголовок 3 Знак"/>
    <w:link w:val="3"/>
    <w:semiHidden/>
    <w:rsid w:val="003A0CFC"/>
    <w:rPr>
      <w:rFonts w:ascii="Cambria" w:hAnsi="Cambria"/>
      <w:b/>
      <w:bCs/>
      <w:sz w:val="26"/>
      <w:szCs w:val="26"/>
      <w:lang w:bidi="ar-SA"/>
    </w:rPr>
  </w:style>
  <w:style w:type="character" w:customStyle="1" w:styleId="40">
    <w:name w:val="Заголовок 4 Знак"/>
    <w:link w:val="4"/>
    <w:semiHidden/>
    <w:rsid w:val="003A0CFC"/>
    <w:rPr>
      <w:rFonts w:ascii="Calibri" w:hAnsi="Calibri"/>
      <w:b/>
      <w:bCs/>
      <w:sz w:val="28"/>
      <w:szCs w:val="28"/>
      <w:lang w:bidi="ar-SA"/>
    </w:rPr>
  </w:style>
  <w:style w:type="character" w:customStyle="1" w:styleId="50">
    <w:name w:val="Заголовок 5 Знак"/>
    <w:link w:val="5"/>
    <w:semiHidden/>
    <w:rsid w:val="003A0CFC"/>
    <w:rPr>
      <w:rFonts w:ascii="Calibri" w:hAnsi="Calibri"/>
      <w:b/>
      <w:bCs/>
      <w:i/>
      <w:iCs/>
      <w:sz w:val="26"/>
      <w:szCs w:val="26"/>
      <w:lang w:bidi="ar-SA"/>
    </w:rPr>
  </w:style>
  <w:style w:type="character" w:customStyle="1" w:styleId="60">
    <w:name w:val="Заголовок 6 Знак"/>
    <w:link w:val="6"/>
    <w:semiHidden/>
    <w:rsid w:val="003A0CFC"/>
    <w:rPr>
      <w:rFonts w:ascii="Calibri" w:hAnsi="Calibri"/>
      <w:b/>
      <w:bCs/>
      <w:lang w:bidi="ar-SA"/>
    </w:rPr>
  </w:style>
  <w:style w:type="character" w:customStyle="1" w:styleId="70">
    <w:name w:val="Заголовок 7 Знак"/>
    <w:link w:val="7"/>
    <w:semiHidden/>
    <w:rsid w:val="003A0CFC"/>
    <w:rPr>
      <w:rFonts w:ascii="Calibri" w:hAnsi="Calibri"/>
      <w:sz w:val="24"/>
      <w:szCs w:val="24"/>
      <w:lang w:bidi="ar-SA"/>
    </w:rPr>
  </w:style>
  <w:style w:type="character" w:customStyle="1" w:styleId="80">
    <w:name w:val="Заголовок 8 Знак"/>
    <w:link w:val="8"/>
    <w:semiHidden/>
    <w:rsid w:val="003A0CFC"/>
    <w:rPr>
      <w:rFonts w:ascii="Calibri" w:hAnsi="Calibri"/>
      <w:i/>
      <w:iCs/>
      <w:sz w:val="24"/>
      <w:szCs w:val="24"/>
      <w:lang w:bidi="ar-SA"/>
    </w:rPr>
  </w:style>
  <w:style w:type="character" w:customStyle="1" w:styleId="90">
    <w:name w:val="Заголовок 9 Знак"/>
    <w:link w:val="9"/>
    <w:semiHidden/>
    <w:rsid w:val="003A0CFC"/>
    <w:rPr>
      <w:rFonts w:ascii="Cambria" w:hAnsi="Cambria"/>
      <w:lang w:bidi="ar-SA"/>
    </w:rPr>
  </w:style>
  <w:style w:type="paragraph" w:styleId="a3">
    <w:name w:val="Balloon Text"/>
    <w:basedOn w:val="a"/>
    <w:link w:val="a4"/>
    <w:semiHidden/>
    <w:rsid w:val="00BE6362"/>
    <w:rPr>
      <w:rFonts w:ascii="Tahoma" w:hAnsi="Tahoma" w:cs="Tahoma"/>
      <w:sz w:val="16"/>
      <w:szCs w:val="16"/>
    </w:rPr>
  </w:style>
  <w:style w:type="character" w:customStyle="1" w:styleId="a4">
    <w:name w:val="Текст выноски Знак"/>
    <w:link w:val="a3"/>
    <w:semiHidden/>
    <w:rsid w:val="003A0CFC"/>
    <w:rPr>
      <w:rFonts w:ascii="Tahoma" w:hAnsi="Tahoma" w:cs="Tahoma"/>
      <w:sz w:val="16"/>
      <w:szCs w:val="16"/>
      <w:lang w:val="ru-RU" w:eastAsia="ru-RU" w:bidi="ar-SA"/>
    </w:rPr>
  </w:style>
  <w:style w:type="paragraph" w:customStyle="1" w:styleId="ConsPlusNormal">
    <w:name w:val="ConsPlusNormal"/>
    <w:rsid w:val="0024479F"/>
    <w:pPr>
      <w:widowControl w:val="0"/>
      <w:snapToGrid w:val="0"/>
      <w:ind w:firstLine="720"/>
    </w:pPr>
    <w:rPr>
      <w:rFonts w:ascii="Arial" w:hAnsi="Arial"/>
    </w:rPr>
  </w:style>
  <w:style w:type="paragraph" w:customStyle="1" w:styleId="Heading">
    <w:name w:val="Heading"/>
    <w:rsid w:val="003A0CFC"/>
    <w:pPr>
      <w:snapToGrid w:val="0"/>
    </w:pPr>
    <w:rPr>
      <w:rFonts w:ascii="Arial" w:hAnsi="Arial"/>
      <w:b/>
      <w:sz w:val="22"/>
    </w:rPr>
  </w:style>
  <w:style w:type="paragraph" w:styleId="a5">
    <w:name w:val="Body Text Indent"/>
    <w:aliases w:val="Основной текст 1"/>
    <w:basedOn w:val="a"/>
    <w:link w:val="a6"/>
    <w:rsid w:val="003A0CFC"/>
    <w:pPr>
      <w:ind w:firstLine="720"/>
      <w:jc w:val="both"/>
    </w:pPr>
    <w:rPr>
      <w:szCs w:val="20"/>
    </w:rPr>
  </w:style>
  <w:style w:type="character" w:customStyle="1" w:styleId="a6">
    <w:name w:val="Основной текст с отступом Знак"/>
    <w:aliases w:val="Основной текст 1 Знак"/>
    <w:link w:val="a5"/>
    <w:semiHidden/>
    <w:rsid w:val="003A0CFC"/>
    <w:rPr>
      <w:sz w:val="24"/>
      <w:lang w:val="ru-RU" w:eastAsia="ru-RU" w:bidi="ar-SA"/>
    </w:rPr>
  </w:style>
  <w:style w:type="character" w:styleId="a7">
    <w:name w:val="Hyperlink"/>
    <w:basedOn w:val="a0"/>
    <w:rsid w:val="003A0CFC"/>
    <w:rPr>
      <w:color w:val="0000FF"/>
      <w:u w:val="single"/>
    </w:rPr>
  </w:style>
  <w:style w:type="paragraph" w:styleId="a8">
    <w:name w:val="footnote text"/>
    <w:basedOn w:val="a"/>
    <w:link w:val="a9"/>
    <w:semiHidden/>
    <w:rsid w:val="003A0CFC"/>
    <w:pPr>
      <w:ind w:firstLine="567"/>
      <w:jc w:val="both"/>
    </w:pPr>
    <w:rPr>
      <w:sz w:val="20"/>
      <w:szCs w:val="20"/>
      <w:lang/>
    </w:rPr>
  </w:style>
  <w:style w:type="character" w:customStyle="1" w:styleId="a9">
    <w:name w:val="Текст сноски Знак"/>
    <w:link w:val="a8"/>
    <w:semiHidden/>
    <w:rsid w:val="003A0CFC"/>
    <w:rPr>
      <w:lang w:bidi="ar-SA"/>
    </w:rPr>
  </w:style>
  <w:style w:type="paragraph" w:styleId="aa">
    <w:name w:val="footer"/>
    <w:basedOn w:val="a"/>
    <w:link w:val="ab"/>
    <w:rsid w:val="003A0CFC"/>
    <w:pPr>
      <w:tabs>
        <w:tab w:val="center" w:pos="4153"/>
        <w:tab w:val="right" w:pos="8306"/>
      </w:tabs>
      <w:ind w:firstLine="567"/>
      <w:jc w:val="both"/>
    </w:pPr>
    <w:rPr>
      <w:sz w:val="20"/>
      <w:szCs w:val="20"/>
      <w:lang/>
    </w:rPr>
  </w:style>
  <w:style w:type="character" w:customStyle="1" w:styleId="ab">
    <w:name w:val="Нижний колонтитул Знак"/>
    <w:link w:val="aa"/>
    <w:semiHidden/>
    <w:rsid w:val="003A0CFC"/>
    <w:rPr>
      <w:lang w:bidi="ar-SA"/>
    </w:rPr>
  </w:style>
  <w:style w:type="character" w:styleId="ac">
    <w:name w:val="page number"/>
    <w:basedOn w:val="a0"/>
    <w:rsid w:val="003A0CFC"/>
  </w:style>
  <w:style w:type="paragraph" w:styleId="ad">
    <w:name w:val="header"/>
    <w:basedOn w:val="a"/>
    <w:link w:val="ae"/>
    <w:rsid w:val="003A0CFC"/>
    <w:pPr>
      <w:tabs>
        <w:tab w:val="center" w:pos="4153"/>
        <w:tab w:val="right" w:pos="8306"/>
      </w:tabs>
      <w:ind w:firstLine="567"/>
      <w:jc w:val="both"/>
    </w:pPr>
    <w:rPr>
      <w:sz w:val="20"/>
      <w:szCs w:val="20"/>
      <w:lang/>
    </w:rPr>
  </w:style>
  <w:style w:type="character" w:customStyle="1" w:styleId="ae">
    <w:name w:val="Верхний колонтитул Знак"/>
    <w:link w:val="ad"/>
    <w:semiHidden/>
    <w:rsid w:val="003A0CFC"/>
    <w:rPr>
      <w:lang w:bidi="ar-SA"/>
    </w:rPr>
  </w:style>
  <w:style w:type="paragraph" w:styleId="21">
    <w:name w:val="Body Text 2"/>
    <w:basedOn w:val="a"/>
    <w:link w:val="22"/>
    <w:rsid w:val="003A0CFC"/>
    <w:pPr>
      <w:ind w:firstLine="567"/>
      <w:jc w:val="both"/>
    </w:pPr>
    <w:rPr>
      <w:sz w:val="20"/>
      <w:szCs w:val="20"/>
      <w:lang/>
    </w:rPr>
  </w:style>
  <w:style w:type="character" w:customStyle="1" w:styleId="22">
    <w:name w:val="Основной текст 2 Знак"/>
    <w:link w:val="21"/>
    <w:semiHidden/>
    <w:rsid w:val="003A0CFC"/>
    <w:rPr>
      <w:lang w:bidi="ar-SA"/>
    </w:rPr>
  </w:style>
  <w:style w:type="paragraph" w:styleId="af">
    <w:name w:val="Body Text"/>
    <w:basedOn w:val="a"/>
    <w:link w:val="af0"/>
    <w:rsid w:val="003A0CFC"/>
    <w:pPr>
      <w:jc w:val="both"/>
    </w:pPr>
    <w:rPr>
      <w:sz w:val="20"/>
      <w:szCs w:val="20"/>
      <w:lang/>
    </w:rPr>
  </w:style>
  <w:style w:type="character" w:customStyle="1" w:styleId="af0">
    <w:name w:val="Основной текст Знак"/>
    <w:link w:val="af"/>
    <w:semiHidden/>
    <w:rsid w:val="003A0CFC"/>
    <w:rPr>
      <w:lang w:bidi="ar-SA"/>
    </w:rPr>
  </w:style>
  <w:style w:type="paragraph" w:styleId="23">
    <w:name w:val="Body Text Indent 2"/>
    <w:basedOn w:val="a"/>
    <w:link w:val="24"/>
    <w:rsid w:val="003A0CFC"/>
    <w:pPr>
      <w:ind w:firstLine="567"/>
    </w:pPr>
    <w:rPr>
      <w:sz w:val="20"/>
      <w:szCs w:val="20"/>
      <w:lang/>
    </w:rPr>
  </w:style>
  <w:style w:type="character" w:customStyle="1" w:styleId="24">
    <w:name w:val="Основной текст с отступом 2 Знак"/>
    <w:link w:val="23"/>
    <w:semiHidden/>
    <w:rsid w:val="003A0CFC"/>
    <w:rPr>
      <w:lang w:bidi="ar-SA"/>
    </w:rPr>
  </w:style>
  <w:style w:type="paragraph" w:styleId="31">
    <w:name w:val="Body Text 3"/>
    <w:basedOn w:val="a"/>
    <w:link w:val="32"/>
    <w:rsid w:val="003A0CFC"/>
    <w:pPr>
      <w:jc w:val="both"/>
    </w:pPr>
    <w:rPr>
      <w:sz w:val="16"/>
      <w:szCs w:val="16"/>
      <w:lang/>
    </w:rPr>
  </w:style>
  <w:style w:type="character" w:customStyle="1" w:styleId="32">
    <w:name w:val="Основной текст 3 Знак"/>
    <w:link w:val="31"/>
    <w:semiHidden/>
    <w:rsid w:val="003A0CFC"/>
    <w:rPr>
      <w:sz w:val="16"/>
      <w:szCs w:val="16"/>
      <w:lang w:bidi="ar-SA"/>
    </w:rPr>
  </w:style>
  <w:style w:type="paragraph" w:customStyle="1" w:styleId="FR1">
    <w:name w:val="FR1"/>
    <w:rsid w:val="003A0CFC"/>
    <w:pPr>
      <w:widowControl w:val="0"/>
      <w:spacing w:line="300" w:lineRule="auto"/>
      <w:ind w:firstLine="1140"/>
    </w:pPr>
    <w:rPr>
      <w:rFonts w:ascii="Arial" w:hAnsi="Arial" w:cs="Arial"/>
      <w:sz w:val="22"/>
      <w:szCs w:val="22"/>
    </w:rPr>
  </w:style>
  <w:style w:type="paragraph" w:styleId="33">
    <w:name w:val="Body Text Indent 3"/>
    <w:basedOn w:val="a"/>
    <w:link w:val="34"/>
    <w:rsid w:val="003A0CFC"/>
    <w:pPr>
      <w:numPr>
        <w:ilvl w:val="12"/>
      </w:numPr>
      <w:ind w:firstLine="426"/>
      <w:jc w:val="both"/>
    </w:pPr>
    <w:rPr>
      <w:sz w:val="16"/>
      <w:szCs w:val="16"/>
      <w:lang/>
    </w:rPr>
  </w:style>
  <w:style w:type="character" w:customStyle="1" w:styleId="34">
    <w:name w:val="Основной текст с отступом 3 Знак"/>
    <w:link w:val="33"/>
    <w:semiHidden/>
    <w:rsid w:val="003A0CFC"/>
    <w:rPr>
      <w:sz w:val="16"/>
      <w:szCs w:val="16"/>
      <w:lang w:bidi="ar-SA"/>
    </w:rPr>
  </w:style>
  <w:style w:type="paragraph" w:styleId="af1">
    <w:name w:val="Document Map"/>
    <w:basedOn w:val="a"/>
    <w:link w:val="af2"/>
    <w:semiHidden/>
    <w:rsid w:val="003A0CFC"/>
    <w:pPr>
      <w:shd w:val="clear" w:color="auto" w:fill="000080"/>
      <w:ind w:firstLine="567"/>
      <w:jc w:val="both"/>
    </w:pPr>
    <w:rPr>
      <w:rFonts w:ascii="Tahoma" w:hAnsi="Tahoma"/>
      <w:sz w:val="16"/>
      <w:szCs w:val="16"/>
      <w:lang/>
    </w:rPr>
  </w:style>
  <w:style w:type="character" w:customStyle="1" w:styleId="af2">
    <w:name w:val="Схема документа Знак"/>
    <w:link w:val="af1"/>
    <w:semiHidden/>
    <w:rsid w:val="003A0CFC"/>
    <w:rPr>
      <w:rFonts w:ascii="Tahoma" w:hAnsi="Tahoma"/>
      <w:sz w:val="16"/>
      <w:szCs w:val="16"/>
      <w:lang w:bidi="ar-SA"/>
    </w:rPr>
  </w:style>
  <w:style w:type="paragraph" w:customStyle="1" w:styleId="FR2">
    <w:name w:val="FR2"/>
    <w:rsid w:val="003A0CFC"/>
    <w:pPr>
      <w:widowControl w:val="0"/>
      <w:autoSpaceDE w:val="0"/>
      <w:autoSpaceDN w:val="0"/>
      <w:adjustRightInd w:val="0"/>
      <w:spacing w:line="400" w:lineRule="auto"/>
      <w:ind w:firstLine="420"/>
    </w:pPr>
    <w:rPr>
      <w:rFonts w:ascii="Courier New" w:hAnsi="Courier New" w:cs="Courier New"/>
      <w:sz w:val="22"/>
      <w:szCs w:val="22"/>
    </w:rPr>
  </w:style>
  <w:style w:type="paragraph" w:styleId="af3">
    <w:name w:val="Title"/>
    <w:basedOn w:val="a"/>
    <w:link w:val="af4"/>
    <w:qFormat/>
    <w:rsid w:val="003A0CFC"/>
    <w:pPr>
      <w:ind w:firstLine="567"/>
      <w:jc w:val="center"/>
    </w:pPr>
    <w:rPr>
      <w:rFonts w:ascii="Cambria" w:hAnsi="Cambria"/>
      <w:b/>
      <w:bCs/>
      <w:kern w:val="28"/>
      <w:sz w:val="32"/>
      <w:szCs w:val="32"/>
      <w:lang/>
    </w:rPr>
  </w:style>
  <w:style w:type="character" w:customStyle="1" w:styleId="af4">
    <w:name w:val="Название Знак"/>
    <w:link w:val="af3"/>
    <w:rsid w:val="003A0CFC"/>
    <w:rPr>
      <w:rFonts w:ascii="Cambria" w:hAnsi="Cambria"/>
      <w:b/>
      <w:bCs/>
      <w:kern w:val="28"/>
      <w:sz w:val="32"/>
      <w:szCs w:val="32"/>
      <w:lang w:bidi="ar-SA"/>
    </w:rPr>
  </w:style>
  <w:style w:type="paragraph" w:customStyle="1" w:styleId="ConsNormal">
    <w:name w:val="ConsNormal"/>
    <w:rsid w:val="003A0CFC"/>
    <w:pPr>
      <w:widowControl w:val="0"/>
      <w:ind w:right="19772" w:firstLine="720"/>
    </w:pPr>
    <w:rPr>
      <w:rFonts w:ascii="Arial" w:hAnsi="Arial" w:cs="Arial"/>
      <w:sz w:val="18"/>
      <w:szCs w:val="18"/>
    </w:rPr>
  </w:style>
  <w:style w:type="paragraph" w:customStyle="1" w:styleId="ConsNonformat">
    <w:name w:val="ConsNonformat"/>
    <w:rsid w:val="003A0CFC"/>
    <w:pPr>
      <w:widowControl w:val="0"/>
      <w:ind w:right="19772"/>
    </w:pPr>
    <w:rPr>
      <w:rFonts w:ascii="Courier New" w:hAnsi="Courier New" w:cs="Courier New"/>
      <w:sz w:val="18"/>
      <w:szCs w:val="18"/>
    </w:rPr>
  </w:style>
  <w:style w:type="paragraph" w:styleId="af5">
    <w:name w:val="Block Text"/>
    <w:basedOn w:val="a"/>
    <w:rsid w:val="003A0CFC"/>
    <w:pPr>
      <w:spacing w:line="360" w:lineRule="auto"/>
      <w:ind w:left="360" w:right="175" w:firstLine="540"/>
      <w:jc w:val="both"/>
    </w:pPr>
  </w:style>
  <w:style w:type="paragraph" w:customStyle="1" w:styleId="af6">
    <w:name w:val="Стиль"/>
    <w:rsid w:val="003A0CFC"/>
    <w:pPr>
      <w:widowControl w:val="0"/>
      <w:autoSpaceDE w:val="0"/>
      <w:autoSpaceDN w:val="0"/>
      <w:adjustRightInd w:val="0"/>
    </w:pPr>
    <w:rPr>
      <w:rFonts w:ascii="Arial" w:hAnsi="Arial" w:cs="Arial"/>
      <w:sz w:val="24"/>
      <w:szCs w:val="24"/>
    </w:rPr>
  </w:style>
  <w:style w:type="paragraph" w:styleId="af7">
    <w:name w:val="No Spacing"/>
    <w:qFormat/>
    <w:rsid w:val="003A0CFC"/>
    <w:rPr>
      <w:rFonts w:ascii="Calibri" w:hAnsi="Calibri" w:cs="Calibri"/>
      <w:sz w:val="24"/>
      <w:szCs w:val="24"/>
    </w:rPr>
  </w:style>
  <w:style w:type="paragraph" w:customStyle="1" w:styleId="ConsPlusTitle">
    <w:name w:val="ConsPlusTitle"/>
    <w:rsid w:val="003A0CFC"/>
    <w:pPr>
      <w:widowControl w:val="0"/>
      <w:autoSpaceDE w:val="0"/>
      <w:autoSpaceDN w:val="0"/>
      <w:adjustRightInd w:val="0"/>
    </w:pPr>
    <w:rPr>
      <w:rFonts w:ascii="Arial" w:hAnsi="Arial" w:cs="Arial"/>
      <w:b/>
      <w:bCs/>
    </w:rPr>
  </w:style>
  <w:style w:type="paragraph" w:customStyle="1" w:styleId="ConsPlusNonformat">
    <w:name w:val="ConsPlusNonformat"/>
    <w:rsid w:val="003A0CFC"/>
    <w:pPr>
      <w:widowControl w:val="0"/>
      <w:autoSpaceDE w:val="0"/>
      <w:autoSpaceDN w:val="0"/>
      <w:adjustRightInd w:val="0"/>
    </w:pPr>
    <w:rPr>
      <w:rFonts w:ascii="Courier New" w:hAnsi="Courier New" w:cs="Courier New"/>
    </w:rPr>
  </w:style>
  <w:style w:type="paragraph" w:customStyle="1" w:styleId="11">
    <w:name w:val="Знак1"/>
    <w:basedOn w:val="a"/>
    <w:rsid w:val="003A0CFC"/>
    <w:pPr>
      <w:spacing w:after="160" w:line="240" w:lineRule="exact"/>
    </w:pPr>
    <w:rPr>
      <w:rFonts w:ascii="Verdana" w:hAnsi="Verdana" w:cs="Verdana"/>
      <w:sz w:val="20"/>
      <w:szCs w:val="20"/>
      <w:lang w:val="en-US" w:eastAsia="en-US"/>
    </w:rPr>
  </w:style>
  <w:style w:type="paragraph" w:customStyle="1" w:styleId="ConsPlusCell">
    <w:name w:val="ConsPlusCell"/>
    <w:rsid w:val="003A0CFC"/>
    <w:pPr>
      <w:autoSpaceDE w:val="0"/>
      <w:autoSpaceDN w:val="0"/>
      <w:adjustRightInd w:val="0"/>
    </w:pPr>
    <w:rPr>
      <w:sz w:val="24"/>
      <w:szCs w:val="24"/>
    </w:rPr>
  </w:style>
  <w:style w:type="paragraph" w:customStyle="1" w:styleId="110">
    <w:name w:val="Знак11"/>
    <w:basedOn w:val="a"/>
    <w:rsid w:val="003A0CFC"/>
    <w:pPr>
      <w:spacing w:before="100" w:beforeAutospacing="1" w:after="100" w:afterAutospacing="1"/>
    </w:pPr>
    <w:rPr>
      <w:rFonts w:ascii="Tahoma" w:hAnsi="Tahoma" w:cs="Tahoma"/>
      <w:sz w:val="20"/>
      <w:szCs w:val="20"/>
      <w:lang w:val="en-US" w:eastAsia="en-US"/>
    </w:rPr>
  </w:style>
  <w:style w:type="paragraph" w:customStyle="1" w:styleId="af8">
    <w:name w:val="Нормальный"/>
    <w:rsid w:val="003A0CFC"/>
    <w:pPr>
      <w:widowControl w:val="0"/>
      <w:autoSpaceDE w:val="0"/>
      <w:autoSpaceDN w:val="0"/>
      <w:adjustRightInd w:val="0"/>
    </w:pPr>
    <w:rPr>
      <w:color w:val="000000"/>
      <w:sz w:val="24"/>
      <w:szCs w:val="24"/>
    </w:rPr>
  </w:style>
  <w:style w:type="paragraph" w:customStyle="1" w:styleId="af9">
    <w:name w:val="Знак Знак Знак Знак Знак Знак Знак Знак Знак"/>
    <w:basedOn w:val="a"/>
    <w:rsid w:val="003A0CFC"/>
    <w:pPr>
      <w:spacing w:after="160" w:line="240" w:lineRule="exact"/>
    </w:pPr>
    <w:rPr>
      <w:rFonts w:ascii="Verdana" w:hAnsi="Verdana" w:cs="Verdana"/>
      <w:sz w:val="20"/>
      <w:szCs w:val="20"/>
      <w:lang w:val="en-US" w:eastAsia="en-US"/>
    </w:rPr>
  </w:style>
  <w:style w:type="paragraph" w:customStyle="1" w:styleId="12">
    <w:name w:val="заголовок 1"/>
    <w:basedOn w:val="a"/>
    <w:next w:val="a"/>
    <w:rsid w:val="003A0CFC"/>
    <w:pPr>
      <w:keepNext/>
      <w:autoSpaceDE w:val="0"/>
      <w:autoSpaceDN w:val="0"/>
      <w:jc w:val="center"/>
      <w:outlineLvl w:val="0"/>
    </w:pPr>
    <w:rPr>
      <w:rFonts w:ascii="Arial" w:hAnsi="Arial" w:cs="Arial"/>
      <w:b/>
      <w:bCs/>
      <w:color w:val="000000"/>
      <w:sz w:val="28"/>
      <w:szCs w:val="28"/>
    </w:rPr>
  </w:style>
  <w:style w:type="paragraph" w:customStyle="1" w:styleId="headdoc">
    <w:name w:val="headdoc"/>
    <w:basedOn w:val="a"/>
    <w:rsid w:val="003A0CFC"/>
    <w:pPr>
      <w:spacing w:before="100" w:beforeAutospacing="1" w:after="100" w:afterAutospacing="1"/>
    </w:pPr>
  </w:style>
  <w:style w:type="paragraph" w:styleId="afa">
    <w:name w:val="Normal (Web)"/>
    <w:basedOn w:val="a"/>
    <w:rsid w:val="003A0CFC"/>
    <w:pPr>
      <w:spacing w:before="100" w:beforeAutospacing="1" w:after="100" w:afterAutospacing="1"/>
    </w:pPr>
  </w:style>
  <w:style w:type="paragraph" w:customStyle="1" w:styleId="13">
    <w:name w:val="Знак Знак Знак Знак Знак Знак Знак Знак Знак1"/>
    <w:basedOn w:val="a"/>
    <w:rsid w:val="003A0CFC"/>
    <w:pPr>
      <w:spacing w:after="160" w:line="240" w:lineRule="exact"/>
    </w:pPr>
    <w:rPr>
      <w:rFonts w:ascii="Verdana" w:hAnsi="Verdana" w:cs="Verdana"/>
      <w:sz w:val="20"/>
      <w:szCs w:val="20"/>
      <w:lang w:val="en-US" w:eastAsia="en-US"/>
    </w:rPr>
  </w:style>
  <w:style w:type="paragraph" w:customStyle="1" w:styleId="afb">
    <w:name w:val="Íîðìàëüíûé"/>
    <w:rsid w:val="003A0CFC"/>
    <w:pPr>
      <w:widowControl w:val="0"/>
      <w:suppressAutoHyphens/>
      <w:autoSpaceDE w:val="0"/>
    </w:pPr>
    <w:rPr>
      <w:color w:val="000000"/>
      <w:lang w:eastAsia="en-US"/>
    </w:rPr>
  </w:style>
  <w:style w:type="paragraph" w:customStyle="1" w:styleId="25">
    <w:name w:val="Знак Знак Знак Знак Знак Знак Знак Знак Знак2"/>
    <w:basedOn w:val="a"/>
    <w:rsid w:val="003A0CFC"/>
    <w:pPr>
      <w:spacing w:after="160" w:line="240" w:lineRule="exact"/>
    </w:pPr>
    <w:rPr>
      <w:rFonts w:ascii="Verdana" w:hAnsi="Verdana" w:cs="Verdana"/>
      <w:sz w:val="20"/>
      <w:szCs w:val="20"/>
      <w:lang w:val="en-US" w:eastAsia="en-US"/>
    </w:rPr>
  </w:style>
  <w:style w:type="paragraph" w:customStyle="1" w:styleId="35">
    <w:name w:val="Знак Знак Знак Знак Знак Знак Знак Знак Знак3"/>
    <w:basedOn w:val="a"/>
    <w:rsid w:val="003A0CFC"/>
    <w:pPr>
      <w:spacing w:after="160" w:line="240" w:lineRule="exact"/>
    </w:pPr>
    <w:rPr>
      <w:rFonts w:ascii="Verdana" w:hAnsi="Verdana" w:cs="Verdana"/>
      <w:sz w:val="20"/>
      <w:szCs w:val="20"/>
      <w:lang w:val="en-US" w:eastAsia="en-US"/>
    </w:rPr>
  </w:style>
  <w:style w:type="paragraph" w:styleId="afc">
    <w:name w:val="List Paragraph"/>
    <w:basedOn w:val="a"/>
    <w:qFormat/>
    <w:rsid w:val="003A0CFC"/>
    <w:pPr>
      <w:ind w:left="720"/>
      <w:contextualSpacing/>
    </w:pPr>
  </w:style>
  <w:style w:type="paragraph" w:styleId="afd">
    <w:name w:val="Plain Text"/>
    <w:basedOn w:val="a"/>
    <w:rsid w:val="003A0CFC"/>
    <w:rPr>
      <w:rFonts w:ascii="Courier New" w:hAnsi="Courier New" w:cs="Courier New"/>
      <w:sz w:val="20"/>
      <w:szCs w:val="20"/>
    </w:rPr>
  </w:style>
  <w:style w:type="paragraph" w:customStyle="1" w:styleId="228bf8a64b8551e1msonormal">
    <w:name w:val="228bf8a64b8551e1msonormal"/>
    <w:basedOn w:val="a"/>
    <w:rsid w:val="003A0CFC"/>
    <w:pPr>
      <w:spacing w:before="100" w:beforeAutospacing="1" w:after="100" w:afterAutospacing="1"/>
    </w:pPr>
    <w:rPr>
      <w:lang w:bidi="mr-IN"/>
    </w:rPr>
  </w:style>
  <w:style w:type="character" w:styleId="afe">
    <w:name w:val="Strong"/>
    <w:qFormat/>
    <w:rsid w:val="003A0CFC"/>
    <w:rPr>
      <w:rFonts w:cs="Times New Roman"/>
      <w:b/>
      <w:bCs/>
    </w:rPr>
  </w:style>
  <w:style w:type="character" w:customStyle="1" w:styleId="mail-user-avatarmail-user-avatarsize42mail-quickreply-picture">
    <w:name w:val="mail-user-avatar mail-user-avatar_size_42 mail-quickreply-picture"/>
    <w:basedOn w:val="a0"/>
    <w:rsid w:val="003A0CFC"/>
  </w:style>
  <w:style w:type="paragraph" w:customStyle="1" w:styleId="docdata">
    <w:name w:val="docdata"/>
    <w:aliases w:val="docy,v5,2999,bqiaagaaeyqcaaagiaiaaapwcqaabf4jaaaaaaaaaaaaaaaaaaaaaaaaaaaaaaaaaaaaaaaaaaaaaaaaaaaaaaaaaaaaaaaaaaaaaaaaaaaaaaaaaaaaaaaaaaaaaaaaaaaaaaaaaaaaaaaaaaaaaaaaaaaaaaaaaaaaaaaaaaaaaaaaaaaaaaaaaaaaaaaaaaaaaaaaaaaaaaaaaaaaaaaaaaaaaaaaaaaaaaaa"/>
    <w:basedOn w:val="a"/>
    <w:rsid w:val="003A0CFC"/>
    <w:pPr>
      <w:spacing w:before="100" w:beforeAutospacing="1" w:after="100" w:afterAutospacing="1"/>
    </w:pPr>
    <w:rPr>
      <w:lang w:bidi="mr-IN"/>
    </w:rPr>
  </w:style>
  <w:style w:type="paragraph" w:customStyle="1" w:styleId="Char">
    <w:name w:val="Char Знак"/>
    <w:basedOn w:val="a"/>
    <w:rsid w:val="003A0CFC"/>
    <w:pPr>
      <w:spacing w:before="100" w:beforeAutospacing="1" w:after="100" w:afterAutospacing="1"/>
    </w:pPr>
    <w:rPr>
      <w:rFonts w:ascii="Tahoma" w:hAnsi="Tahoma" w:cs="Tahoma"/>
      <w:sz w:val="20"/>
      <w:szCs w:val="20"/>
      <w:lang w:val="en-US" w:eastAsia="en-US"/>
    </w:rPr>
  </w:style>
  <w:style w:type="character" w:customStyle="1" w:styleId="fontstyle01">
    <w:name w:val="fontstyle01"/>
    <w:rsid w:val="003A0CFC"/>
    <w:rPr>
      <w:rFonts w:ascii="CIDFont+F3" w:hAnsi="CIDFont+F3" w:hint="default"/>
      <w:b/>
      <w:bCs/>
      <w:i w:val="0"/>
      <w:iCs w:val="0"/>
      <w:color w:val="000000"/>
      <w:sz w:val="24"/>
      <w:szCs w:val="24"/>
    </w:rPr>
  </w:style>
  <w:style w:type="character" w:styleId="aff">
    <w:name w:val="annotation reference"/>
    <w:rsid w:val="003A0CFC"/>
    <w:rPr>
      <w:sz w:val="16"/>
      <w:szCs w:val="16"/>
    </w:rPr>
  </w:style>
  <w:style w:type="paragraph" w:styleId="aff0">
    <w:name w:val="annotation text"/>
    <w:basedOn w:val="a"/>
    <w:rsid w:val="003A0CFC"/>
    <w:pPr>
      <w:widowControl w:val="0"/>
      <w:spacing w:line="280" w:lineRule="auto"/>
      <w:ind w:firstLine="520"/>
    </w:pPr>
    <w:rPr>
      <w:sz w:val="20"/>
      <w:szCs w:val="20"/>
    </w:rPr>
  </w:style>
  <w:style w:type="paragraph" w:customStyle="1" w:styleId="51">
    <w:name w:val="заголовок 5"/>
    <w:basedOn w:val="a"/>
    <w:next w:val="a"/>
    <w:rsid w:val="003A0CFC"/>
    <w:pPr>
      <w:keepNext/>
      <w:autoSpaceDE w:val="0"/>
      <w:autoSpaceDN w:val="0"/>
      <w:jc w:val="center"/>
      <w:outlineLvl w:val="4"/>
    </w:pPr>
    <w:rPr>
      <w:rFonts w:cs="Mangal"/>
      <w:b/>
      <w:bCs/>
      <w:i/>
      <w:iCs/>
      <w:lang w:bidi="mr-IN"/>
    </w:rPr>
  </w:style>
  <w:style w:type="paragraph" w:customStyle="1" w:styleId="aff1">
    <w:name w:val=" Знак"/>
    <w:basedOn w:val="a"/>
    <w:rsid w:val="003A0CFC"/>
    <w:pPr>
      <w:spacing w:after="160" w:line="240" w:lineRule="exact"/>
    </w:pPr>
    <w:rPr>
      <w:rFonts w:ascii="Verdana" w:hAnsi="Verdana" w:cs="Verdana"/>
      <w:sz w:val="20"/>
      <w:szCs w:val="20"/>
      <w:lang w:val="en-US" w:eastAsia="en-US"/>
    </w:rPr>
  </w:style>
  <w:style w:type="paragraph" w:customStyle="1" w:styleId="130">
    <w:name w:val="Обычный + 13"/>
    <w:aliases w:val="5 пт,По ширине"/>
    <w:basedOn w:val="ConsPlusNormal"/>
    <w:rsid w:val="003A0CFC"/>
    <w:pPr>
      <w:autoSpaceDE w:val="0"/>
      <w:autoSpaceDN w:val="0"/>
      <w:snapToGrid/>
      <w:ind w:firstLine="709"/>
      <w:jc w:val="both"/>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571933664">
      <w:bodyDiv w:val="1"/>
      <w:marLeft w:val="0"/>
      <w:marRight w:val="0"/>
      <w:marTop w:val="0"/>
      <w:marBottom w:val="0"/>
      <w:divBdr>
        <w:top w:val="none" w:sz="0" w:space="0" w:color="auto"/>
        <w:left w:val="none" w:sz="0" w:space="0" w:color="auto"/>
        <w:bottom w:val="none" w:sz="0" w:space="0" w:color="auto"/>
        <w:right w:val="none" w:sz="0" w:space="0" w:color="auto"/>
      </w:divBdr>
    </w:div>
    <w:div w:id="1542402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consultantplus://offline/ref=6942EB36A554C6079DDB972210AE63C5B7ACCE9ACB1A753508F95C6E837BC79F693F06472DD678D847B107DAY2V3I" TargetMode="External"/><Relationship Id="rId18" Type="http://schemas.openxmlformats.org/officeDocument/2006/relationships/image" Target="media/image2.wmf"/><Relationship Id="rId3" Type="http://schemas.openxmlformats.org/officeDocument/2006/relationships/settings" Target="settings.xml"/><Relationship Id="rId21" Type="http://schemas.openxmlformats.org/officeDocument/2006/relationships/oleObject" Target="embeddings/oleObject3.bin"/><Relationship Id="rId7" Type="http://schemas.openxmlformats.org/officeDocument/2006/relationships/hyperlink" Target="http://www.borcity.ru" TargetMode="External"/><Relationship Id="rId12" Type="http://schemas.openxmlformats.org/officeDocument/2006/relationships/hyperlink" Target="consultantplus://offline/ref=474C3268F676B532E2562B45EC99774F6020E8132187D36D65FC4725E5A8B6E61FA04547ADBC0ABFkFR7I" TargetMode="External"/><Relationship Id="rId17" Type="http://schemas.openxmlformats.org/officeDocument/2006/relationships/oleObject" Target="embeddings/oleObject1.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wmf"/><Relationship Id="rId20" Type="http://schemas.openxmlformats.org/officeDocument/2006/relationships/image" Target="media/image3.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474C3268F676B532E2562B45EC99774F6028EF162584D36D65FC4725E5A8B6E61FA04547ADBC0BBEkFR3I"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9A5CEAA876A4E8057C0AE582F2E912612B938A29498F9B0E663C7AA7780234ED92C239DC79F8049B94BD0E3Cn0r2I" TargetMode="External"/><Relationship Id="rId23" Type="http://schemas.openxmlformats.org/officeDocument/2006/relationships/oleObject" Target="embeddings/oleObject4.bin"/><Relationship Id="rId10" Type="http://schemas.openxmlformats.org/officeDocument/2006/relationships/hyperlink" Target="consultantplus://offline/ref=474C3268F676B532E2562B45EC99774F6321E61A2B8DD36D65FC4725E5A8B6E61FA04547ADBC0ABCkFR9I" TargetMode="External"/><Relationship Id="rId19"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consultantplus://offline/ref=9A5CEAA876A4E8057C0AE582F2E912612B938A29498E9E0962397AA7780234ED92C239DC79F8049B94BD0E3Cn0r2I" TargetMode="External"/><Relationship Id="rId22" Type="http://schemas.openxmlformats.org/officeDocument/2006/relationships/image" Target="media/image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59</Pages>
  <Words>20225</Words>
  <Characters>115287</Characters>
  <Application>Microsoft Office Word</Application>
  <DocSecurity>0</DocSecurity>
  <Lines>960</Lines>
  <Paragraphs>270</Paragraphs>
  <ScaleCrop>false</ScaleCrop>
  <HeadingPairs>
    <vt:vector size="2" baseType="variant">
      <vt:variant>
        <vt:lpstr>Название</vt:lpstr>
      </vt:variant>
      <vt:variant>
        <vt:i4>1</vt:i4>
      </vt:variant>
    </vt:vector>
  </HeadingPairs>
  <TitlesOfParts>
    <vt:vector size="1" baseType="lpstr">
      <vt:lpstr/>
    </vt:vector>
  </TitlesOfParts>
  <Company>Админ</Company>
  <LinksUpToDate>false</LinksUpToDate>
  <CharactersWithSpaces>135242</CharactersWithSpaces>
  <SharedDoc>false</SharedDoc>
  <HLinks>
    <vt:vector size="42" baseType="variant">
      <vt:variant>
        <vt:i4>7274601</vt:i4>
      </vt:variant>
      <vt:variant>
        <vt:i4>18</vt:i4>
      </vt:variant>
      <vt:variant>
        <vt:i4>0</vt:i4>
      </vt:variant>
      <vt:variant>
        <vt:i4>5</vt:i4>
      </vt:variant>
      <vt:variant>
        <vt:lpwstr>consultantplus://offline/ref=9A5CEAA876A4E8057C0AE582F2E912612B938A29498F9B0E663C7AA7780234ED92C239DC79F8049B94BD0E3Cn0r2I</vt:lpwstr>
      </vt:variant>
      <vt:variant>
        <vt:lpwstr/>
      </vt:variant>
      <vt:variant>
        <vt:i4>7274607</vt:i4>
      </vt:variant>
      <vt:variant>
        <vt:i4>15</vt:i4>
      </vt:variant>
      <vt:variant>
        <vt:i4>0</vt:i4>
      </vt:variant>
      <vt:variant>
        <vt:i4>5</vt:i4>
      </vt:variant>
      <vt:variant>
        <vt:lpwstr>consultantplus://offline/ref=9A5CEAA876A4E8057C0AE582F2E912612B938A29498E9E0962397AA7780234ED92C239DC79F8049B94BD0E3Cn0r2I</vt:lpwstr>
      </vt:variant>
      <vt:variant>
        <vt:lpwstr/>
      </vt:variant>
      <vt:variant>
        <vt:i4>2818151</vt:i4>
      </vt:variant>
      <vt:variant>
        <vt:i4>12</vt:i4>
      </vt:variant>
      <vt:variant>
        <vt:i4>0</vt:i4>
      </vt:variant>
      <vt:variant>
        <vt:i4>5</vt:i4>
      </vt:variant>
      <vt:variant>
        <vt:lpwstr>consultantplus://offline/ref=6942EB36A554C6079DDB972210AE63C5B7ACCE9ACB1A753508F95C6E837BC79F693F06472DD678D847B107DAY2V3I</vt:lpwstr>
      </vt:variant>
      <vt:variant>
        <vt:lpwstr/>
      </vt:variant>
      <vt:variant>
        <vt:i4>6553702</vt:i4>
      </vt:variant>
      <vt:variant>
        <vt:i4>9</vt:i4>
      </vt:variant>
      <vt:variant>
        <vt:i4>0</vt:i4>
      </vt:variant>
      <vt:variant>
        <vt:i4>5</vt:i4>
      </vt:variant>
      <vt:variant>
        <vt:lpwstr>consultantplus://offline/ref=474C3268F676B532E2562B45EC99774F6020E8132187D36D65FC4725E5A8B6E61FA04547ADBC0ABFkFR7I</vt:lpwstr>
      </vt:variant>
      <vt:variant>
        <vt:lpwstr/>
      </vt:variant>
      <vt:variant>
        <vt:i4>6553654</vt:i4>
      </vt:variant>
      <vt:variant>
        <vt:i4>6</vt:i4>
      </vt:variant>
      <vt:variant>
        <vt:i4>0</vt:i4>
      </vt:variant>
      <vt:variant>
        <vt:i4>5</vt:i4>
      </vt:variant>
      <vt:variant>
        <vt:lpwstr>consultantplus://offline/ref=474C3268F676B532E2562B45EC99774F6028EF162584D36D65FC4725E5A8B6E61FA04547ADBC0BBEkFR3I</vt:lpwstr>
      </vt:variant>
      <vt:variant>
        <vt:lpwstr/>
      </vt:variant>
      <vt:variant>
        <vt:i4>6553651</vt:i4>
      </vt:variant>
      <vt:variant>
        <vt:i4>3</vt:i4>
      </vt:variant>
      <vt:variant>
        <vt:i4>0</vt:i4>
      </vt:variant>
      <vt:variant>
        <vt:i4>5</vt:i4>
      </vt:variant>
      <vt:variant>
        <vt:lpwstr>consultantplus://offline/ref=474C3268F676B532E2562B45EC99774F6321E61A2B8DD36D65FC4725E5A8B6E61FA04547ADBC0ABCkFR9I</vt:lpwstr>
      </vt:variant>
      <vt:variant>
        <vt:lpwstr/>
      </vt:variant>
      <vt:variant>
        <vt:i4>7733363</vt:i4>
      </vt:variant>
      <vt:variant>
        <vt:i4>0</vt:i4>
      </vt:variant>
      <vt:variant>
        <vt:i4>0</vt:i4>
      </vt:variant>
      <vt:variant>
        <vt:i4>5</vt:i4>
      </vt:variant>
      <vt:variant>
        <vt:lpwstr>http://www.borcity.ru/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dc:creator>
  <cp:lastModifiedBy>Пользователь Windows</cp:lastModifiedBy>
  <cp:revision>2</cp:revision>
  <cp:lastPrinted>2021-11-11T06:09:00Z</cp:lastPrinted>
  <dcterms:created xsi:type="dcterms:W3CDTF">2021-11-12T06:45:00Z</dcterms:created>
  <dcterms:modified xsi:type="dcterms:W3CDTF">2021-11-12T06:45:00Z</dcterms:modified>
</cp:coreProperties>
</file>