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58" w:rsidRDefault="00A60058" w:rsidP="001C19A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60058" w:rsidRDefault="00A60058" w:rsidP="001C19A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A60058" w:rsidRPr="00885FC0" w:rsidRDefault="00A60058" w:rsidP="001C19A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58" w:rsidRPr="00793AC6" w:rsidRDefault="00A60058" w:rsidP="001C19A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A6005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60058" w:rsidRDefault="00A60058" w:rsidP="0026405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58" w:rsidRDefault="00A60058" w:rsidP="0026405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06.10.2023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A60058" w:rsidRDefault="00A60058" w:rsidP="0026405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58" w:rsidRDefault="00A60058" w:rsidP="0026405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5970</w:t>
            </w:r>
          </w:p>
        </w:tc>
      </w:tr>
    </w:tbl>
    <w:p w:rsidR="00A60058" w:rsidRDefault="00A600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0058" w:rsidRPr="00637D76" w:rsidRDefault="00A60058" w:rsidP="00637D7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76">
        <w:rPr>
          <w:rFonts w:ascii="Times New Roman" w:hAnsi="Times New Roman" w:cs="Times New Roman"/>
          <w:b/>
          <w:bCs/>
          <w:sz w:val="28"/>
          <w:szCs w:val="28"/>
        </w:rPr>
        <w:t>Об оплате труда работников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 городского округа город</w:t>
      </w:r>
      <w:r w:rsidRPr="00637D76">
        <w:rPr>
          <w:rFonts w:ascii="Times New Roman" w:hAnsi="Times New Roman" w:cs="Times New Roman"/>
          <w:b/>
          <w:bCs/>
          <w:sz w:val="28"/>
          <w:szCs w:val="28"/>
        </w:rPr>
        <w:t xml:space="preserve"> Бор Нижегородской области</w:t>
      </w:r>
    </w:p>
    <w:p w:rsidR="00A60058" w:rsidRPr="00EE4915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058" w:rsidRPr="00110773" w:rsidRDefault="00A60058" w:rsidP="00885F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565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5" w:anchor="8Q40M3" w:history="1">
        <w:r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0D6565">
          <w:rPr>
            <w:rFonts w:ascii="Times New Roman" w:hAnsi="Times New Roman" w:cs="Times New Roman"/>
            <w:sz w:val="28"/>
            <w:szCs w:val="28"/>
          </w:rPr>
          <w:t xml:space="preserve"> 144</w:t>
        </w:r>
        <w:r>
          <w:rPr>
            <w:rFonts w:ascii="Times New Roman" w:hAnsi="Times New Roman" w:cs="Times New Roman"/>
            <w:sz w:val="28"/>
            <w:szCs w:val="28"/>
          </w:rPr>
          <w:t>, 145</w:t>
        </w:r>
        <w:r w:rsidRPr="000D6565">
          <w:rPr>
            <w:rFonts w:ascii="Times New Roman" w:hAnsi="Times New Roman" w:cs="Times New Roman"/>
            <w:sz w:val="28"/>
            <w:szCs w:val="28"/>
          </w:rPr>
          <w:t xml:space="preserve"> Трудового кодекса Российской Федерации</w:t>
        </w:r>
      </w:hyperlink>
      <w:r w:rsidRPr="000D65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9F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E879F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879F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879F2">
        <w:rPr>
          <w:rFonts w:ascii="Times New Roman" w:hAnsi="Times New Roman" w:cs="Times New Roman"/>
          <w:sz w:val="28"/>
          <w:szCs w:val="28"/>
        </w:rPr>
        <w:br/>
        <w:t xml:space="preserve">от 29 мая 2008 года № 247н «Об утверждении профессиональных квалификационных групп общеотраслевых должностей руководителей, специалистов и служащих», </w:t>
      </w:r>
      <w:r w:rsidRPr="000D6565">
        <w:rPr>
          <w:rFonts w:ascii="Times New Roman" w:hAnsi="Times New Roman" w:cs="Times New Roman"/>
          <w:sz w:val="28"/>
          <w:szCs w:val="28"/>
        </w:rPr>
        <w:t> </w:t>
      </w:r>
      <w:r w:rsidRPr="00E879F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E879F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E879F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879F2">
        <w:rPr>
          <w:rFonts w:ascii="Times New Roman" w:hAnsi="Times New Roman" w:cs="Times New Roman"/>
          <w:sz w:val="28"/>
          <w:szCs w:val="28"/>
        </w:rPr>
        <w:br/>
        <w:t xml:space="preserve">от 29 мая 2008 года № 248н «Об утверждении профессиональных квалификационных групп общеотраслевых профессий рабочих», </w:t>
      </w:r>
      <w:hyperlink r:id="rId6" w:history="1">
        <w:r w:rsidRPr="000D6565">
          <w:rPr>
            <w:rFonts w:ascii="Times New Roman" w:hAnsi="Times New Roman" w:cs="Times New Roman"/>
            <w:sz w:val="28"/>
            <w:szCs w:val="28"/>
          </w:rPr>
          <w:t>Законом Нижегородской области от 2 июля 2014 г. № 88-З "Об оплате труда работников</w:t>
        </w:r>
        <w:proofErr w:type="gramEnd"/>
        <w:r w:rsidRPr="000D6565">
          <w:rPr>
            <w:rFonts w:ascii="Times New Roman" w:hAnsi="Times New Roman" w:cs="Times New Roman"/>
            <w:sz w:val="28"/>
            <w:szCs w:val="28"/>
          </w:rPr>
          <w:t xml:space="preserve"> государственных бюджетных, автономных и казенных учреждений Нижегородской области"</w:t>
        </w:r>
      </w:hyperlink>
      <w:r w:rsidRPr="000D6565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постановлением П</w:t>
      </w:r>
      <w:r w:rsidRPr="00E879F2">
        <w:rPr>
          <w:rFonts w:ascii="Times New Roman" w:hAnsi="Times New Roman" w:cs="Times New Roman"/>
          <w:sz w:val="28"/>
          <w:szCs w:val="28"/>
        </w:rPr>
        <w:t>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79F2">
        <w:rPr>
          <w:rFonts w:ascii="Times New Roman" w:hAnsi="Times New Roman" w:cs="Times New Roman"/>
          <w:sz w:val="28"/>
          <w:szCs w:val="28"/>
        </w:rPr>
        <w:t xml:space="preserve">ижегородской области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79F2">
        <w:rPr>
          <w:rFonts w:ascii="Times New Roman" w:hAnsi="Times New Roman" w:cs="Times New Roman"/>
          <w:sz w:val="28"/>
          <w:szCs w:val="28"/>
        </w:rPr>
        <w:t xml:space="preserve">т 23 сентября 2008 г. N 403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E879F2">
        <w:rPr>
          <w:rFonts w:ascii="Times New Roman" w:hAnsi="Times New Roman" w:cs="Times New Roman"/>
          <w:sz w:val="28"/>
          <w:szCs w:val="28"/>
        </w:rPr>
        <w:t xml:space="preserve">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</w:t>
      </w:r>
      <w:proofErr w:type="gramStart"/>
      <w:r w:rsidRPr="00E879F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79F2">
        <w:rPr>
          <w:rFonts w:ascii="Times New Roman" w:hAnsi="Times New Roman" w:cs="Times New Roman"/>
          <w:sz w:val="28"/>
          <w:szCs w:val="28"/>
        </w:rPr>
        <w:t xml:space="preserve"> профессиональным квалификационным группам общеотраслевых профессий рабочих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79F2">
        <w:rPr>
          <w:rFonts w:ascii="Times New Roman" w:hAnsi="Times New Roman" w:cs="Times New Roman"/>
          <w:sz w:val="28"/>
          <w:szCs w:val="28"/>
        </w:rPr>
        <w:t>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7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110773">
        <w:rPr>
          <w:rFonts w:ascii="Times New Roman" w:hAnsi="Times New Roman" w:cs="Times New Roman"/>
          <w:sz w:val="28"/>
          <w:szCs w:val="28"/>
        </w:rPr>
        <w:t xml:space="preserve"> целях регулирования отношений и установления единых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принципов формирования системы оплаты труда работников муниципальных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бюджетных, автономных и казенных учреждений городского округа город Бор Нижегородской области администрация городского округа г. Бор постановляет:</w:t>
      </w:r>
    </w:p>
    <w:p w:rsidR="00A60058" w:rsidRPr="00110773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Pr="00110773">
        <w:rPr>
          <w:rFonts w:ascii="Times New Roman" w:hAnsi="Times New Roman" w:cs="Times New Roman"/>
          <w:sz w:val="28"/>
          <w:szCs w:val="28"/>
        </w:rPr>
        <w:t>:</w:t>
      </w:r>
    </w:p>
    <w:p w:rsidR="00A60058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44">
        <w:r w:rsidRPr="0011077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10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 муниципальных учреждений городского округа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г. Бор Нижегородской области.</w:t>
      </w:r>
    </w:p>
    <w:p w:rsidR="00A60058" w:rsidRPr="00F743FA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3FA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3FA">
        <w:rPr>
          <w:rFonts w:ascii="Times New Roman" w:hAnsi="Times New Roman" w:cs="Times New Roman"/>
          <w:sz w:val="28"/>
          <w:szCs w:val="28"/>
        </w:rPr>
        <w:t>. Перечень выплат стимулирующего характера.</w:t>
      </w:r>
    </w:p>
    <w:p w:rsidR="00A60058" w:rsidRPr="00F743FA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3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43FA">
        <w:rPr>
          <w:rFonts w:ascii="Times New Roman" w:hAnsi="Times New Roman" w:cs="Times New Roman"/>
          <w:sz w:val="28"/>
          <w:szCs w:val="28"/>
        </w:rPr>
        <w:t>. Перечень выплат компенсационного характера.</w:t>
      </w:r>
    </w:p>
    <w:p w:rsidR="00A60058" w:rsidRPr="00110773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0773">
        <w:rPr>
          <w:rFonts w:ascii="Times New Roman" w:hAnsi="Times New Roman" w:cs="Times New Roman"/>
          <w:sz w:val="28"/>
          <w:szCs w:val="28"/>
        </w:rPr>
        <w:t>. 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рабочих, в соответствии с Приложениями 1-9 к настоящему постановлению.</w:t>
      </w:r>
    </w:p>
    <w:p w:rsidR="00A60058" w:rsidRPr="00110773" w:rsidRDefault="00A60058" w:rsidP="00885FC0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773">
        <w:rPr>
          <w:rFonts w:ascii="Times New Roman" w:hAnsi="Times New Roman" w:cs="Times New Roman"/>
          <w:sz w:val="28"/>
          <w:szCs w:val="28"/>
        </w:rPr>
        <w:t>2.Органам, осуществляющим функции и полномочия учредителя, отраслевым (функциональным), территориальным структурным подразделениям администрации городского округа г. Бор привести правовые акты, касающиеся оплаты труда, в соответствие с настоящим постановлением и в случае изменения существенных условий труда провести организационно-штатные мероприятия в пределах фонда оплаты труда, предусмотренного при формировании бюджета городского округа город Бор на соответствующий финансовый год.</w:t>
      </w:r>
      <w:proofErr w:type="gramEnd"/>
    </w:p>
    <w:p w:rsidR="00A60058" w:rsidRPr="00110773" w:rsidRDefault="00A60058" w:rsidP="00885FC0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0773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официального опубликования распространяется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Pr="00110773">
        <w:rPr>
          <w:rFonts w:ascii="Times New Roman" w:hAnsi="Times New Roman" w:cs="Times New Roman"/>
          <w:sz w:val="28"/>
          <w:szCs w:val="28"/>
        </w:rPr>
        <w:t>1 октября 2023 г.</w:t>
      </w:r>
    </w:p>
    <w:p w:rsidR="00A60058" w:rsidRPr="00110773" w:rsidRDefault="00A60058" w:rsidP="00885F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  <w:lang w:eastAsia="en-US"/>
        </w:rPr>
        <w:t>5.</w:t>
      </w:r>
      <w:r w:rsidRPr="00110773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издание «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>.</w:t>
      </w:r>
    </w:p>
    <w:p w:rsidR="00A60058" w:rsidRDefault="00A60058" w:rsidP="001C1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1C1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1C19AB">
      <w:pPr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Default="00A60058" w:rsidP="00A77C67">
      <w:pPr>
        <w:rPr>
          <w:rFonts w:ascii="Times New Roman" w:hAnsi="Times New Roman" w:cs="Times New Roman"/>
          <w:sz w:val="20"/>
          <w:szCs w:val="20"/>
        </w:rPr>
      </w:pPr>
      <w:r w:rsidRPr="00110773">
        <w:rPr>
          <w:rFonts w:ascii="Times New Roman" w:hAnsi="Times New Roman" w:cs="Times New Roman"/>
          <w:sz w:val="20"/>
          <w:szCs w:val="20"/>
        </w:rPr>
        <w:t xml:space="preserve">Исп. Большакова О.В. </w:t>
      </w:r>
    </w:p>
    <w:p w:rsidR="00A60058" w:rsidRPr="00110773" w:rsidRDefault="00A60058" w:rsidP="00A77C67">
      <w:pPr>
        <w:rPr>
          <w:rFonts w:ascii="Times New Roman" w:hAnsi="Times New Roman" w:cs="Times New Roman"/>
        </w:rPr>
      </w:pPr>
      <w:r w:rsidRPr="00110773">
        <w:rPr>
          <w:rFonts w:ascii="Times New Roman" w:hAnsi="Times New Roman" w:cs="Times New Roman"/>
          <w:sz w:val="20"/>
          <w:szCs w:val="20"/>
        </w:rPr>
        <w:t xml:space="preserve">2-26-60 </w:t>
      </w: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C93" w:rsidRDefault="00220C93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F74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60058" w:rsidRPr="00110773" w:rsidRDefault="00A60058" w:rsidP="00F74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0058" w:rsidRPr="00110773" w:rsidRDefault="00A60058" w:rsidP="00F74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. Бор</w:t>
      </w:r>
    </w:p>
    <w:p w:rsidR="00A60058" w:rsidRPr="00110773" w:rsidRDefault="00A60058" w:rsidP="00F74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ПОРЯДОК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 МУНИЦИПАЛЬНЫХ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УЧРЕЖДЕНИЙ ГОРОДСКОГО ОКРУГА Г. БОР НИЖЕГОРОДСКОЙ ОБЛАСТИ</w:t>
      </w:r>
    </w:p>
    <w:p w:rsidR="00A60058" w:rsidRPr="00110773" w:rsidRDefault="00A6005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Настоящий Порядок формирования систем оплаты труда работников муниципальных бюджетных, автономных и казенных учреждений городского округа город Бор Нижегородской области (далее - Порядок) определяет отношения в сфере регулирования оплаты труда и устанавливает принципы формирования систем оплаты труда работников муниципальных бюджетных, автономных и казенных учреждений городского округа город Бор Нижегородской области (далее - муниципальное учреждение городского округа), а также работников, не замещающих муниципальные должности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город Бор Нижегородской области.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в сфере оплаты труда работников муниципальных учреждений городского округа осуществляется в соответствии с Трудовым </w:t>
      </w:r>
      <w:hyperlink r:id="rId7">
        <w:r w:rsidRPr="0011077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10773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Нижегородской области и принимаемыми в соответствии с ними иными нормативными правовыми актами Нижегородской области, правовыми актами органов местного самоуправления городского округа город Бор Нижегородской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области, а также настоящим порядком.</w:t>
      </w:r>
    </w:p>
    <w:p w:rsidR="00A60058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Настоящий порядок не распространяется на муниципальные бюджетные/автономные учреждения подведомственные Управлению </w:t>
      </w:r>
      <w:r w:rsidRPr="0067052E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052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052E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052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052E">
        <w:rPr>
          <w:rFonts w:ascii="Times New Roman" w:hAnsi="Times New Roman" w:cs="Times New Roman"/>
          <w:sz w:val="28"/>
          <w:szCs w:val="28"/>
        </w:rPr>
        <w:t xml:space="preserve"> культуры и туризма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Глава 2. ПОЛНОМОЧИЯ В СФЕРЕ РЕГУЛИРОВАНИЯ ОПЛАТЫ ТРУДА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 Администрация городского округа город Бор Нижегородской области: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3.1. устанавливает размеры должностных окладов, ставок заработной платы работников, осуществляющих профессиональную деятельность по </w:t>
      </w:r>
      <w:r w:rsidRPr="00110773">
        <w:rPr>
          <w:rFonts w:ascii="Times New Roman" w:hAnsi="Times New Roman" w:cs="Times New Roman"/>
          <w:sz w:val="28"/>
          <w:szCs w:val="28"/>
        </w:rPr>
        <w:lastRenderedPageBreak/>
        <w:t>должностям руководителей, специалистов и служащих и профессиям рабочих;</w:t>
      </w:r>
    </w:p>
    <w:p w:rsidR="00A60058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3.2. определяет перечень видов выплат компенсационного и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работников, осуществляющих профессиональную деятельность по должностям руководителей, специалистов и служащих и профессиям рабочих;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3.3. осуществляет иные полномочия в соответствии с законодательством Российской Федерации, законодательством Нижегородской области, а также нормативными правовыми актами органов местного самоуправления городского округа город Бор Нижегородской области.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 Органы, осуществляющие функции и полномочия учредителя, отраслевые (функциональные), территориальные, структурные подразделения администрации городского округа город Бор Нижегородской области: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4.1. определяют перечень профессий высококвалифицированных рабочих, занятых на важных (особо важных) и ответственных (особо ответственных) работах;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4.2. определяют перечень должностей работников учреждения, относимых к основному персоналу;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proofErr w:type="gramStart"/>
      <w:r w:rsidRPr="00110773">
        <w:rPr>
          <w:rFonts w:ascii="Times New Roman" w:hAnsi="Times New Roman" w:cs="Times New Roman"/>
          <w:sz w:val="28"/>
          <w:szCs w:val="28"/>
        </w:rPr>
        <w:t>4.3. определяют предельный уровень соотношения среднемесячной зарплаты руководителей, их заместителей, главных бухгалтеров подведомственных им муниципальных учреждений городского округа,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с учетом сложности труда, масштаба управления, особенностей деятельности и значимости муниципального учреждения в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фонда оплаты труда, предусмотренного подведомственному муниципальному учреждению на очередной финансовый год и на плановый период.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Без учета предельного уровня соотношения размеров среднемесячной заработной платы, указанной в </w:t>
      </w:r>
      <w:hyperlink w:anchor="P71">
        <w:r w:rsidRPr="00110773">
          <w:rPr>
            <w:rFonts w:ascii="Times New Roman" w:hAnsi="Times New Roman" w:cs="Times New Roman"/>
            <w:sz w:val="28"/>
            <w:szCs w:val="28"/>
          </w:rPr>
          <w:t>первом абзаце п. 4.3</w:t>
        </w:r>
      </w:hyperlink>
      <w:r w:rsidRPr="00110773">
        <w:rPr>
          <w:rFonts w:ascii="Times New Roman" w:hAnsi="Times New Roman" w:cs="Times New Roman"/>
          <w:sz w:val="28"/>
          <w:szCs w:val="28"/>
        </w:rPr>
        <w:t xml:space="preserve">, могут быть установлены условия оплаты труда руководителей, их заместителей, главных бухгалтеров муниципальных учреждений городского округа, включенных в перечень, утвержденный отдельным постановлением администрации городского округа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. Бор.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773">
        <w:rPr>
          <w:rFonts w:ascii="Times New Roman" w:hAnsi="Times New Roman" w:cs="Times New Roman"/>
          <w:sz w:val="28"/>
          <w:szCs w:val="28"/>
        </w:rPr>
        <w:t xml:space="preserve">Соотношение среднемесячной заработной платы руководителя муниципального учреждения, его заместителей и главного бухгалтера и среднемесячной заработной платы работников муниципального учреждения (без учета заработной платы соответствующего руководителя, его заместителей и главного бухгалтера) определяется путем деления среднемесячной заработной платы соответствующего руководителя, его заместителя и главного </w:t>
      </w:r>
      <w:r w:rsidRPr="00110773">
        <w:rPr>
          <w:rFonts w:ascii="Times New Roman" w:hAnsi="Times New Roman" w:cs="Times New Roman"/>
          <w:sz w:val="28"/>
          <w:szCs w:val="28"/>
        </w:rPr>
        <w:lastRenderedPageBreak/>
        <w:t>бухгалтера на среднемесячную заработную плату работников этого учреждения (без учета заработной платы соответствующего руководителя, его заместителей и главного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бухгалтера). Определение среднемесячной заработной платы в указанных целях осуществляется в соответствии с </w:t>
      </w:r>
      <w:hyperlink r:id="rId8">
        <w:r w:rsidRPr="0011077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10773">
        <w:rPr>
          <w:rFonts w:ascii="Times New Roman" w:hAnsi="Times New Roman" w:cs="Times New Roman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декабря 2007 года N 922.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773">
        <w:rPr>
          <w:rFonts w:ascii="Times New Roman" w:hAnsi="Times New Roman" w:cs="Times New Roman"/>
          <w:sz w:val="28"/>
          <w:szCs w:val="28"/>
        </w:rPr>
        <w:t>По вновь созданному муниципальному учреждению в течение первого года его деятельности соотношение среднемесячной заработной платы руководителя, его заместителей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соответствующего руководителя, его заместителей и главного бухгалтера) определяется за период фактической работы муниципального учреждения.</w:t>
      </w:r>
      <w:proofErr w:type="gramEnd"/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4.4. устанавливают предельную долю оплаты труда работников административно-управленческого и вспомогательного персонала в фонде оплаты труда подведомственных им муниципальных учреждений городского округа, а также перечень должностей, относимых к административно-управленческому и вспомогательному персоналу;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4.5. определяют предельный объем бюджетных ассигнований и соответствующих лимитов бюджетных обязательств на оплату труда работников муниципальных казенных учреждений городского округа на очередной финансовый год;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4.6. определяют показатели и критерии эффективности работы подведомственных муниципальных учреждений городского округа;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4.7. устанавливают размеры окладов (должностных окладов), ставок заработной платы руководителям, специалистам, служащим и работникам по профессиям рабочих в муниципальных учреждениях городского округа;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4.8. согласовывают штатные расписания руководителями отраслевых (функциональных), территориальных, структурных подразделений администрации городского округа город Бор Нижегородской области подведомственных им муниципальных учреждений городского округа;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4.9. осуществляют иные полномочия в соответствии с законодательством Российской Федерации, законодательством Нижегородской области, а также нормативными правовыми актами органов местного самоуправления городского округа город Бор.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Глава 3. СИСТЕМЫ, ПРИНЦИПЫ И ОСОБЕННОСТИ ОПЛАТЫ ТРУДА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5. Системы оплаты труда работников муниципальных учреждений </w:t>
      </w:r>
      <w:r w:rsidRPr="00110773">
        <w:rPr>
          <w:rFonts w:ascii="Times New Roman" w:hAnsi="Times New Roman" w:cs="Times New Roman"/>
          <w:sz w:val="28"/>
          <w:szCs w:val="28"/>
        </w:rPr>
        <w:lastRenderedPageBreak/>
        <w:t>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а также правовыми актами органов местного самоуправления городского округа город Бор Нижегородской области.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6. Оплата труда работников муниципальных учреждений городского округа осуществляется по отраслевой системе оплаты труда с учетом специфики деятельности муниципальных учреждений городского округа.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7. Отраслевая система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городского округа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7.1. соблюдение основных гарантий по оплате труда работников муниципальных учреждений городского округа, установленных трудовым законодательством Российской Федерации;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7.2. обеспечение дифференциации заработной платы работников на основе профессиональных квалификационных групп (квалификационных уровней профессиональных квалификационных групп) либо в зависимости от требований к профессиональной подготовке и уровню квалификации, сложности выполняемой работы, количества и качества затраченного труда;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7.3. создание условий для оплаты труда работников муниципальных учреждений городского округа в зависимости от эффективности деятельности муниципального учреждения городского округа и работников.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8. Отраслевая система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городского округа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- оклад (должностной оклад) по профессиональным квалификационным группам должностей руководителей, специалистов и служащих, ставку заработной платы по профессиональным квалификационным группам профессий рабочих;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- выплаты компенсационного характера;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- выплаты стимулирующего характера.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а) Оклад (должностной оклад) по профессиональным квалификационным группам должностей руководителей, специалистов и служащих рассчитывается как произведение минимального размера оклада (минимального размера должностного оклада) по профессиональным квалификационным группам и повышающего коэффициента квалификационного уровня профессиональной квалификационной группы, категории работников.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Ставка заработной платы по профессиональным квалификационным группам профессий рабочих рассчитывается как произведение минимального размера ставки заработной платы по профессиональным квалификационным </w:t>
      </w:r>
      <w:r w:rsidRPr="00110773">
        <w:rPr>
          <w:rFonts w:ascii="Times New Roman" w:hAnsi="Times New Roman" w:cs="Times New Roman"/>
          <w:sz w:val="28"/>
          <w:szCs w:val="28"/>
        </w:rPr>
        <w:lastRenderedPageBreak/>
        <w:t>группам и повышающих коэффициентов квалификационного уровня профессиональной квалификационной группы, квалификационного разряда, категории работников и специфики деятельности муниципального учреждения городского округа.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б) Выплаты компенсационного характера устанавливаются к окладам (должностным окладам), ставкам заработной платы по профессиональным квалификационным группам в процентах к окладам (должностным окладам), ставкам заработной платы или в абсолютных размерах, если иное не установлено федеральным законодательством, и не могут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ниже размеров, установленных трудовым законодательством Российской Федерации, иными нормативными правовыми актами Российской Федерации, содержащими нормы трудового права, коллективными договорами и соглашениями.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в) Размеры и условия осуществления выплат стимулирующего характера для всех категорий работников муниципальных учреждений городского округа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9. Фонд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оплаты труда работников муниципальных казенных учреждений городского округа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устанавливается в размере, не превышающем 32 должностных оклада &lt;*&gt;, исходя из объема бюджетных ассигнований бюджета городского округа город Бор Нижегородской области на обеспечение выполнения функций муниципального казенного учреждения городского округа и соответствующих лимитов бюджетных обязательств в части оплаты труда работников учреждения. Объем бюджетных ассигнований бюджета городского округа город Бор Нижегородской области на обеспечение выполнения функций муниципальных казенных учреждений городского округа в части оплаты труда работников может быть изменен в случае увеличения или уменьшения объемов выполняемой работы и предоставляемых муниципальных услуг и при внесении изменений в штатное расписание.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10. Фонд оплаты труда работников муниципальных бюджетных и автономных учреждений городского округа устанавливается в размере, не превышающем 32 должностных оклада &lt;*&gt;, исходя из объема субсидий бюджетным и автономным муниципальным учреждениям городского округа, предоставляемого на финансовое обеспечение выполнения ими муниципального задания, и средств, поступающих от приносящей доход деятельности.</w:t>
      </w:r>
    </w:p>
    <w:p w:rsidR="00A60058" w:rsidRPr="00110773" w:rsidRDefault="00A60058" w:rsidP="00EF1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11. Индексация (повышение) заработной платы работников муниципальных учреждений городского округа осуществляется при формировании бюджета городского округа город Бор на очередной финансовый год и плановый период и в течение финансового года в соответствии с нормативными правовыми актами городского округа город Бор.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если рассчитанного объема фонда оплаты труда по некоторым работникам недостаточно для выплаты установленного уровня минимального размера оплаты труда, то для данных работников фонд оплаты труда рассчитывается по формуле: </w:t>
      </w:r>
      <w:proofErr w:type="spellStart"/>
      <w:proofErr w:type="gramStart"/>
      <w:r w:rsidRPr="00110773">
        <w:rPr>
          <w:rFonts w:ascii="Times New Roman" w:hAnsi="Times New Roman" w:cs="Times New Roman"/>
          <w:sz w:val="28"/>
          <w:szCs w:val="28"/>
        </w:rPr>
        <w:t>ФОТгод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 = МРОТ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Чср-сп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 12 (где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ФОТгод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 xml:space="preserve"> - годовой показатель фонда оплаты труда, МРОТ - минимальный размер оплаты труда, установленный на соответствующий период, </w:t>
      </w:r>
      <w:proofErr w:type="spellStart"/>
      <w:r w:rsidRPr="00110773">
        <w:rPr>
          <w:rFonts w:ascii="Times New Roman" w:hAnsi="Times New Roman" w:cs="Times New Roman"/>
          <w:sz w:val="28"/>
          <w:szCs w:val="28"/>
        </w:rPr>
        <w:t>Чср-сп</w:t>
      </w:r>
      <w:proofErr w:type="spellEnd"/>
      <w:r w:rsidRPr="00110773">
        <w:rPr>
          <w:rFonts w:ascii="Times New Roman" w:hAnsi="Times New Roman" w:cs="Times New Roman"/>
          <w:sz w:val="28"/>
          <w:szCs w:val="28"/>
        </w:rPr>
        <w:t>. - среднесписочная численность сотрудников (суммированное количество работников, получающих МРОТ, за каждый день месяца, разделенное на количество дней в месяце, повторенное 12 раз по числу месяцев в году).</w:t>
      </w:r>
      <w:proofErr w:type="gramEnd"/>
    </w:p>
    <w:p w:rsidR="00A60058" w:rsidRDefault="00A600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Sect="00885FC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60058" w:rsidRPr="00110773" w:rsidRDefault="00A600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60058" w:rsidRPr="00110773" w:rsidRDefault="00A60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0058" w:rsidRPr="00110773" w:rsidRDefault="00A60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. Бор</w:t>
      </w:r>
    </w:p>
    <w:p w:rsidR="00A60058" w:rsidRPr="00110773" w:rsidRDefault="00A60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7"/>
      <w:bookmarkEnd w:id="1"/>
      <w:r w:rsidRPr="00110773">
        <w:rPr>
          <w:rFonts w:ascii="Times New Roman" w:hAnsi="Times New Roman" w:cs="Times New Roman"/>
          <w:sz w:val="28"/>
          <w:szCs w:val="28"/>
        </w:rPr>
        <w:t>ПЕРЕЧЕНЬ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1. Выплата за выслугу лет.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2. Выплата за интенсивность и высокие результаты.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 Выплата за качество выполняемых работ.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 Премиальные выплаты по итогам работы.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Порядок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Размеры и условия осуществления выплат стимулирующего характера для всех категорий работников муниципальных учреждений городского округа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:rsidR="00A60058" w:rsidRPr="00110773" w:rsidRDefault="00A60058" w:rsidP="00F96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 1. Выплата за выслугу лет устанавливается всем работникам учреждения в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от общего трудового стажа работы исходя из должностного оклада, ставки заработной платы. Надбавка за выслугу лет устанавливается в следующих размерах </w:t>
      </w:r>
      <w:hyperlink w:anchor="Par14" w:history="1">
        <w:r w:rsidRPr="00110773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10773">
        <w:rPr>
          <w:rFonts w:ascii="Times New Roman" w:hAnsi="Times New Roman" w:cs="Times New Roman"/>
          <w:sz w:val="28"/>
          <w:szCs w:val="28"/>
        </w:rPr>
        <w:t>:</w:t>
      </w:r>
    </w:p>
    <w:p w:rsidR="00A60058" w:rsidRPr="00110773" w:rsidRDefault="00A60058" w:rsidP="00F96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494"/>
      </w:tblGrid>
      <w:tr w:rsidR="00A60058" w:rsidRPr="0011077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При общем трудовом стаже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Размер выплаты за выслугу лет в процентах к должностному окладу (ставке заработной платы), %</w:t>
            </w:r>
          </w:p>
        </w:tc>
      </w:tr>
      <w:tr w:rsidR="00A60058" w:rsidRPr="0011077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0058" w:rsidRPr="0011077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от 5 лет до 10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60058" w:rsidRPr="0011077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60058" w:rsidRPr="00110773">
        <w:trPr>
          <w:trHeight w:val="46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8076A2" w:rsidRDefault="00A60058" w:rsidP="00F96E6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2. Выплата за интенсивность и высокие результаты работы устанавливается в пределах фонда оплаты труда. В качестве факторов, определяющих интенсивность и высокие результаты труда, учитываются профессионализм, оперативность при выполнении трудовых функций, больший объем работ за меньший относительный временной интервал.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3. Выплата за качество выполняемых работ производится с целью поощрения работников за инициативу, творчество, применение современных форм и методов организации труда, качественный результат работы и устанавливается в пределах фонда оплаты труда.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4. Премиальные выплаты по итогам работы за квартал, год, иной расчетный период устанавливаются в процентах к должностному окладу, ставке заработной платы в пределах фонда оплаты труда и осуществляются с целью поощрения работников за общие результаты труда.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EF1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60058" w:rsidRPr="00110773" w:rsidRDefault="00A60058" w:rsidP="00EF1E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3"/>
      <w:bookmarkEnd w:id="2"/>
      <w:r w:rsidRPr="00110773">
        <w:rPr>
          <w:rFonts w:ascii="Times New Roman" w:hAnsi="Times New Roman" w:cs="Times New Roman"/>
          <w:sz w:val="28"/>
          <w:szCs w:val="28"/>
        </w:rPr>
        <w:t>&lt;*&gt; Не распространяется на муниципальные учреждения образования, культуры, физической культуры и спорта.</w:t>
      </w:r>
    </w:p>
    <w:p w:rsidR="00A60058" w:rsidRDefault="00A60058" w:rsidP="00EF1E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Sect="00885FC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60058" w:rsidRPr="00110773" w:rsidRDefault="00A60058" w:rsidP="00EF1E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60058" w:rsidRPr="00110773" w:rsidRDefault="00A60058" w:rsidP="00EF1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0058" w:rsidRPr="00110773" w:rsidRDefault="00A60058" w:rsidP="00EF1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. Бор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885FC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38"/>
      <w:bookmarkEnd w:id="3"/>
      <w:r w:rsidRPr="00110773">
        <w:rPr>
          <w:rFonts w:ascii="Times New Roman" w:hAnsi="Times New Roman" w:cs="Times New Roman"/>
          <w:sz w:val="28"/>
          <w:szCs w:val="28"/>
        </w:rPr>
        <w:t>ПЕРЕЧЕНЬ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ВЫПЛАТ КОМПЕНСАЦИОННОГО ХАРАКТЕРА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1. Выплаты работникам, занятым на тяжелых работах, работах с вредными и (или) опасными и иными особыми условиями труда.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2. Выплата работникам, выполняющим работы в условиях, отклоняющихся от нормальных, учитывает работу специалистов в ночное время, в выходные и праздничные дни, а также работу в других условиях, отклоняющихся от нормальных.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 Надбавка за работу со сведениями, составляющими государственную тайну.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Порядок</w:t>
      </w:r>
    </w:p>
    <w:p w:rsidR="00A60058" w:rsidRPr="00110773" w:rsidRDefault="00A60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выплат компенсационного характера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к окладам (должностным окладам), ставкам заработной платы работникам по соответствующим профессиональным квалификационным группам в процентах к окладам (должностным окладам), ставкам или в абсолютных размерах, если иное не установлено федеральным законодательством, и не могут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 xml:space="preserve"> ниже размеров, установленных трудовым законодательством Российской Федерации, иными нормативными правовыми актами Российской Федерации, содержащими нормы трудового права, коллективными договорами и соглашениями.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1. Выплаты работникам, занятым на тяжелых работах, работах с вредными и (или) опасными и иными особыми условиями труда производятся в размере и порядке, определяемом законодательством Российской Федерации.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Выплата работникам, выполняющим работы в условиях, отклоняющихся от нормальных, учитывает работу специалистов в ночное время, в выходные и праздничные дни, а также работу в других условиях, отклоняющихся от нормальных (сверхурочные работы, совмещение профессий, расширение зоны обслуживания, замещение временно отсутствующего работника и другие).</w:t>
      </w:r>
      <w:proofErr w:type="gramEnd"/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2.1. Доплата за совмещение профессий (должностей) устанавливается работнику при совмещении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2.2.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2.3. При оплате за работу в выходные дни работникам, у которых работа носит сменный характер, отработанные часы в выходные дни (по графику) оплачиваются в одинарном размере.</w:t>
      </w:r>
    </w:p>
    <w:p w:rsidR="00A60058" w:rsidRPr="00110773" w:rsidRDefault="00A600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3. Надбавка за работу со сведениями, составляющими государственную тайну, выплачивается работникам, имеющим специальное разрешение, оформленное в соответствии с действующим законодательством.</w:t>
      </w: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60058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Sect="00885FC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2" w:type="dxa"/>
        <w:tblLayout w:type="fixed"/>
        <w:tblLook w:val="00A0"/>
      </w:tblPr>
      <w:tblGrid>
        <w:gridCol w:w="2567"/>
        <w:gridCol w:w="936"/>
        <w:gridCol w:w="2754"/>
        <w:gridCol w:w="1271"/>
        <w:gridCol w:w="851"/>
        <w:gridCol w:w="1842"/>
      </w:tblGrid>
      <w:tr w:rsidR="00A60058" w:rsidRPr="00110773">
        <w:trPr>
          <w:trHeight w:val="19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АДМИНИСТРАЦИИ, ОТРАСЛЕВЫХ (ФУНКЦИОНАЛЬНЫХ) СТРУКТУРНЫХ ПОДРАЗДЕЛЕНИЙ НЕСОЦИАЛЬНОЙ СФЕРЫ, ТЕРРИТОРИАЛЬНЫХ ОРГАНОВ  АДМИНИСТРАЦИИ ГОРОДСКОГО ОКРУГА Г. БОР, МКУ ПО АДМИНИСТРАТИВНО-ХОЗЯЙСТВЕННОМУ ОБЕСПЕЧЕНИЮ ОРГАНОВ МЕСТНОГО САМОУПРАВЛЕНИЯ, МКУ "ЦЕНТР БУХГАЛТЕРСКОГО ОБСЛУЖИВАНИЯ"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8B2A5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1. Размеры должностных окладов по должностям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делопроизводитель, дежурный бюро пропусков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7 039</w:t>
            </w:r>
          </w:p>
        </w:tc>
      </w:tr>
      <w:tr w:rsidR="00A60058" w:rsidRPr="00110773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1,1499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7 956</w:t>
            </w:r>
          </w:p>
        </w:tc>
      </w:tr>
      <w:tr w:rsidR="00A60058" w:rsidRPr="00110773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2,1644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14 975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инженер, инженер-программист (программист)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9 181</w:t>
            </w:r>
          </w:p>
        </w:tc>
      </w:tr>
      <w:tr w:rsidR="00A60058" w:rsidRPr="00110773">
        <w:trPr>
          <w:trHeight w:val="974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II категории: инженер, инженер-программист (программист)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1,1499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9 548</w:t>
            </w:r>
          </w:p>
        </w:tc>
      </w:tr>
      <w:tr w:rsidR="00A60058" w:rsidRPr="00110773">
        <w:trPr>
          <w:trHeight w:val="17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I категории: бухгалтер, инженер-программист (программист), </w:t>
            </w:r>
            <w:proofErr w:type="spell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1,3365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11 097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1,4202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11 792</w:t>
            </w:r>
          </w:p>
        </w:tc>
      </w:tr>
      <w:tr w:rsidR="00A60058" w:rsidRPr="00110773">
        <w:trPr>
          <w:trHeight w:val="9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аналитик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1,3491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22 317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инспектор по благоустройству, обеспечению чистоты и порядка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1,3452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11 169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мобилизационной службы,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1,3365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11 097</w:t>
            </w:r>
          </w:p>
        </w:tc>
      </w:tr>
      <w:tr w:rsidR="00A60058" w:rsidRPr="00110773">
        <w:trPr>
          <w:trHeight w:val="139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1,6711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13 875</w:t>
            </w:r>
          </w:p>
        </w:tc>
      </w:tr>
      <w:tr w:rsidR="00A60058" w:rsidRPr="00110773">
        <w:trPr>
          <w:trHeight w:val="52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инженер-сметчик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1,8702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15 528</w:t>
            </w:r>
          </w:p>
        </w:tc>
      </w:tr>
      <w:tr w:rsidR="00A60058" w:rsidRPr="00110773">
        <w:trPr>
          <w:trHeight w:val="3408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приему и обработке документов, ведущий бухгалтер, ведущий инспектор по аудиту, ведущий специалист по </w:t>
            </w:r>
            <w:proofErr w:type="gram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муниципальных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учреждений, ведущий юрисконсульт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1,4144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11 744</w:t>
            </w:r>
          </w:p>
        </w:tc>
      </w:tr>
      <w:tr w:rsidR="00A60058" w:rsidRPr="00110773">
        <w:trPr>
          <w:trHeight w:val="80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инженер по эксплуатации зданий и сооружений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1,6423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13 636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инженер по техническому и строительному надзору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2,2789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18 922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приему и обработке документов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13 708</w:t>
            </w:r>
          </w:p>
        </w:tc>
      </w:tr>
      <w:tr w:rsidR="00A60058" w:rsidRPr="00110773">
        <w:trPr>
          <w:trHeight w:val="584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инженер-программист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1,9566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16 246</w:t>
            </w:r>
          </w:p>
        </w:tc>
      </w:tr>
      <w:tr w:rsidR="00A60058" w:rsidRPr="00110773">
        <w:trPr>
          <w:trHeight w:val="716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инспектор по аудиту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2,0845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17 308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 (по направлениям)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1,22405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20 248</w:t>
            </w:r>
          </w:p>
        </w:tc>
      </w:tr>
      <w:tr w:rsidR="00A60058" w:rsidRPr="00110773">
        <w:trPr>
          <w:trHeight w:val="157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руководитель мобилизационной службы, начальник инспекции (по направлениям)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1,34136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6A135B" w:rsidRDefault="00A60058" w:rsidP="006A13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35B">
              <w:rPr>
                <w:rFonts w:ascii="Times New Roman" w:hAnsi="Times New Roman" w:cs="Times New Roman"/>
                <w:sz w:val="28"/>
                <w:szCs w:val="28"/>
              </w:rPr>
              <w:t>22 189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сторож (вахтер), уборщик служебных помещений, гардеробщик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75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телефонист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6 390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электрик, столяр, слесарь-сантехник,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9 824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1,8028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F0504E" w:rsidRDefault="00A60058" w:rsidP="00F0504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04E">
              <w:rPr>
                <w:rFonts w:ascii="Times New Roman" w:hAnsi="Times New Roman" w:cs="Times New Roman"/>
                <w:sz w:val="28"/>
                <w:szCs w:val="28"/>
              </w:rPr>
              <w:t>10 418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885FC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2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2" w:type="dxa"/>
        <w:tblLayout w:type="fixed"/>
        <w:tblLook w:val="00A0"/>
      </w:tblPr>
      <w:tblGrid>
        <w:gridCol w:w="2567"/>
        <w:gridCol w:w="850"/>
        <w:gridCol w:w="2713"/>
        <w:gridCol w:w="973"/>
        <w:gridCol w:w="992"/>
        <w:gridCol w:w="1843"/>
      </w:tblGrid>
      <w:tr w:rsidR="00A60058" w:rsidRPr="00110773">
        <w:trPr>
          <w:trHeight w:val="174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ОТРАСЛЕВЫХ (ФУНКЦИОНАЛЬНЫХ) СТРУКТУРНЫХ ПОДРАЗДЕЛЕНИЙ СОЦИАЛЬНОЙ СФЕРЫ  АДМИНИСТРАЦИИ ГОРОДСКОГО ОКРУГА Г. БОР, МКУ "БУХГАЛТЕРИЯ ОБРАЗОВАНИЯ, МКУ "БУХГАЛТЕРИЯ УЧРЕЖДЕНИЙ КУЛЬТУРЫ", МКУ "ХЭС УЧРЕЖДЕНИЙ КУЛЬТУРЫ"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3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7 650</w:t>
            </w:r>
          </w:p>
        </w:tc>
      </w:tr>
      <w:tr w:rsidR="00A60058" w:rsidRPr="00110773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1,1499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7 956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 (специалист)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9 181</w:t>
            </w:r>
          </w:p>
        </w:tc>
      </w:tr>
      <w:tr w:rsidR="00A60058" w:rsidRPr="00110773">
        <w:trPr>
          <w:trHeight w:val="10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I категории: бухгалтер, инженер-программист (программист), экономист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1,3365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11 097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1,4202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11 792</w:t>
            </w:r>
          </w:p>
        </w:tc>
      </w:tr>
      <w:tr w:rsidR="00A60058" w:rsidRPr="00110773">
        <w:trPr>
          <w:trHeight w:val="75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1,9634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16 302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Должности, не отнесенные к ПКГ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proofErr w:type="spell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АИС-комплектованию</w:t>
            </w:r>
            <w:proofErr w:type="spell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, методист-организатор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1,3452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11 169</w:t>
            </w:r>
          </w:p>
        </w:tc>
      </w:tr>
      <w:tr w:rsidR="00A60058" w:rsidRPr="00110773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специалист по реализации программ в образовании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1,6711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13 875</w:t>
            </w:r>
          </w:p>
        </w:tc>
      </w:tr>
      <w:tr w:rsidR="00A60058" w:rsidRPr="00110773">
        <w:trPr>
          <w:trHeight w:val="20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бухгалтер, ведущий инспектор по аудиту, ведущий специалист по </w:t>
            </w:r>
            <w:proofErr w:type="gramStart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F964A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муниципальных образовательных учреждений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1,4144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11 744</w:t>
            </w:r>
          </w:p>
        </w:tc>
      </w:tr>
      <w:tr w:rsidR="00A60058" w:rsidRPr="00110773">
        <w:trPr>
          <w:trHeight w:val="189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(по направлениям), главный специалист отдела по обслуживанию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26F5">
              <w:rPr>
                <w:rFonts w:ascii="Times New Roman" w:hAnsi="Times New Roman" w:cs="Times New Roman"/>
                <w:sz w:val="28"/>
                <w:szCs w:val="28"/>
              </w:rPr>
              <w:t>главный инженер-программист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1,9566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16 246</w:t>
            </w:r>
          </w:p>
        </w:tc>
      </w:tr>
      <w:tr w:rsidR="00A60058" w:rsidRPr="00110773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инспекции (по направлениям), начальник информационно-методического центра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19 357</w:t>
            </w:r>
          </w:p>
        </w:tc>
      </w:tr>
      <w:tr w:rsidR="00A60058" w:rsidRPr="00110773">
        <w:trPr>
          <w:trHeight w:val="157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отдела (по направлениям), начальник службы планирования, прогнозирования и исполнения бюджета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1,22405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871DE8" w:rsidRDefault="00A60058" w:rsidP="00871DE8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E8">
              <w:rPr>
                <w:rFonts w:ascii="Times New Roman" w:hAnsi="Times New Roman" w:cs="Times New Roman"/>
                <w:sz w:val="28"/>
                <w:szCs w:val="28"/>
              </w:rPr>
              <w:t>20 248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сторож (вахтер), уборщик служебных помещений, гардеробщик, дворник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1,8028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10 418</w:t>
            </w:r>
          </w:p>
        </w:tc>
      </w:tr>
      <w:tr w:rsidR="00A60058" w:rsidRPr="00110773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4. Ставки заработной платы по профессиям рабочих, не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не отнесенных к ПКГ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рабочий (разнорабочий)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018CE" w:rsidRDefault="00A60058" w:rsidP="004018C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8CE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3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2" w:type="dxa"/>
        <w:tblLayout w:type="fixed"/>
        <w:tblLook w:val="00A0"/>
      </w:tblPr>
      <w:tblGrid>
        <w:gridCol w:w="2567"/>
        <w:gridCol w:w="769"/>
        <w:gridCol w:w="2675"/>
        <w:gridCol w:w="1294"/>
        <w:gridCol w:w="1134"/>
        <w:gridCol w:w="1782"/>
      </w:tblGrid>
      <w:tr w:rsidR="00A60058" w:rsidRPr="00110773">
        <w:trPr>
          <w:trHeight w:val="136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ОХОТНИЧЬЕ-РЫБОЛОВНОЕ ХОЗЯЙСТВО", МАУ "БОРСКИЙ БИЗНЕС-ИНКУБАТОР"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I категории: юрисконсульт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1,249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10 370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1,3268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11 016</w:t>
            </w:r>
          </w:p>
        </w:tc>
      </w:tr>
      <w:tr w:rsidR="00A60058" w:rsidRPr="00110773">
        <w:trPr>
          <w:trHeight w:val="13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ПКГ "Должности работников сельского хозяйства третьего уровня"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62A8F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 сельского хозяйства третьего уровня"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охотовед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Должности, не отнесенные к ПКГ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менеджер по работе с резидентами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1,2567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10 434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старший менеджер проектов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1,3884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11 528</w:t>
            </w:r>
          </w:p>
        </w:tc>
      </w:tr>
      <w:tr w:rsidR="00A60058" w:rsidRPr="00110773">
        <w:trPr>
          <w:trHeight w:val="139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1,3221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10 977</w:t>
            </w:r>
          </w:p>
        </w:tc>
      </w:tr>
      <w:tr w:rsidR="00A60058" w:rsidRPr="00110773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отдела (по направлениям)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1,1443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470B1" w:rsidRDefault="00A60058" w:rsidP="00B470B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B1">
              <w:rPr>
                <w:rFonts w:ascii="Times New Roman" w:hAnsi="Times New Roman" w:cs="Times New Roman"/>
                <w:sz w:val="28"/>
                <w:szCs w:val="28"/>
              </w:rPr>
              <w:t>18 929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дворник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1,8028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10 418</w:t>
            </w:r>
          </w:p>
        </w:tc>
      </w:tr>
      <w:tr w:rsidR="00A60058" w:rsidRPr="00110773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4. Ставки заработной платы по профессиям рабочих, не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 рабочих, не отнесенных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егерь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1,2759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D27262" w:rsidRDefault="00A60058" w:rsidP="00D2726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262">
              <w:rPr>
                <w:rFonts w:ascii="Times New Roman" w:hAnsi="Times New Roman" w:cs="Times New Roman"/>
                <w:sz w:val="28"/>
                <w:szCs w:val="28"/>
              </w:rPr>
              <w:t>6 501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4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2" w:type="dxa"/>
        <w:tblLayout w:type="fixed"/>
        <w:tblLook w:val="00A0"/>
      </w:tblPr>
      <w:tblGrid>
        <w:gridCol w:w="2567"/>
        <w:gridCol w:w="769"/>
        <w:gridCol w:w="2675"/>
        <w:gridCol w:w="1294"/>
        <w:gridCol w:w="1134"/>
        <w:gridCol w:w="1782"/>
      </w:tblGrid>
      <w:tr w:rsidR="00A60058" w:rsidRPr="00110773">
        <w:trPr>
          <w:trHeight w:val="136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БОР"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I категории: инженер-программист (программист)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1,2712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10 555</w:t>
            </w:r>
          </w:p>
        </w:tc>
      </w:tr>
      <w:tr w:rsidR="00A60058" w:rsidRPr="00110773">
        <w:trPr>
          <w:trHeight w:val="4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3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1,3452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22F74" w:rsidRDefault="00A60058" w:rsidP="00E22F74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74">
              <w:rPr>
                <w:rFonts w:ascii="Times New Roman" w:hAnsi="Times New Roman" w:cs="Times New Roman"/>
                <w:sz w:val="28"/>
                <w:szCs w:val="28"/>
              </w:rPr>
              <w:t>11 169</w:t>
            </w:r>
          </w:p>
        </w:tc>
      </w:tr>
      <w:tr w:rsidR="00A60058" w:rsidRPr="00110773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F468F0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объектах"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диспетчер системы-112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1,3366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10 674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1,5886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12 687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помощник оперативного дежурного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1,4462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11 549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1,8654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14 897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1,2376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9 883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гражданской обороны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1,6318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13 032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1,8028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857D2" w:rsidRDefault="00A60058" w:rsidP="00E857D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7D2">
              <w:rPr>
                <w:rFonts w:ascii="Times New Roman" w:hAnsi="Times New Roman" w:cs="Times New Roman"/>
                <w:sz w:val="28"/>
                <w:szCs w:val="28"/>
              </w:rPr>
              <w:t>10 418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5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2" w:type="dxa"/>
        <w:tblLayout w:type="fixed"/>
        <w:tblLook w:val="00A0"/>
      </w:tblPr>
      <w:tblGrid>
        <w:gridCol w:w="2709"/>
        <w:gridCol w:w="1275"/>
        <w:gridCol w:w="2119"/>
        <w:gridCol w:w="1283"/>
        <w:gridCol w:w="1418"/>
        <w:gridCol w:w="1417"/>
      </w:tblGrid>
      <w:tr w:rsidR="00A60058" w:rsidRPr="00110773">
        <w:trPr>
          <w:trHeight w:val="100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"БОРСТРОЙЗАКАЗЧИК"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75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1,7721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14 714</w:t>
            </w:r>
          </w:p>
        </w:tc>
      </w:tr>
      <w:tr w:rsidR="00A60058" w:rsidRPr="00110773">
        <w:trPr>
          <w:trHeight w:val="750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2,2941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19 048</w:t>
            </w:r>
          </w:p>
        </w:tc>
      </w:tr>
      <w:tr w:rsidR="00A60058" w:rsidRPr="00110773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1,4875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24 606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39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бухгалтер, ведущий специалист по приему и обработке документов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1,7721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14 714</w:t>
            </w:r>
          </w:p>
        </w:tc>
      </w:tr>
      <w:tr w:rsidR="00A60058" w:rsidRPr="00110773">
        <w:trPr>
          <w:trHeight w:val="16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инженер по техническому и строительному надзору, ведущий инженер - сметчик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2,5768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21 395</w:t>
            </w:r>
          </w:p>
        </w:tc>
      </w:tr>
      <w:tr w:rsidR="00A60058" w:rsidRPr="00110773">
        <w:trPr>
          <w:trHeight w:val="57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юрисконсульт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2,2855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18 977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5 779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1,8028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BA6E73" w:rsidRDefault="00A60058" w:rsidP="00BA6E73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3">
              <w:rPr>
                <w:rFonts w:ascii="Times New Roman" w:hAnsi="Times New Roman" w:cs="Times New Roman"/>
                <w:sz w:val="28"/>
                <w:szCs w:val="28"/>
              </w:rPr>
              <w:t>10 418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2" w:type="dxa"/>
        <w:tblLayout w:type="fixed"/>
        <w:tblLook w:val="00A0"/>
      </w:tblPr>
      <w:tblGrid>
        <w:gridCol w:w="2425"/>
        <w:gridCol w:w="851"/>
        <w:gridCol w:w="2403"/>
        <w:gridCol w:w="992"/>
        <w:gridCol w:w="1134"/>
        <w:gridCol w:w="1991"/>
      </w:tblGrid>
      <w:tr w:rsidR="00A60058" w:rsidRPr="00110773">
        <w:trPr>
          <w:trHeight w:val="9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31554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КАЗЕННЫХ УЧРЕЖДЕНИЙ, ПОДВЕДОМСТВЕННЫХ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ТЕРРИТОРИАЛЬНЫ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7 039</w:t>
            </w:r>
          </w:p>
        </w:tc>
      </w:tr>
      <w:tr w:rsidR="00A60058" w:rsidRPr="00110773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7 650</w:t>
            </w:r>
          </w:p>
        </w:tc>
      </w:tr>
      <w:tr w:rsidR="00A60058" w:rsidRPr="00110773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мастер участка (по направлениям), механик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8 722</w:t>
            </w:r>
          </w:p>
        </w:tc>
      </w:tr>
      <w:tr w:rsidR="00A60058" w:rsidRPr="00110773">
        <w:trPr>
          <w:trHeight w:val="63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экономист, </w:t>
            </w:r>
            <w:proofErr w:type="spell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 по кадрам,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9 181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экономист II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9 548</w:t>
            </w:r>
          </w:p>
        </w:tc>
      </w:tr>
      <w:tr w:rsidR="00A60058" w:rsidRPr="00110773">
        <w:trPr>
          <w:trHeight w:val="6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I категории: экономист, юрисконсульт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10 370</w:t>
            </w:r>
          </w:p>
        </w:tc>
      </w:tr>
      <w:tr w:rsidR="00A60058" w:rsidRPr="00110773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1,3268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11 016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смотритель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мастер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инспектор по благоустройству, обеспечению чистоты и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9 524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2,0567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17 077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18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рабочий по благоустройству населенных пунктов, уборщик территорий, 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15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машинист (кочегар) котельной, тракторист, рабочий по благоустройству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5 860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6 141</w:t>
            </w:r>
          </w:p>
        </w:tc>
      </w:tr>
      <w:tr w:rsidR="00A60058" w:rsidRPr="00110773">
        <w:trPr>
          <w:trHeight w:val="6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6 390</w:t>
            </w:r>
          </w:p>
        </w:tc>
      </w:tr>
      <w:tr w:rsidR="00A60058" w:rsidRPr="00110773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 легкового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1,6471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9 519</w:t>
            </w:r>
          </w:p>
        </w:tc>
      </w:tr>
      <w:tr w:rsidR="00A60058" w:rsidRPr="00110773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6415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7 094</w:t>
            </w:r>
          </w:p>
        </w:tc>
      </w:tr>
      <w:tr w:rsidR="00A60058" w:rsidRPr="00110773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A5242" w:rsidRDefault="00A60058" w:rsidP="004A5242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242">
              <w:rPr>
                <w:rFonts w:ascii="Times New Roman" w:hAnsi="Times New Roman" w:cs="Times New Roman"/>
                <w:sz w:val="28"/>
                <w:szCs w:val="28"/>
              </w:rPr>
              <w:t>7 860</w:t>
            </w:r>
          </w:p>
        </w:tc>
      </w:tr>
      <w:tr w:rsidR="00A60058" w:rsidRPr="00110773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4. Ставки заработной платы по профессиям рабочих, не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не отнесенных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рабочий (разнорабочий)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второго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обеспечению первичных мер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5 779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смены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1,0538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D6EA1" w:rsidRDefault="00A60058" w:rsidP="00ED6E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6 090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7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2" w:type="dxa"/>
        <w:tblLayout w:type="fixed"/>
        <w:tblLook w:val="00A0"/>
      </w:tblPr>
      <w:tblGrid>
        <w:gridCol w:w="2425"/>
        <w:gridCol w:w="851"/>
        <w:gridCol w:w="2439"/>
        <w:gridCol w:w="1381"/>
        <w:gridCol w:w="1134"/>
        <w:gridCol w:w="1991"/>
      </w:tblGrid>
      <w:tr w:rsidR="00A60058" w:rsidRPr="00110773">
        <w:trPr>
          <w:trHeight w:val="111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МБУ "УПРАВЛЕНИЕ БЛАГОУСТРОЙСТВА ГОРОДСКОГО ОКРУГА Г. БОР"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7 039</w:t>
            </w:r>
          </w:p>
        </w:tc>
      </w:tr>
      <w:tr w:rsidR="00A60058" w:rsidRPr="00110773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7 650</w:t>
            </w:r>
          </w:p>
        </w:tc>
      </w:tr>
      <w:tr w:rsidR="00A60058" w:rsidRPr="00110773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диспетчер автомобильного транспорта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1,4922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10 325</w:t>
            </w:r>
          </w:p>
        </w:tc>
      </w:tr>
      <w:tr w:rsidR="00A60058" w:rsidRPr="00110773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1,1499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7 956</w:t>
            </w:r>
          </w:p>
        </w:tc>
      </w:tr>
      <w:tr w:rsidR="00A60058" w:rsidRPr="00110773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мастер участка (по направлениям), механик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8 722</w:t>
            </w:r>
          </w:p>
        </w:tc>
      </w:tr>
      <w:tr w:rsidR="00A60058" w:rsidRPr="00110773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участка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2,3145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16 014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кадрам, инженер по охране труда (специалист)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9 181</w:t>
            </w:r>
          </w:p>
        </w:tc>
      </w:tr>
      <w:tr w:rsidR="00A60058" w:rsidRPr="00110773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экономист I категории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1,249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10 370</w:t>
            </w:r>
          </w:p>
        </w:tc>
      </w:tr>
      <w:tr w:rsidR="00A60058" w:rsidRPr="00110773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1,3268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973579" w:rsidRDefault="00A60058" w:rsidP="00973579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579">
              <w:rPr>
                <w:rFonts w:ascii="Times New Roman" w:hAnsi="Times New Roman" w:cs="Times New Roman"/>
                <w:sz w:val="28"/>
                <w:szCs w:val="28"/>
              </w:rPr>
              <w:t>11 016</w:t>
            </w:r>
          </w:p>
        </w:tc>
      </w:tr>
      <w:tr w:rsidR="00A60058" w:rsidRPr="00110773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Default="00A6005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Default="00A6005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1,2606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Default="00A6005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20 853</w:t>
            </w:r>
          </w:p>
        </w:tc>
      </w:tr>
      <w:tr w:rsidR="00A60058" w:rsidRPr="00110773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ПКГ "Средний медицинский и фармацевтический персонал"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4344A1">
              <w:rPr>
                <w:rFonts w:ascii="Times New Roman" w:hAnsi="Times New Roman" w:cs="Times New Roman"/>
                <w:sz w:val="28"/>
                <w:szCs w:val="28"/>
              </w:rPr>
              <w:t>ПКГ "Средний медицинский и фармацевтический персонал"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344A1" w:rsidRDefault="00A60058" w:rsidP="004344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4A1">
              <w:rPr>
                <w:rFonts w:ascii="Times New Roman" w:hAnsi="Times New Roman" w:cs="Times New Roman"/>
                <w:sz w:val="28"/>
                <w:szCs w:val="28"/>
              </w:rPr>
              <w:t>7 517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344A1" w:rsidRDefault="00A60058" w:rsidP="004344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4A1">
              <w:rPr>
                <w:rFonts w:ascii="Times New Roman" w:hAnsi="Times New Roman" w:cs="Times New Roman"/>
                <w:sz w:val="28"/>
                <w:szCs w:val="28"/>
              </w:rPr>
              <w:t>1,8424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4344A1" w:rsidRDefault="00A60058" w:rsidP="004344A1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4A1">
              <w:rPr>
                <w:rFonts w:ascii="Times New Roman" w:hAnsi="Times New Roman" w:cs="Times New Roman"/>
                <w:sz w:val="28"/>
                <w:szCs w:val="28"/>
              </w:rPr>
              <w:t>13 849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смотритель кладбища, инспектор по работе с населением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6 366</w:t>
            </w:r>
          </w:p>
        </w:tc>
      </w:tr>
      <w:tr w:rsidR="00A60058" w:rsidRPr="00110773">
        <w:trPr>
          <w:trHeight w:val="12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1,5423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12 806</w:t>
            </w:r>
          </w:p>
        </w:tc>
      </w:tr>
      <w:tr w:rsidR="00A60058" w:rsidRPr="00110773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инженер-сметчик, инженер по техническому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1,7481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14 514</w:t>
            </w:r>
          </w:p>
        </w:tc>
      </w:tr>
      <w:tr w:rsidR="00A60058" w:rsidRPr="00110773">
        <w:trPr>
          <w:trHeight w:val="16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бухгалтер, ведущий юрисконсульт, ведущий инженер-программист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(ведущий программист)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1,3221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10 977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ведущий инженер по техническому и строительному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8 303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2,1288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17 675</w:t>
            </w:r>
          </w:p>
        </w:tc>
      </w:tr>
      <w:tr w:rsidR="00A60058" w:rsidRPr="00110773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отдела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1,1443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18 929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помещений, уборщик территорий, дворник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23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 населенных пунктов, уборщик производственных помещений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1,1059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5 860</w:t>
            </w:r>
          </w:p>
        </w:tc>
      </w:tr>
      <w:tr w:rsidR="00A60058" w:rsidRPr="00110773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дорожный рабочий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1,8462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9 783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6 390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6415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7 094</w:t>
            </w:r>
          </w:p>
        </w:tc>
      </w:tr>
      <w:tr w:rsidR="00A60058" w:rsidRPr="00110773">
        <w:trPr>
          <w:trHeight w:val="15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плотник, слесарь по ремонту автомобилей, электромонтер по ремонту и обслуживанию 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1,8575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11 916</w:t>
            </w:r>
          </w:p>
        </w:tc>
      </w:tr>
      <w:tr w:rsidR="00A60058" w:rsidRPr="00110773">
        <w:trPr>
          <w:trHeight w:val="25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погрузчика, машинист автогрейдера, машинист экскаватора, рабочий зеленого хозяйства, слесарь по ремонту автомобилей, тракторист, </w:t>
            </w:r>
            <w:proofErr w:type="spell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1,8577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13 205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2,2499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15 992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1,8576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14 493</w:t>
            </w:r>
          </w:p>
        </w:tc>
      </w:tr>
      <w:tr w:rsidR="00A60058" w:rsidRPr="00110773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машинист бульдозера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8611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1,8574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E004B7" w:rsidRDefault="00A60058" w:rsidP="00E004B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4B7">
              <w:rPr>
                <w:rFonts w:ascii="Times New Roman" w:hAnsi="Times New Roman" w:cs="Times New Roman"/>
                <w:sz w:val="28"/>
                <w:szCs w:val="28"/>
              </w:rPr>
              <w:t>15 994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RPr="00110773" w:rsidSect="00241A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 8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0435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2" w:type="dxa"/>
        <w:tblLayout w:type="fixed"/>
        <w:tblLook w:val="00A0"/>
      </w:tblPr>
      <w:tblGrid>
        <w:gridCol w:w="9180"/>
      </w:tblGrid>
      <w:tr w:rsidR="00A60058" w:rsidRPr="00110773" w:rsidTr="00043591">
        <w:trPr>
          <w:trHeight w:val="111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РАЗМЕРЫ ДОЛЖНОСТНЫХ ОКЛАДОВ РУКОВОДИТЕЛЕЙ, ЗАМЕСТИТЕЛЕЙ РУКОВОДИТЕЛЕЙ, ГЛАВНЫХ БУХГАЛТЕРОВ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ГОРОДСКОГО ОКРУГА Г. БОР</w:t>
            </w:r>
          </w:p>
        </w:tc>
      </w:tr>
    </w:tbl>
    <w:p w:rsidR="00A60058" w:rsidRPr="00110773" w:rsidRDefault="00A60058" w:rsidP="000435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0435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0435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35" w:type="dxa"/>
        <w:tblInd w:w="2" w:type="dxa"/>
        <w:tblLook w:val="00A0"/>
      </w:tblPr>
      <w:tblGrid>
        <w:gridCol w:w="4111"/>
        <w:gridCol w:w="3140"/>
        <w:gridCol w:w="1984"/>
      </w:tblGrid>
      <w:tr w:rsidR="00A60058" w:rsidRPr="00043591" w:rsidTr="008C08C6">
        <w:trPr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Должностной оклад (руб.) 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"Центр бухгалтерского обслуживания"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32 791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26 486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26 486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"Управление по делам ГО и ЧС городского округа г. Бор"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25 721</w:t>
            </w:r>
          </w:p>
        </w:tc>
      </w:tr>
      <w:tr w:rsidR="00A60058" w:rsidRPr="00043591" w:rsidTr="008C08C6">
        <w:trPr>
          <w:trHeight w:val="63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23 149</w:t>
            </w:r>
          </w:p>
        </w:tc>
      </w:tr>
      <w:tr w:rsidR="00A60058" w:rsidRPr="00043591" w:rsidTr="008C08C6">
        <w:trPr>
          <w:trHeight w:val="94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по пожарной безопасности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23 149</w:t>
            </w:r>
          </w:p>
        </w:tc>
      </w:tr>
      <w:tr w:rsidR="00A60058" w:rsidRPr="00043591" w:rsidTr="008C08C6">
        <w:trPr>
          <w:trHeight w:val="94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– начальник ЕДДС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23 149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23 149</w:t>
            </w:r>
          </w:p>
        </w:tc>
      </w:tr>
      <w:tr w:rsidR="00A60058" w:rsidRPr="00043591" w:rsidTr="008C08C6">
        <w:trPr>
          <w:trHeight w:val="6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по административно-хозяйственному обеспечению органов местного самоуправления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25 184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20 147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"</w:t>
            </w:r>
            <w:proofErr w:type="spellStart"/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Борстройзаказчик</w:t>
            </w:r>
            <w:proofErr w:type="spellEnd"/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27 606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24 845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22 084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"</w:t>
            </w:r>
            <w:proofErr w:type="spellStart"/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Борский</w:t>
            </w:r>
            <w:proofErr w:type="spellEnd"/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бизнес-инкубатор"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24 928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19 443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18 944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"Борское охотничье-рыболовное хозяйство"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20 174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18 157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18 157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"Борское информационное агентство"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27 583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22 066</w:t>
            </w:r>
          </w:p>
        </w:tc>
      </w:tr>
      <w:tr w:rsidR="00A60058" w:rsidRPr="00043591" w:rsidTr="008C08C6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058" w:rsidRPr="00043591" w:rsidRDefault="00A60058" w:rsidP="008C08C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22 066</w:t>
            </w:r>
          </w:p>
        </w:tc>
      </w:tr>
    </w:tbl>
    <w:p w:rsidR="00A60058" w:rsidRPr="00110773" w:rsidRDefault="00A60058" w:rsidP="00A323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0058" w:rsidRDefault="00A60058" w:rsidP="006B25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60058" w:rsidSect="005159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058" w:rsidRPr="00110773" w:rsidRDefault="00A60058" w:rsidP="006B25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A60058" w:rsidRPr="00110773" w:rsidRDefault="00A60058" w:rsidP="006B25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60058" w:rsidRPr="00110773" w:rsidRDefault="00A60058" w:rsidP="006B25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11077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10773">
        <w:rPr>
          <w:rFonts w:ascii="Times New Roman" w:hAnsi="Times New Roman" w:cs="Times New Roman"/>
          <w:sz w:val="28"/>
          <w:szCs w:val="28"/>
        </w:rPr>
        <w:t>ор</w:t>
      </w:r>
    </w:p>
    <w:p w:rsidR="00A60058" w:rsidRPr="00110773" w:rsidRDefault="00A60058" w:rsidP="00885F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06.10.2023 № 5970</w:t>
      </w:r>
    </w:p>
    <w:p w:rsidR="00A60058" w:rsidRPr="00110773" w:rsidRDefault="00A60058" w:rsidP="00EF1E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0058" w:rsidRPr="00110773" w:rsidRDefault="00A60058" w:rsidP="006B254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077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02" w:type="dxa"/>
        <w:tblInd w:w="2" w:type="dxa"/>
        <w:tblLayout w:type="fixed"/>
        <w:tblLook w:val="00A0"/>
      </w:tblPr>
      <w:tblGrid>
        <w:gridCol w:w="2699"/>
        <w:gridCol w:w="866"/>
        <w:gridCol w:w="2126"/>
        <w:gridCol w:w="1418"/>
        <w:gridCol w:w="1276"/>
        <w:gridCol w:w="1417"/>
      </w:tblGrid>
      <w:tr w:rsidR="00A60058" w:rsidRPr="00110773">
        <w:trPr>
          <w:trHeight w:val="1740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ИНФОРМАЦИОННОЕ АГЕНТСТВО"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1. Размеры должностных окладов по должностям ПКГ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111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6919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7650</w:t>
            </w:r>
          </w:p>
        </w:tc>
      </w:tr>
      <w:tr w:rsidR="00A60058" w:rsidRPr="00110773">
        <w:trPr>
          <w:trHeight w:val="49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6919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1,2606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8722</w:t>
            </w:r>
          </w:p>
        </w:tc>
      </w:tr>
      <w:tr w:rsidR="00A60058" w:rsidRPr="00110773">
        <w:trPr>
          <w:trHeight w:val="11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бухгалтер, менеджер по рекламе, специалист по кадрам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8303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9181</w:t>
            </w:r>
          </w:p>
        </w:tc>
      </w:tr>
      <w:tr w:rsidR="00A60058" w:rsidRPr="00110773">
        <w:trPr>
          <w:trHeight w:val="109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 печатных средств массовой информации второго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4976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10450</w:t>
            </w:r>
          </w:p>
        </w:tc>
      </w:tr>
      <w:tr w:rsidR="00A60058" w:rsidRPr="00110773">
        <w:trPr>
          <w:trHeight w:val="87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ПКГ "Должности работников печатных средств массовой информации третьего уровня"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дизайнер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13236</w:t>
            </w:r>
          </w:p>
        </w:tc>
      </w:tr>
      <w:tr w:rsidR="00A60058" w:rsidRPr="00110773">
        <w:trPr>
          <w:trHeight w:val="1020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администратор, специальный корреспондент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14339</w:t>
            </w:r>
          </w:p>
        </w:tc>
      </w:tr>
      <w:tr w:rsidR="00A60058" w:rsidRPr="00110773">
        <w:trPr>
          <w:trHeight w:val="73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редактор I категории, шеф-редактор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15994</w:t>
            </w:r>
          </w:p>
        </w:tc>
      </w:tr>
      <w:tr w:rsidR="00A60058" w:rsidRPr="00110773">
        <w:trPr>
          <w:trHeight w:val="123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 печатных средств массовой информации четвертого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редактор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8111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19466</w:t>
            </w:r>
          </w:p>
        </w:tc>
      </w:tr>
      <w:tr w:rsidR="00A60058" w:rsidRPr="00110773">
        <w:trPr>
          <w:trHeight w:val="67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8111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21089</w:t>
            </w:r>
          </w:p>
        </w:tc>
      </w:tr>
      <w:tr w:rsidR="00A60058" w:rsidRPr="00110773">
        <w:trPr>
          <w:trHeight w:val="40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8111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22062</w:t>
            </w:r>
          </w:p>
        </w:tc>
      </w:tr>
      <w:tr w:rsidR="00A60058" w:rsidRPr="00110773">
        <w:trPr>
          <w:trHeight w:val="12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 телевидения (радиовещания)  третьего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 телеоператор, режиссер монтажа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6483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14263</w:t>
            </w:r>
          </w:p>
        </w:tc>
      </w:tr>
      <w:tr w:rsidR="00A60058" w:rsidRPr="00110773">
        <w:trPr>
          <w:trHeight w:val="63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ПКГ "Должности работников телевидения (радиовещания)  четвертого уровня"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выпускающий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17308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17308</w:t>
            </w:r>
          </w:p>
        </w:tc>
      </w:tr>
      <w:tr w:rsidR="00A60058" w:rsidRPr="00110773">
        <w:trPr>
          <w:trHeight w:val="660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главный режиссер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17308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19904</w:t>
            </w:r>
          </w:p>
        </w:tc>
      </w:tr>
      <w:tr w:rsidR="00A60058" w:rsidRPr="00110773">
        <w:trPr>
          <w:trHeight w:val="43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начальник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17308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21981</w:t>
            </w:r>
          </w:p>
        </w:tc>
      </w:tr>
      <w:tr w:rsidR="00A60058" w:rsidRPr="00110773">
        <w:trPr>
          <w:trHeight w:val="43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0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2. Размеры должностных окладов по должностям, не отнесенным к ПКГ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250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не отнесенные к ПКГ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A60058" w:rsidRPr="00110773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руководитель технического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16 542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1,2706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21 018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3. Ставки заработной платы по профессиям рабочих,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3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10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1,1058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5 634</w:t>
            </w:r>
          </w:p>
        </w:tc>
      </w:tr>
      <w:tr w:rsidR="00A60058" w:rsidRPr="00110773">
        <w:trPr>
          <w:trHeight w:val="30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31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4. Ставки заработной платы по профессиям рабочих, не отнесенных к ПКГ</w:t>
            </w:r>
          </w:p>
        </w:tc>
      </w:tr>
      <w:tr w:rsidR="00A60058" w:rsidRPr="00110773">
        <w:trPr>
          <w:trHeight w:val="315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058" w:rsidRPr="00110773">
        <w:trPr>
          <w:trHeight w:val="12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Профессии рабочих, не отнесенных к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Минимальная ставка заработной платы по ПКГ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Ставка заработной платы (руб.)</w:t>
            </w:r>
          </w:p>
        </w:tc>
      </w:tr>
      <w:tr w:rsidR="00A60058" w:rsidRPr="00110773">
        <w:trPr>
          <w:trHeight w:val="73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773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  <w:proofErr w:type="spellStart"/>
            <w:proofErr w:type="gramStart"/>
            <w:r w:rsidRPr="00110773">
              <w:rPr>
                <w:rFonts w:ascii="Times New Roman" w:hAnsi="Times New Roman" w:cs="Times New Roman"/>
                <w:sz w:val="28"/>
                <w:szCs w:val="28"/>
              </w:rPr>
              <w:t>автомобиля-механик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058" w:rsidRPr="0034264C" w:rsidRDefault="00A60058" w:rsidP="0034264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4C">
              <w:rPr>
                <w:rFonts w:ascii="Times New Roman" w:hAnsi="Times New Roman" w:cs="Times New Roman"/>
                <w:sz w:val="28"/>
                <w:szCs w:val="28"/>
              </w:rPr>
              <w:t>11 558</w:t>
            </w:r>
          </w:p>
        </w:tc>
      </w:tr>
      <w:tr w:rsidR="00A60058" w:rsidRPr="00110773">
        <w:trPr>
          <w:trHeight w:val="7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058" w:rsidRPr="00110773" w:rsidRDefault="00A60058" w:rsidP="00241A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058" w:rsidRPr="00110773" w:rsidRDefault="00A60058" w:rsidP="00885FC0">
      <w:pPr>
        <w:jc w:val="center"/>
        <w:rPr>
          <w:rFonts w:cs="Times New Roman"/>
        </w:rPr>
      </w:pPr>
      <w:r>
        <w:t>_____________________________________________</w:t>
      </w:r>
    </w:p>
    <w:sectPr w:rsidR="00A60058" w:rsidRPr="00110773" w:rsidSect="0051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17D"/>
    <w:rsid w:val="00043591"/>
    <w:rsid w:val="000853F7"/>
    <w:rsid w:val="000D6565"/>
    <w:rsid w:val="00110773"/>
    <w:rsid w:val="00131D17"/>
    <w:rsid w:val="00153AE5"/>
    <w:rsid w:val="00192BE5"/>
    <w:rsid w:val="001C19AB"/>
    <w:rsid w:val="00220C93"/>
    <w:rsid w:val="002227DC"/>
    <w:rsid w:val="00227823"/>
    <w:rsid w:val="00237349"/>
    <w:rsid w:val="00241AE7"/>
    <w:rsid w:val="0026405C"/>
    <w:rsid w:val="002733B9"/>
    <w:rsid w:val="00273E28"/>
    <w:rsid w:val="002A45C8"/>
    <w:rsid w:val="002D0140"/>
    <w:rsid w:val="00304B6A"/>
    <w:rsid w:val="0031554F"/>
    <w:rsid w:val="0034264C"/>
    <w:rsid w:val="0035122C"/>
    <w:rsid w:val="00357729"/>
    <w:rsid w:val="00362A8F"/>
    <w:rsid w:val="003930A7"/>
    <w:rsid w:val="003B2B1B"/>
    <w:rsid w:val="004018CE"/>
    <w:rsid w:val="004344A1"/>
    <w:rsid w:val="00445A51"/>
    <w:rsid w:val="00481D37"/>
    <w:rsid w:val="004A5242"/>
    <w:rsid w:val="005018DD"/>
    <w:rsid w:val="005159F8"/>
    <w:rsid w:val="005226F5"/>
    <w:rsid w:val="00584748"/>
    <w:rsid w:val="005D27F4"/>
    <w:rsid w:val="005E5BB9"/>
    <w:rsid w:val="00615E66"/>
    <w:rsid w:val="0062763C"/>
    <w:rsid w:val="00637D76"/>
    <w:rsid w:val="00642BC2"/>
    <w:rsid w:val="0067052E"/>
    <w:rsid w:val="006872ED"/>
    <w:rsid w:val="006A135B"/>
    <w:rsid w:val="006B009B"/>
    <w:rsid w:val="006B254E"/>
    <w:rsid w:val="006C1770"/>
    <w:rsid w:val="006F3C55"/>
    <w:rsid w:val="00711F0D"/>
    <w:rsid w:val="00770C1C"/>
    <w:rsid w:val="00787F3C"/>
    <w:rsid w:val="00793AC6"/>
    <w:rsid w:val="007A63E0"/>
    <w:rsid w:val="007B0BB9"/>
    <w:rsid w:val="007C5E56"/>
    <w:rsid w:val="007F1559"/>
    <w:rsid w:val="00806677"/>
    <w:rsid w:val="008076A2"/>
    <w:rsid w:val="0086117D"/>
    <w:rsid w:val="00871DE8"/>
    <w:rsid w:val="00885FC0"/>
    <w:rsid w:val="008B00D4"/>
    <w:rsid w:val="008B2A58"/>
    <w:rsid w:val="008C08C6"/>
    <w:rsid w:val="008E32BE"/>
    <w:rsid w:val="009007AE"/>
    <w:rsid w:val="00907A3C"/>
    <w:rsid w:val="00973579"/>
    <w:rsid w:val="009D4420"/>
    <w:rsid w:val="009E2683"/>
    <w:rsid w:val="00A30967"/>
    <w:rsid w:val="00A32340"/>
    <w:rsid w:val="00A60058"/>
    <w:rsid w:val="00A64305"/>
    <w:rsid w:val="00A77C67"/>
    <w:rsid w:val="00AE7C2B"/>
    <w:rsid w:val="00B20BF9"/>
    <w:rsid w:val="00B21260"/>
    <w:rsid w:val="00B302F9"/>
    <w:rsid w:val="00B414B1"/>
    <w:rsid w:val="00B457CF"/>
    <w:rsid w:val="00B470B1"/>
    <w:rsid w:val="00BA5450"/>
    <w:rsid w:val="00BA6E73"/>
    <w:rsid w:val="00BB4378"/>
    <w:rsid w:val="00BD12F8"/>
    <w:rsid w:val="00C056B6"/>
    <w:rsid w:val="00C3475D"/>
    <w:rsid w:val="00C76219"/>
    <w:rsid w:val="00CC6F18"/>
    <w:rsid w:val="00D0343D"/>
    <w:rsid w:val="00D238CD"/>
    <w:rsid w:val="00D27262"/>
    <w:rsid w:val="00D719BB"/>
    <w:rsid w:val="00D924CF"/>
    <w:rsid w:val="00DC75DD"/>
    <w:rsid w:val="00E004B7"/>
    <w:rsid w:val="00E22F74"/>
    <w:rsid w:val="00E857D2"/>
    <w:rsid w:val="00E879F2"/>
    <w:rsid w:val="00EB1B55"/>
    <w:rsid w:val="00EC6B6D"/>
    <w:rsid w:val="00EC752E"/>
    <w:rsid w:val="00ED6EA1"/>
    <w:rsid w:val="00EE4915"/>
    <w:rsid w:val="00EF1E5A"/>
    <w:rsid w:val="00EF6940"/>
    <w:rsid w:val="00EF78D1"/>
    <w:rsid w:val="00F00547"/>
    <w:rsid w:val="00F0504E"/>
    <w:rsid w:val="00F06C21"/>
    <w:rsid w:val="00F12CFD"/>
    <w:rsid w:val="00F24631"/>
    <w:rsid w:val="00F468F0"/>
    <w:rsid w:val="00F66C74"/>
    <w:rsid w:val="00F743FA"/>
    <w:rsid w:val="00F8029C"/>
    <w:rsid w:val="00F8329F"/>
    <w:rsid w:val="00F964AA"/>
    <w:rsid w:val="00F96E67"/>
    <w:rsid w:val="00F97FFC"/>
    <w:rsid w:val="00FA0C19"/>
    <w:rsid w:val="00FB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40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117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86117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6117D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6117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6117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86117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6117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6117D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A32340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A32340"/>
    <w:pPr>
      <w:adjustRightInd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32340"/>
    <w:rPr>
      <w:rFonts w:ascii="Arial" w:hAnsi="Arial" w:cs="Arial"/>
      <w:sz w:val="18"/>
      <w:szCs w:val="18"/>
      <w:lang w:eastAsia="ru-RU"/>
    </w:rPr>
  </w:style>
  <w:style w:type="character" w:styleId="a6">
    <w:name w:val="Hyperlink"/>
    <w:basedOn w:val="a0"/>
    <w:uiPriority w:val="99"/>
    <w:rsid w:val="00A32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86025409FEC9238C075C73451BFED31256CCAC14B59F4775920F826D9B4CE0C63A9B3D757F26855A5A098D1D9C77V7c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EA963EB7C1BA28477486025409FEC925890E5C74421BFED31256CCAC14B59F477592088B6E9019B1893BC778266C278B5A580191V1c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65511818" TargetMode="External"/><Relationship Id="rId5" Type="http://schemas.openxmlformats.org/officeDocument/2006/relationships/hyperlink" Target="https://docs.cntd.ru/document/9018076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6800</Words>
  <Characters>38764</Characters>
  <Application>Microsoft Office Word</Application>
  <DocSecurity>0</DocSecurity>
  <Lines>323</Lines>
  <Paragraphs>90</Paragraphs>
  <ScaleCrop>false</ScaleCrop>
  <Company>1</Company>
  <LinksUpToDate>false</LinksUpToDate>
  <CharactersWithSpaces>45474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2023-10-12T07:16:00Z</cp:lastPrinted>
  <dcterms:created xsi:type="dcterms:W3CDTF">2023-10-12T07:28:00Z</dcterms:created>
  <dcterms:modified xsi:type="dcterms:W3CDTF">2023-10-12T07:28:00Z</dcterms:modified>
</cp:coreProperties>
</file>