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11" w:rsidRPr="003154DD" w:rsidRDefault="00D24911" w:rsidP="00280FEB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3154DD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D24911" w:rsidRPr="003154DD" w:rsidRDefault="00D24911" w:rsidP="00280FEB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3154DD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D24911" w:rsidRPr="003154DD" w:rsidRDefault="00D24911" w:rsidP="00280FEB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D24911" w:rsidRPr="003154DD" w:rsidRDefault="00D24911" w:rsidP="00280FE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154DD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24911" w:rsidRPr="003154DD" w:rsidRDefault="00D24911" w:rsidP="00280FE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545"/>
      </w:tblGrid>
      <w:tr w:rsidR="00D24911" w:rsidRPr="003154DD" w:rsidTr="00670CB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24911" w:rsidRPr="003154DD" w:rsidRDefault="00D24911" w:rsidP="00280FEB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5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02.11.2023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</w:tcPr>
          <w:p w:rsidR="00D24911" w:rsidRPr="003154DD" w:rsidRDefault="00D24911" w:rsidP="00280FEB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315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6574</w:t>
            </w:r>
            <w:r w:rsidRPr="00315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24911" w:rsidRPr="003154DD" w:rsidRDefault="00D24911" w:rsidP="00280FE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24911" w:rsidRPr="003154DD" w:rsidRDefault="00D24911" w:rsidP="00280FE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54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D24911" w:rsidRPr="003154DD" w:rsidRDefault="00D24911" w:rsidP="00280FE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54DD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«</w:t>
      </w:r>
      <w:r w:rsidRPr="003154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3154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D24911" w:rsidRPr="003154DD" w:rsidRDefault="00D24911" w:rsidP="00280FE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911" w:rsidRPr="003154DD" w:rsidRDefault="00D24911" w:rsidP="00670CB0">
      <w:pPr>
        <w:autoSpaceDE w:val="0"/>
        <w:autoSpaceDN w:val="0"/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4DD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 программ городского округа г. Бор»   администрация городского округа  г. Бор </w:t>
      </w:r>
      <w:r w:rsidRPr="003154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 о с т а н о в л я е т</w:t>
      </w:r>
      <w:r w:rsidRPr="003154D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4911" w:rsidRPr="003154DD" w:rsidRDefault="00D24911" w:rsidP="00670CB0">
      <w:pPr>
        <w:autoSpaceDE w:val="0"/>
        <w:autoSpaceDN w:val="0"/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4DD">
        <w:rPr>
          <w:rFonts w:ascii="Times New Roman" w:hAnsi="Times New Roman" w:cs="Times New Roman"/>
          <w:sz w:val="28"/>
          <w:szCs w:val="28"/>
          <w:lang w:eastAsia="ru-RU"/>
        </w:rPr>
        <w:t xml:space="preserve"> 1. Внести изменения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постановлений от 06.02.2018 № 611, от 06.03.2018 №1255, от 30.03.2018 № 1749, от 05.07.2018 № 3810, от 13.11.2018 № 6548, от 05.02.2019 №559, от 29.03.2019 №1725, от 30.04.2019 № 2453, от 01.07.2019 №3510, от 29.08.2019 №4688, от 07.10.2019 №5418, от 07.11.2019 г № 6033, от 06.12.2019 г №6613, от 27.12.2019 №7137, от 30.06.2020 №2709, от 10.08.2020      № 3332, от 01.09.2020 №3773, от 06.11.2020 №5075, от 30.12.2020 №6261, от 01.02.2021 №430, от 29.04.2021 №2260, от 30.06.2021 №3277, от 25.08.2021  №4235, от 03.11.2021 №5548, от 29.12.2021 №6776, от 28.01.2022 №360, от 15.02.2022 №708, </w:t>
      </w:r>
      <w:r w:rsidRPr="003154DD">
        <w:rPr>
          <w:rFonts w:ascii="Times New Roman" w:hAnsi="Times New Roman" w:cs="Times New Roman"/>
          <w:sz w:val="28"/>
          <w:szCs w:val="28"/>
        </w:rPr>
        <w:t xml:space="preserve">от 02.03.2022 №999, от 10.06.2022 №2986, от 05.07.2022 №3447,от 28.09.2022 №4970, от 02.11.2022 №5663, от 28.12.2022 №6961, от </w:t>
      </w:r>
      <w:r w:rsidRPr="003154DD">
        <w:rPr>
          <w:rFonts w:ascii="Times New Roman" w:hAnsi="Times New Roman" w:cs="Times New Roman"/>
          <w:sz w:val="28"/>
          <w:szCs w:val="28"/>
          <w:lang w:eastAsia="ru-RU"/>
        </w:rPr>
        <w:t>24.01.2023    №338,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54DD">
        <w:rPr>
          <w:rFonts w:ascii="Times New Roman" w:hAnsi="Times New Roman" w:cs="Times New Roman"/>
          <w:sz w:val="28"/>
          <w:szCs w:val="28"/>
          <w:lang w:eastAsia="ru-RU"/>
        </w:rPr>
        <w:t>от 28.02.2023 №1192, от 28.04.2023 №2560, от 01.06.2023 №3251, от 29.06.2023 №3834), согласно приложению к настоящему постановлению.</w:t>
      </w:r>
    </w:p>
    <w:p w:rsidR="00D24911" w:rsidRPr="003154DD" w:rsidRDefault="00D24911" w:rsidP="00670CB0">
      <w:pPr>
        <w:autoSpaceDE w:val="0"/>
        <w:autoSpaceDN w:val="0"/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54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2.Общему отделу администрации</w:t>
      </w:r>
      <w:r w:rsidRPr="003154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3154DD">
        <w:rPr>
          <w:rFonts w:ascii="Times New Roman" w:hAnsi="Times New Roman" w:cs="Times New Roman"/>
          <w:sz w:val="28"/>
          <w:szCs w:val="28"/>
          <w:lang w:eastAsia="ru-RU"/>
        </w:rPr>
        <w:t>размещение</w:t>
      </w:r>
      <w:r w:rsidRPr="003154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3154DD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3154DD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3154D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154DD"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r w:rsidRPr="003154D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154DD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3154DD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D24911" w:rsidRDefault="00D24911" w:rsidP="00670CB0">
      <w:pPr>
        <w:autoSpaceDE w:val="0"/>
        <w:autoSpaceDN w:val="0"/>
        <w:spacing w:after="0" w:line="36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D24911" w:rsidRDefault="00D24911" w:rsidP="00670CB0">
      <w:pPr>
        <w:autoSpaceDE w:val="0"/>
        <w:autoSpaceDN w:val="0"/>
        <w:spacing w:after="0" w:line="36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D24911" w:rsidRPr="003154DD" w:rsidRDefault="00D24911" w:rsidP="00670CB0">
      <w:pPr>
        <w:autoSpaceDE w:val="0"/>
        <w:autoSpaceDN w:val="0"/>
        <w:spacing w:after="0" w:line="36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518"/>
        <w:gridCol w:w="2041"/>
        <w:gridCol w:w="5472"/>
      </w:tblGrid>
      <w:tr w:rsidR="00D24911" w:rsidRPr="003154DD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911" w:rsidRPr="003154DD" w:rsidRDefault="00D24911" w:rsidP="00670CB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154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местного самоуправления 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D24911" w:rsidRPr="003154DD" w:rsidRDefault="00D24911" w:rsidP="00670CB0">
            <w:pPr>
              <w:autoSpaceDE w:val="0"/>
              <w:autoSpaceDN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4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Боровский </w:t>
            </w:r>
          </w:p>
        </w:tc>
      </w:tr>
      <w:tr w:rsidR="00D24911" w:rsidRPr="003154DD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24911" w:rsidRPr="003154DD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Pr="003154DD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4911" w:rsidRPr="003154DD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54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Н.В.Алилуева</w:t>
            </w:r>
          </w:p>
          <w:p w:rsidR="00D24911" w:rsidRPr="003154DD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4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9-00-26</w:t>
            </w:r>
          </w:p>
        </w:tc>
      </w:tr>
    </w:tbl>
    <w:p w:rsidR="00D24911" w:rsidRPr="003154DD" w:rsidRDefault="00D24911" w:rsidP="00280FE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D24911" w:rsidRPr="003154DD" w:rsidSect="00670CB0">
          <w:pgSz w:w="12240" w:h="15840"/>
          <w:pgMar w:top="567" w:right="720" w:bottom="567" w:left="1440" w:header="709" w:footer="709" w:gutter="0"/>
          <w:cols w:space="709"/>
          <w:noEndnote/>
          <w:docGrid w:linePitch="245"/>
        </w:sectPr>
      </w:pPr>
    </w:p>
    <w:p w:rsidR="00D24911" w:rsidRPr="00670CB0" w:rsidRDefault="00D24911" w:rsidP="00280FEB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0CB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24911" w:rsidRPr="00670CB0" w:rsidRDefault="00D24911" w:rsidP="00280FEB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0CB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24911" w:rsidRPr="00670CB0" w:rsidRDefault="00D24911" w:rsidP="00280FEB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0CB0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D24911" w:rsidRDefault="00D24911" w:rsidP="00280F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C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670CB0">
        <w:rPr>
          <w:rFonts w:ascii="Times New Roman" w:hAnsi="Times New Roman" w:cs="Times New Roman"/>
          <w:sz w:val="24"/>
          <w:szCs w:val="24"/>
          <w:lang w:eastAsia="ru-RU"/>
        </w:rPr>
        <w:t xml:space="preserve"> от  02.11.2023  № 6574</w:t>
      </w:r>
    </w:p>
    <w:p w:rsidR="00D24911" w:rsidRDefault="00D24911" w:rsidP="00280F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911" w:rsidRPr="00DC3374" w:rsidRDefault="00D24911" w:rsidP="00280F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C3374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D24911" w:rsidRPr="00DC3374" w:rsidRDefault="00D24911" w:rsidP="00280F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4911" w:rsidRPr="00DC3374" w:rsidRDefault="00D24911" w:rsidP="00280F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374">
        <w:rPr>
          <w:rFonts w:ascii="Times New Roman" w:hAnsi="Times New Roman" w:cs="Times New Roman"/>
          <w:b/>
          <w:bCs/>
          <w:sz w:val="28"/>
          <w:szCs w:val="28"/>
        </w:rPr>
        <w:t>«ФОРМИРОВАНИЕ СОВРЕМЕННОЙ ГОРОДСКОЙ СРЕДЫ НА ТЕРРИТОРИИ</w:t>
      </w:r>
    </w:p>
    <w:p w:rsidR="00D24911" w:rsidRPr="00DC3374" w:rsidRDefault="00D24911" w:rsidP="00280F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374">
        <w:rPr>
          <w:rFonts w:ascii="Times New Roman" w:hAnsi="Times New Roman" w:cs="Times New Roman"/>
          <w:b/>
          <w:bCs/>
          <w:sz w:val="28"/>
          <w:szCs w:val="28"/>
        </w:rPr>
        <w:t>ГОРОДСКОГО ОКРУГА г. БОР »</w:t>
      </w:r>
    </w:p>
    <w:p w:rsidR="00D24911" w:rsidRDefault="00D24911" w:rsidP="00280F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3374">
        <w:rPr>
          <w:rFonts w:ascii="Times New Roman" w:hAnsi="Times New Roman" w:cs="Times New Roman"/>
          <w:sz w:val="28"/>
          <w:szCs w:val="28"/>
        </w:rPr>
        <w:t>(в редакции постановлений от 06.02.2018 № 611, от 06.03.2018 № 1255, от 30.03.2018 № 1749, от 05.07.2018 № 3810, от 13.11.2018 № 6548, от 05.02.2019 №559, от 29.03.2019 №1725, от 30.04.2019 № 2453, от 01.07.2019 №3510, от 29.08.2019 №4688, от 7.10.2019 №5418, от 07.11.2019  № 6033, от 27.12.2019 №7137, от 30.06.2020 № 2709, от 10.08.2020 №3332, от 01.09.2020 № 3773</w:t>
      </w:r>
      <w:r>
        <w:rPr>
          <w:rFonts w:ascii="Times New Roman" w:hAnsi="Times New Roman" w:cs="Times New Roman"/>
          <w:sz w:val="28"/>
          <w:szCs w:val="28"/>
        </w:rPr>
        <w:t xml:space="preserve">, от 06.11.2020 №5075,От 30.12.2020 №6261, от 01.02.2021 №430, от 29.04.2021 №2260, от 30.06.2021 №3277,  от 25.08.2021 №4235, от 03.11.2021 №5548,от 29.12.2021 №6776, от 28.01.2022 №360, от 15.02.2022 №708, от 02.03.2022 №999, от10.06.2022 №2986, от 05.07.2022 №3447, от 28.09.2022 №4970, от 02.11.2022 №5663, от 28.12.2022 №6961,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24.01.2023 №338, от 28.02.2023 №1192,</w:t>
      </w:r>
      <w:r>
        <w:rPr>
          <w:rFonts w:ascii="Times New Roman" w:hAnsi="Times New Roman" w:cs="Times New Roman"/>
          <w:sz w:val="28"/>
          <w:szCs w:val="28"/>
        </w:rPr>
        <w:t xml:space="preserve">от 24.04.2023 №2562, от 01.06.2023 №3251, от 29.06.2023 №3834)              </w:t>
      </w:r>
    </w:p>
    <w:p w:rsidR="00D24911" w:rsidRPr="00564CF4" w:rsidRDefault="00D24911" w:rsidP="00280FEB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FE">
        <w:rPr>
          <w:rFonts w:ascii="Times New Roman" w:hAnsi="Times New Roman" w:cs="Times New Roman"/>
          <w:b/>
          <w:bCs/>
        </w:rPr>
        <w:t>ПАСПОРТ ПРОГРАММЫ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"/>
        <w:gridCol w:w="8"/>
        <w:gridCol w:w="1304"/>
        <w:gridCol w:w="1275"/>
        <w:gridCol w:w="142"/>
        <w:gridCol w:w="992"/>
        <w:gridCol w:w="1134"/>
        <w:gridCol w:w="1134"/>
        <w:gridCol w:w="993"/>
        <w:gridCol w:w="1134"/>
        <w:gridCol w:w="992"/>
        <w:gridCol w:w="1134"/>
        <w:gridCol w:w="1134"/>
        <w:gridCol w:w="1134"/>
        <w:gridCol w:w="992"/>
        <w:gridCol w:w="992"/>
      </w:tblGrid>
      <w:tr w:rsidR="00D24911" w:rsidRPr="00B36FCA">
        <w:trPr>
          <w:trHeight w:val="631"/>
        </w:trPr>
        <w:tc>
          <w:tcPr>
            <w:tcW w:w="398" w:type="dxa"/>
            <w:gridSpan w:val="2"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gridSpan w:val="3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Ответственный исполнитель программы   </w:t>
            </w:r>
          </w:p>
        </w:tc>
        <w:tc>
          <w:tcPr>
            <w:tcW w:w="11765" w:type="dxa"/>
            <w:gridSpan w:val="11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D24911" w:rsidRPr="00B36FCA">
        <w:trPr>
          <w:trHeight w:val="634"/>
        </w:trPr>
        <w:tc>
          <w:tcPr>
            <w:tcW w:w="398" w:type="dxa"/>
            <w:gridSpan w:val="2"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gridSpan w:val="3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Соисполнители  Программы  </w:t>
            </w:r>
          </w:p>
        </w:tc>
        <w:tc>
          <w:tcPr>
            <w:tcW w:w="11765" w:type="dxa"/>
            <w:gridSpan w:val="11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D24911" w:rsidRPr="00B36FCA">
        <w:trPr>
          <w:trHeight w:val="520"/>
        </w:trPr>
        <w:tc>
          <w:tcPr>
            <w:tcW w:w="398" w:type="dxa"/>
            <w:gridSpan w:val="2"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gridSpan w:val="3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11765" w:type="dxa"/>
            <w:gridSpan w:val="11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1.Формирование комфортной городской среды на территории городского округа г.Бор</w:t>
            </w:r>
          </w:p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2. Прочие мероприятия в рамках муниципальной программы «Формирование современной городской среды на территории городского округа г. Бор»</w:t>
            </w:r>
          </w:p>
        </w:tc>
      </w:tr>
      <w:tr w:rsidR="00D24911" w:rsidRPr="00B36FCA">
        <w:trPr>
          <w:trHeight w:val="520"/>
        </w:trPr>
        <w:tc>
          <w:tcPr>
            <w:tcW w:w="398" w:type="dxa"/>
            <w:gridSpan w:val="2"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  <w:gridSpan w:val="3"/>
          </w:tcPr>
          <w:p w:rsidR="00D24911" w:rsidRPr="00640450" w:rsidRDefault="00D24911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0450">
              <w:rPr>
                <w:rFonts w:ascii="Times New Roman" w:hAnsi="Times New Roman" w:cs="Times New Roman"/>
              </w:rPr>
              <w:t xml:space="preserve">Цели программы </w:t>
            </w:r>
          </w:p>
        </w:tc>
        <w:tc>
          <w:tcPr>
            <w:tcW w:w="11765" w:type="dxa"/>
            <w:gridSpan w:val="11"/>
          </w:tcPr>
          <w:p w:rsidR="00D24911" w:rsidRDefault="00D24911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640450">
              <w:rPr>
                <w:rFonts w:ascii="Times New Roman" w:hAnsi="Times New Roman" w:cs="Times New Roman"/>
                <w:color w:val="000000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  <w:p w:rsidR="00D24911" w:rsidRPr="00640450" w:rsidRDefault="00D24911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2Содержание благоустроенных общественных пространств на территории городского округа.</w:t>
            </w:r>
          </w:p>
        </w:tc>
      </w:tr>
      <w:tr w:rsidR="00D24911" w:rsidRPr="00B36FCA">
        <w:trPr>
          <w:trHeight w:val="1269"/>
        </w:trPr>
        <w:tc>
          <w:tcPr>
            <w:tcW w:w="398" w:type="dxa"/>
            <w:gridSpan w:val="2"/>
          </w:tcPr>
          <w:p w:rsidR="00D24911" w:rsidRPr="006F4BC6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  <w:gridSpan w:val="3"/>
          </w:tcPr>
          <w:p w:rsidR="00D24911" w:rsidRPr="00640450" w:rsidRDefault="00D24911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Задачи программы </w:t>
            </w:r>
          </w:p>
        </w:tc>
        <w:tc>
          <w:tcPr>
            <w:tcW w:w="11765" w:type="dxa"/>
            <w:gridSpan w:val="11"/>
          </w:tcPr>
          <w:p w:rsidR="00D24911" w:rsidRPr="00640450" w:rsidRDefault="00D24911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D24911" w:rsidRPr="00640450" w:rsidRDefault="00D24911" w:rsidP="006A26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</w:t>
            </w:r>
            <w:r>
              <w:rPr>
                <w:rFonts w:ascii="Times New Roman" w:hAnsi="Times New Roman" w:cs="Times New Roman"/>
              </w:rPr>
              <w:t xml:space="preserve">содержанию </w:t>
            </w:r>
            <w:r w:rsidRPr="006404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общественных пространств.</w:t>
            </w:r>
          </w:p>
        </w:tc>
      </w:tr>
      <w:tr w:rsidR="00D24911" w:rsidRPr="00B36FCA">
        <w:trPr>
          <w:trHeight w:val="547"/>
        </w:trPr>
        <w:tc>
          <w:tcPr>
            <w:tcW w:w="398" w:type="dxa"/>
            <w:gridSpan w:val="2"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21" w:type="dxa"/>
            <w:gridSpan w:val="3"/>
          </w:tcPr>
          <w:p w:rsidR="00D24911" w:rsidRPr="00640450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Этапы  и сроки реализации программы </w:t>
            </w:r>
          </w:p>
        </w:tc>
        <w:tc>
          <w:tcPr>
            <w:tcW w:w="11765" w:type="dxa"/>
            <w:gridSpan w:val="11"/>
          </w:tcPr>
          <w:p w:rsidR="00D24911" w:rsidRPr="00640450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40450">
              <w:rPr>
                <w:rFonts w:ascii="Times New Roman" w:hAnsi="Times New Roman" w:cs="Times New Roman"/>
              </w:rPr>
              <w:t>2018-202</w:t>
            </w:r>
            <w:r>
              <w:rPr>
                <w:rFonts w:ascii="Times New Roman" w:hAnsi="Times New Roman" w:cs="Times New Roman"/>
              </w:rPr>
              <w:t>6</w:t>
            </w:r>
            <w:r w:rsidRPr="00640450">
              <w:rPr>
                <w:rFonts w:ascii="Times New Roman" w:hAnsi="Times New Roman" w:cs="Times New Roman"/>
              </w:rPr>
              <w:t xml:space="preserve"> годы, реализуется в один этап.</w:t>
            </w:r>
          </w:p>
          <w:p w:rsidR="00D24911" w:rsidRPr="00640450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4911" w:rsidRPr="00B36FCA">
        <w:trPr>
          <w:trHeight w:val="320"/>
        </w:trPr>
        <w:tc>
          <w:tcPr>
            <w:tcW w:w="398" w:type="dxa"/>
            <w:gridSpan w:val="2"/>
            <w:vMerge w:val="restart"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04" w:type="dxa"/>
            <w:vMerge w:val="restart"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409" w:type="dxa"/>
            <w:gridSpan w:val="3"/>
            <w:vMerge w:val="restart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1134" w:type="dxa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D24911" w:rsidRPr="00B36FCA">
        <w:trPr>
          <w:trHeight w:val="652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D24911" w:rsidRPr="00B36FCA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D24911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  <w:r w:rsidRPr="00640450">
              <w:rPr>
                <w:rFonts w:ascii="Times New Roman" w:hAnsi="Times New Roman" w:cs="Times New Roman"/>
                <w:b/>
                <w:bCs/>
              </w:rPr>
              <w:t>по муниципальной программе</w:t>
            </w:r>
          </w:p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 (1) + (2) + (3) + (4)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61 678,6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44 863,6</w:t>
            </w:r>
          </w:p>
        </w:tc>
        <w:tc>
          <w:tcPr>
            <w:tcW w:w="993" w:type="dxa"/>
          </w:tcPr>
          <w:p w:rsidR="00D24911" w:rsidRPr="00640450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2" w:type="dxa"/>
          </w:tcPr>
          <w:p w:rsidR="00D24911" w:rsidRPr="00640450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80070,5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220207,9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77 135,1</w:t>
            </w:r>
          </w:p>
        </w:tc>
        <w:tc>
          <w:tcPr>
            <w:tcW w:w="992" w:type="dxa"/>
          </w:tcPr>
          <w:p w:rsidR="00D24911" w:rsidRPr="00640450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42041,6</w:t>
            </w:r>
          </w:p>
        </w:tc>
        <w:tc>
          <w:tcPr>
            <w:tcW w:w="992" w:type="dxa"/>
          </w:tcPr>
          <w:p w:rsidR="00D24911" w:rsidRPr="00640450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42133,7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119275,4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993" w:type="dxa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2" w:type="dxa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12804,7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29696,7</w:t>
            </w:r>
          </w:p>
        </w:tc>
        <w:tc>
          <w:tcPr>
            <w:tcW w:w="1134" w:type="dxa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13432,1</w:t>
            </w:r>
          </w:p>
        </w:tc>
        <w:tc>
          <w:tcPr>
            <w:tcW w:w="992" w:type="dxa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9150,3</w:t>
            </w:r>
          </w:p>
        </w:tc>
        <w:tc>
          <w:tcPr>
            <w:tcW w:w="992" w:type="dxa"/>
          </w:tcPr>
          <w:p w:rsidR="00D24911" w:rsidRPr="00640450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9242,4</w:t>
            </w:r>
          </w:p>
        </w:tc>
      </w:tr>
      <w:tr w:rsidR="00D24911" w:rsidRPr="00B36FCA">
        <w:trPr>
          <w:trHeight w:val="274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224737,6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32 660,0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61 690,3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34123,8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32891,3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32891,3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417665,6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29579,2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695F4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9D610A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 xml:space="preserve"> Подпрограмма 1  </w:t>
            </w:r>
          </w:p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(1) + (2) + (3) + (4)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671462,5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62514,7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203</w:t>
            </w:r>
            <w:r>
              <w:rPr>
                <w:rFonts w:ascii="Times New Roman" w:hAnsi="Times New Roman" w:cs="Times New Roman"/>
                <w:b/>
                <w:bCs/>
              </w:rPr>
              <w:t> 783,9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58 379,0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23 320,2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23 374,9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101210,6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9293,5</w:t>
            </w:r>
          </w:p>
        </w:tc>
        <w:tc>
          <w:tcPr>
            <w:tcW w:w="1134" w:type="dxa"/>
          </w:tcPr>
          <w:p w:rsidR="00D24911" w:rsidRPr="00BA3B8E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B8E">
              <w:rPr>
                <w:rFonts w:ascii="Times New Roman" w:hAnsi="Times New Roman" w:cs="Times New Roman"/>
              </w:rPr>
              <w:t>26 361,1</w:t>
            </w:r>
          </w:p>
        </w:tc>
        <w:tc>
          <w:tcPr>
            <w:tcW w:w="1134" w:type="dxa"/>
          </w:tcPr>
          <w:p w:rsidR="00D24911" w:rsidRPr="00BA3B8E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B8E">
              <w:rPr>
                <w:rFonts w:ascii="Times New Roman" w:hAnsi="Times New Roman" w:cs="Times New Roman"/>
              </w:rPr>
              <w:t>9682,1</w:t>
            </w:r>
          </w:p>
        </w:tc>
        <w:tc>
          <w:tcPr>
            <w:tcW w:w="992" w:type="dxa"/>
          </w:tcPr>
          <w:p w:rsidR="00D24911" w:rsidRPr="00BA3B8E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B8E">
              <w:rPr>
                <w:rFonts w:ascii="Times New Roman" w:hAnsi="Times New Roman" w:cs="Times New Roman"/>
              </w:rPr>
              <w:t>5435,0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5489,7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 xml:space="preserve">(2) расходы за счет средств областного </w:t>
            </w:r>
            <w:r w:rsidRPr="00A17A2F">
              <w:rPr>
                <w:rFonts w:ascii="Times New Roman" w:hAnsi="Times New Roman" w:cs="Times New Roman"/>
              </w:rPr>
              <w:lastRenderedPageBreak/>
              <w:t>бюджета, передаваемых в бюджет ГО г. Бор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152 586,3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18 615,4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48 601,9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19 117,7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17885,2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17885,2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417665,6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29579,2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4911" w:rsidRPr="00B36FCA">
        <w:trPr>
          <w:trHeight w:val="311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695F4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9D610A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Подпрограмма 2</w:t>
            </w:r>
            <w:r w:rsidRPr="00A17A2F">
              <w:rPr>
                <w:rFonts w:ascii="Times New Roman" w:hAnsi="Times New Roman" w:cs="Times New Roman"/>
              </w:rPr>
              <w:t xml:space="preserve"> </w:t>
            </w:r>
          </w:p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 xml:space="preserve"> (1) + (2) + (3) + (4)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90 216,1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17 555,8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16 424,0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18756,1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18721,4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18758,8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18064,8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3335,6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3750,0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3715,3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3752,7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72151,3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14 044,6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13 088,4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15006,1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A17A2F" w:rsidRDefault="00D24911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24911" w:rsidRPr="00A17A2F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4911" w:rsidRPr="00B36FCA">
        <w:trPr>
          <w:trHeight w:val="319"/>
        </w:trPr>
        <w:tc>
          <w:tcPr>
            <w:tcW w:w="398" w:type="dxa"/>
            <w:gridSpan w:val="2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D24911" w:rsidRPr="00B36FC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D24911" w:rsidRPr="00695F4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9D610A">
              <w:rPr>
                <w:rFonts w:ascii="Times New Roman" w:hAnsi="Times New Roman" w:cs="Times New Roman"/>
              </w:rPr>
              <w:t>(4) прочие источники</w:t>
            </w:r>
          </w:p>
        </w:tc>
        <w:tc>
          <w:tcPr>
            <w:tcW w:w="1134" w:type="dxa"/>
          </w:tcPr>
          <w:p w:rsidR="00D24911" w:rsidRDefault="00D24911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Default="00D24911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D24911" w:rsidRDefault="00D24911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Default="00D24911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24911" w:rsidRDefault="00D24911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Default="00D24911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Default="00D24911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24911" w:rsidRDefault="00D24911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24911" w:rsidRDefault="00D24911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24911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911" w:rsidRPr="0078303D">
        <w:trPr>
          <w:trHeight w:val="3066"/>
        </w:trPr>
        <w:tc>
          <w:tcPr>
            <w:tcW w:w="390" w:type="dxa"/>
          </w:tcPr>
          <w:p w:rsidR="00D24911" w:rsidRPr="0078303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7" w:type="dxa"/>
            <w:gridSpan w:val="3"/>
          </w:tcPr>
          <w:p w:rsidR="00D24911" w:rsidRPr="0078303D" w:rsidRDefault="00D24911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11907" w:type="dxa"/>
            <w:gridSpan w:val="12"/>
          </w:tcPr>
          <w:p w:rsidR="00D24911" w:rsidRPr="0078303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цели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4911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. Доля благоустроенных дворовых территорий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D24911" w:rsidRPr="0078303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7E6">
              <w:rPr>
                <w:rFonts w:ascii="Times New Roman" w:hAnsi="Times New Roman" w:cs="Times New Roman"/>
                <w:sz w:val="24"/>
                <w:szCs w:val="24"/>
              </w:rPr>
              <w:t xml:space="preserve">. Доля благоустроенных общественных пространств к </w:t>
            </w:r>
            <w:r w:rsidRPr="009D610A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 w:rsidRPr="00FA67E6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D24911" w:rsidRPr="0078303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3.Содержание объектов благоустройства и общественных территорий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:rsidR="00D24911" w:rsidRPr="0078303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непосредственных результатов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4911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1.Количество дворовых территорий, на которых проведено благоустройство,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D24911" w:rsidRPr="0078303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домов, у которых проведено благоустройство, к 2026 г составит - 618 ед.</w:t>
            </w:r>
          </w:p>
          <w:p w:rsidR="00D24911" w:rsidRPr="0078303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благоустроенных территорий общего пользования к </w:t>
            </w:r>
            <w:r w:rsidRPr="009D61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D24911" w:rsidRPr="0078303D" w:rsidRDefault="00D24911" w:rsidP="00C14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. Содержание объектов благоустройства и общественных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–308,3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2023 г- 330,5 тыс.м2;с  2024 г по  2026г -412,7 тыс.м2</w:t>
            </w:r>
          </w:p>
        </w:tc>
      </w:tr>
    </w:tbl>
    <w:p w:rsidR="00D24911" w:rsidRPr="00564CF4" w:rsidRDefault="00D24911" w:rsidP="00280F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sub_1003"/>
    </w:p>
    <w:p w:rsidR="00D24911" w:rsidRDefault="00D24911" w:rsidP="00280F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Раздел 2. Текстовая часть муниципальной программы.</w:t>
      </w:r>
    </w:p>
    <w:p w:rsidR="00D24911" w:rsidRPr="00BA087C" w:rsidRDefault="00D24911" w:rsidP="00280F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A08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Характеристика текущего состояния</w:t>
      </w:r>
    </w:p>
    <w:p w:rsidR="00D24911" w:rsidRPr="00BA087C" w:rsidRDefault="00D24911" w:rsidP="00280F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Право граждан на благоприятную окружающую среду закреплено в основном законе государства – Конституции Российской Федерации,  в связи с чем, создание благоприятной 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местного самоуправления и государственной власти при деятельном участии в её решении населения.</w:t>
      </w:r>
    </w:p>
    <w:p w:rsidR="00D24911" w:rsidRPr="00BA087C" w:rsidRDefault="00D24911" w:rsidP="00280F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Общий анализ благоустройства территорий в границах муниципального образования городского округа город Бор показывает наличие проблем с оснащенностью населенных пунктов детскими, спортивными и контейнерными площадками, малыми архитектурными формами. Характерен низкий уровень благоустройства  дворовых территорий, в части неудовлетворительного состояния дворовых проездов, отсутствия организованных парковочных мест.  Недостаточность общественных пространств, удовлетворяющих современным требованиям комфортной городской среды.</w:t>
      </w:r>
    </w:p>
    <w:p w:rsidR="00D24911" w:rsidRPr="00BA087C" w:rsidRDefault="00D24911" w:rsidP="00280F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Проблема благоустройства территорий является одной из самых насущных, требующей особого внимания и эффективного решения.  Необходимо принятие комплекса мер, направленных на приведение территорий округа в надлежащее состояние.</w:t>
      </w:r>
    </w:p>
    <w:p w:rsidR="00D24911" w:rsidRPr="00BA087C" w:rsidRDefault="00D24911" w:rsidP="00280F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Ограниченность доходов бюджета городского округа г.Бор не позволяет привести техническое состояние  дворовых территорий и мест общественного пользования в состояние, отвечающее современным нормативным требованиям. В связи с этим администрацией изыскиваются возможности участия в областных и государственных программах для привлечения дополнительных средств на реализацию мероприятий направленных на повышение благоустройства территорий городского округа г.Бор.</w:t>
      </w:r>
    </w:p>
    <w:p w:rsidR="00D24911" w:rsidRPr="00BA087C" w:rsidRDefault="00D24911" w:rsidP="00280FE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 2013 года округ  участву</w:t>
      </w:r>
      <w:r w:rsidRPr="00BA087C">
        <w:rPr>
          <w:rFonts w:ascii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т в областных и  государственных  программах на условиях долевого софинансирования, по результатам реализации которых был выполнен комплексный ремонт дворовых проездов с устройством парковочных карманов, </w:t>
      </w: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тротуаров, контейнерных  площадок  по улицам Ленина и Первомайская г.Бор, в </w:t>
      </w:r>
      <w:r w:rsidRPr="00BA087C">
        <w:rPr>
          <w:rFonts w:ascii="Times New Roman" w:hAnsi="Times New Roman" w:cs="Times New Roman"/>
          <w:sz w:val="26"/>
          <w:szCs w:val="26"/>
          <w:lang w:eastAsia="ru-RU"/>
        </w:rPr>
        <w:t>микрорайоне улиц Чугунова и Западная, значительная часть дворовых территорий во 2-м микрорайоне. Ремонтом были охвачены все территории города Бор: п.Октябрьский, п.Неклюдово, п.Б.Пикино, а так же объекты расположенные на территориях сельских советов.</w:t>
      </w:r>
    </w:p>
    <w:p w:rsidR="00D24911" w:rsidRPr="00BA087C" w:rsidRDefault="00D24911" w:rsidP="00280FE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t>Несмотря на выполняемые объемы работ, 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  А именно: 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отсутствуют места для парковки автомобилей, недостаточно оборудованы детские и спортивные площадки.</w:t>
      </w:r>
    </w:p>
    <w:p w:rsidR="00D24911" w:rsidRPr="00BA087C" w:rsidRDefault="00D24911" w:rsidP="00280FEB">
      <w:pPr>
        <w:tabs>
          <w:tab w:val="left" w:pos="9071"/>
        </w:tabs>
        <w:snapToGri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t xml:space="preserve">На сегодняшний день в многоквартирных домах существует проблема содержания спортивных и детских игровых площадок, а также ремонта дворовых проездов и тротуаров, поскольку  жители не хотят расходовать  на эти цели средства собираемые на содержание и ремонт многоквартирного дома. Результатом данного отношения является разрушение асфальтобетонного покрытия внутри дворовых дорог, а игровые элементы, в связи с отсутствием их надлежащего содержания, приходят в негодность и демонтируются. </w:t>
      </w:r>
    </w:p>
    <w:p w:rsidR="00D24911" w:rsidRPr="00BA087C" w:rsidRDefault="00D24911" w:rsidP="00280F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выхода из сложившейся ситуации,  Постановлением администрации городского округа г.Бор от 07.07.2015 №3336 было утверждено Положение о порядке и условиях софинансирования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граждан.   Данное Положение предусматривает: долевое участие администрации и жителей в оборудовании площадки в соотношении: 70% средства бюджета, но не более 100 тыс.руб. и не менее 30% средства жителей, а так же условие, что собственники многоквартирных домов на общем собрании примут решение о включении элементов данной площадки в состав общего имущества дома и в дальнейшем обеспечат сохранность игровых элементов. Решение  общего собрания, на котором должен быть определен перечень игровых элементов, принято решение о долевом участии в обустройстве детской площадки и включении игровых элементов в состав общего имущества дома, в целях дальнейшего содержания, должно  предоставляться в администрацию городского округа город Бор. </w:t>
      </w:r>
    </w:p>
    <w:p w:rsidR="00D24911" w:rsidRPr="00BA087C" w:rsidRDefault="00D24911" w:rsidP="00280F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t>Данное Положение позволяет повысить активность жителей округа в принятии решений по вопросам благоустройства территорий на которых они проживают, а так же ответственность за их содержание.</w:t>
      </w:r>
    </w:p>
    <w:p w:rsidR="00D24911" w:rsidRPr="00BA087C" w:rsidRDefault="00D24911" w:rsidP="00280F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t xml:space="preserve">Благоустройство дворовых территорий невозможно осуществить без комплексного подхода. </w:t>
      </w:r>
    </w:p>
    <w:p w:rsidR="00D24911" w:rsidRPr="00BA087C" w:rsidRDefault="00D24911" w:rsidP="00280F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t>При выполнении работ по благоустройству необходимо учитывать сложившуюся инфраструктуру территории дворов и мнение жителей для определения функциональных зон и выполнения других мероприятий.</w:t>
      </w:r>
    </w:p>
    <w:p w:rsidR="00D24911" w:rsidRPr="00BA087C" w:rsidRDefault="00D24911" w:rsidP="00280F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t>Комплексное благоустройство дворовых территорий позволит повысить уровень благоустроенности дворов, обеспечить нормальные условия отдыха и жизни жителей, тем самым повысив качество их проживания.</w:t>
      </w:r>
    </w:p>
    <w:p w:rsidR="00D24911" w:rsidRPr="00BA087C" w:rsidRDefault="00D24911" w:rsidP="00280FE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D24911" w:rsidRPr="00BA087C" w:rsidRDefault="00D24911" w:rsidP="00280FE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D24911" w:rsidRPr="00BA087C" w:rsidRDefault="00D24911" w:rsidP="00280FE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</w:t>
      </w:r>
    </w:p>
    <w:p w:rsidR="00D24911" w:rsidRPr="00BA087C" w:rsidRDefault="00D24911" w:rsidP="00280FE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sz w:val="26"/>
          <w:szCs w:val="26"/>
          <w:lang w:eastAsia="ru-RU"/>
        </w:rPr>
        <w:t>В последние годы основной акцент в благоустройстве общественных мест отдыха г.Бор был сделан на обустройство скверов в центральной части города и рядом со строящимися микрорайонами.  Так на центральной площади города, под открытым небом, создан Музей боевой техники. В районе ул.Борская ферма обустроен сквер им.70-летия Победы, проект благоустройства которого был разработан с участием сил и средств представителей бизнеса г.Бор.</w:t>
      </w:r>
    </w:p>
    <w:p w:rsidR="00D24911" w:rsidRPr="00BA087C" w:rsidRDefault="00D24911" w:rsidP="00280FE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Дальнейшее развитие деятельности  направленной на благоустройство территорий городского округа г.Бор позволит добиться максимально благоприятных, комфортных и безопасных условий проживания населения.</w:t>
      </w:r>
    </w:p>
    <w:p w:rsidR="00D24911" w:rsidRPr="00BA087C" w:rsidRDefault="00D24911" w:rsidP="00280F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Для достижения данной цели разработана программа «Формирование современной городской среды на территории городского округа г.Бор».  Реализация мероприятий программы осуществляется по двум основным направлениям:</w:t>
      </w:r>
    </w:p>
    <w:p w:rsidR="00D24911" w:rsidRPr="00BA087C" w:rsidRDefault="00D24911" w:rsidP="00280F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благоустройство дворовых территорий;</w:t>
      </w:r>
    </w:p>
    <w:p w:rsidR="00D24911" w:rsidRPr="00BA087C" w:rsidRDefault="00D24911" w:rsidP="00280F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благоустройство общественных пространств.</w:t>
      </w:r>
    </w:p>
    <w:p w:rsidR="00D24911" w:rsidRPr="00BA087C" w:rsidRDefault="00D24911" w:rsidP="00280FE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Перечень работ по благоустройству дворовых территорий на 2018-202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A087C">
        <w:rPr>
          <w:rFonts w:ascii="Times New Roman" w:hAnsi="Times New Roman" w:cs="Times New Roman"/>
          <w:sz w:val="26"/>
          <w:szCs w:val="26"/>
        </w:rPr>
        <w:t xml:space="preserve"> годы формируется в соответствии с положениями государственной программы «Формирование современной городской среды на территории Нижегородской области на 2018-202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A087C">
        <w:rPr>
          <w:rFonts w:ascii="Times New Roman" w:hAnsi="Times New Roman" w:cs="Times New Roman"/>
          <w:sz w:val="26"/>
          <w:szCs w:val="26"/>
        </w:rPr>
        <w:t xml:space="preserve"> годы», исходя из минимального и дополнительного перечней работ по благоустройству.</w:t>
      </w:r>
    </w:p>
    <w:p w:rsidR="00D24911" w:rsidRPr="00BA087C" w:rsidRDefault="00D24911" w:rsidP="00280FEB">
      <w:pPr>
        <w:suppressAutoHyphens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В минимальный перечень видов работ по благоустройству дворовых территорий включаются следующие виды работ: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- ремонт дворовых проездов;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- обеспечение освещения дворовых территорий;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- установка скамеек;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- установка урн для мусора.</w:t>
      </w:r>
    </w:p>
    <w:p w:rsidR="00D24911" w:rsidRPr="00BA087C" w:rsidRDefault="00D24911" w:rsidP="00280FEB">
      <w:pPr>
        <w:suppressAutoHyphens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В перечень дополнительных видов работ по благоустройству дворовых территорий включаются следующие виды работ, в случае принятия решения по их выполнению заинтересованными лицами: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- оборудование детских и (или) спортивных площадок;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- обустройство площадок для сбора твердых коммунальных отходов, в том числе раздельного и крупногабаритного мусора;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- обустройство площадок для выгула собак;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- ремонт дворовых тротуаров;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lastRenderedPageBreak/>
        <w:t>- озеленение дворовых территорий;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- обустройство парковок для автомобилей на дворовых территориях;</w:t>
      </w:r>
    </w:p>
    <w:p w:rsidR="00D24911" w:rsidRPr="00BA087C" w:rsidRDefault="00D24911" w:rsidP="00280FE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- установка ограждений газонов.</w:t>
      </w:r>
    </w:p>
    <w:p w:rsidR="00D24911" w:rsidRPr="00BA087C" w:rsidRDefault="00D24911" w:rsidP="00280FEB">
      <w:pPr>
        <w:suppressAutoHyphens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087C">
        <w:rPr>
          <w:rFonts w:ascii="Times New Roman" w:hAnsi="Times New Roman" w:cs="Times New Roman"/>
          <w:sz w:val="26"/>
          <w:szCs w:val="26"/>
        </w:rPr>
        <w:t>Адресный перечень дворовых территорий подлежащих благоустройству по минимальному перечню работ представлен в приложении №1 к программе.</w:t>
      </w:r>
    </w:p>
    <w:p w:rsidR="00D24911" w:rsidRPr="00BA087C" w:rsidRDefault="00D24911" w:rsidP="00280FE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Перечень общественных пространств, благоустройство которых планируется в рамках реализации программы представлен в приложении №2 к программе.</w:t>
      </w:r>
    </w:p>
    <w:p w:rsidR="00D24911" w:rsidRPr="00BA087C" w:rsidRDefault="00D24911" w:rsidP="00280FE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Объекты недвижимого имущества (включая объекты незавершенного строительства)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BA08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находящиеся в собственности юридических лиц и индивидуальных предпринимателей подлежащие благоустройству  в рамках реализации программы, по итогам проведенной инвентаризации не выявлены.</w:t>
      </w:r>
    </w:p>
    <w:p w:rsidR="00D24911" w:rsidRPr="0009463D" w:rsidRDefault="00D24911" w:rsidP="00280FE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1" w:name="sub_1002"/>
      <w:r w:rsidRPr="0009463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2.2. Цели и задачи муниципальной программы </w:t>
      </w:r>
    </w:p>
    <w:bookmarkEnd w:id="1"/>
    <w:p w:rsidR="00D24911" w:rsidRPr="0009463D" w:rsidRDefault="00D24911" w:rsidP="00280FE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Verdana" w:hAnsi="Verdana" w:cs="Verdana"/>
          <w:color w:val="000000"/>
          <w:sz w:val="26"/>
          <w:szCs w:val="26"/>
          <w:lang w:eastAsia="ru-RU"/>
        </w:rPr>
        <w:tab/>
      </w:r>
      <w:r w:rsidRPr="0009463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Основным приоритетом и целью муниципальной программы является: </w:t>
      </w:r>
    </w:p>
    <w:p w:rsidR="00D24911" w:rsidRPr="0009463D" w:rsidRDefault="00D24911" w:rsidP="00280FE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Улучшение качества жизни граждан путем создания комфортной среды проживания и жизнедеятельности на территории городского округа г.Бор.</w:t>
      </w:r>
    </w:p>
    <w:p w:rsidR="00D24911" w:rsidRDefault="00D24911" w:rsidP="00280F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Основными задачами муниципальной программы являются: </w:t>
      </w:r>
    </w:p>
    <w:p w:rsidR="00D24911" w:rsidRPr="006A262B" w:rsidRDefault="00D24911" w:rsidP="006A26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6A262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</w:r>
    </w:p>
    <w:p w:rsidR="00D24911" w:rsidRDefault="00D24911" w:rsidP="00EC7A5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62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содержанию  общественных пространств.</w:t>
      </w:r>
      <w:r w:rsidRPr="0009463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D24911" w:rsidRPr="0009463D" w:rsidRDefault="00D24911" w:rsidP="00280FE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sz w:val="26"/>
          <w:szCs w:val="26"/>
          <w:lang w:eastAsia="ru-RU"/>
        </w:rPr>
        <w:t>Реализация цели и задач муниципальной программы будет осуществляться  за счет выполнения системы мероприятий по основным направлениям программы:</w:t>
      </w:r>
    </w:p>
    <w:p w:rsidR="00D24911" w:rsidRPr="0009463D" w:rsidRDefault="00D24911" w:rsidP="00280FEB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sz w:val="26"/>
          <w:szCs w:val="26"/>
          <w:lang w:eastAsia="ru-RU"/>
        </w:rPr>
        <w:t>-  повышение уровня благоустройства дворовых территорий муниципального образования городской округ г.Бор;</w:t>
      </w:r>
    </w:p>
    <w:p w:rsidR="00D24911" w:rsidRPr="0009463D" w:rsidRDefault="00D24911" w:rsidP="00280FE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sz w:val="26"/>
          <w:szCs w:val="26"/>
          <w:lang w:eastAsia="ru-RU"/>
        </w:rPr>
        <w:t xml:space="preserve">-  повышение уровня благоустройства муниципальных территорий общего пользования и мест массового отдыха   населения </w:t>
      </w:r>
      <w:r w:rsidRPr="0009463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городского округа г.Бор.</w:t>
      </w:r>
    </w:p>
    <w:p w:rsidR="00D24911" w:rsidRPr="0009463D" w:rsidRDefault="00D24911" w:rsidP="00280FE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Соглашения по результатам закупки товаров, работ и услуг для обеспечения муниципальных нужд в целях реализации программы заключаются не позднее 1 июля года предоставления субсидии – для заключения соглашений на выполнение работ по благоустройству общественных территорий, не позднее 1 мая года предоставления субсидии (с участием средств федерального бюджета) – для заключения соглашений на выполнение работ по благоустройству дворовых территорий.</w:t>
      </w:r>
    </w:p>
    <w:p w:rsidR="00D24911" w:rsidRPr="0009463D" w:rsidRDefault="00D24911" w:rsidP="00280FE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Благоустройство дворовых территорий, работы по благоустройству которых софинансируются из средств федерального бюджета, осуществляется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</w:p>
    <w:p w:rsidR="00D24911" w:rsidRPr="0009463D" w:rsidRDefault="00D24911" w:rsidP="00280F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sz w:val="26"/>
          <w:szCs w:val="26"/>
          <w:lang w:eastAsia="ru-RU"/>
        </w:rPr>
        <w:t>Результатом реализации муниципальной программы должно стать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городского округа г.Бор, с учетом требований обеспечения доступности для маломобильных групп населения.</w:t>
      </w:r>
    </w:p>
    <w:p w:rsidR="00D24911" w:rsidRPr="0009463D" w:rsidRDefault="00D24911" w:rsidP="00280FE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2.3. Сроки и этапы реализации муниципальной  программы </w:t>
      </w:r>
    </w:p>
    <w:p w:rsidR="00D24911" w:rsidRPr="0009463D" w:rsidRDefault="00D24911" w:rsidP="00280FE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sz w:val="26"/>
          <w:szCs w:val="26"/>
          <w:lang w:eastAsia="ru-RU"/>
        </w:rPr>
        <w:t>Муниципальная программа планируется к реализации в течение 2018 - 202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9463D">
        <w:rPr>
          <w:rFonts w:ascii="Times New Roman" w:hAnsi="Times New Roman" w:cs="Times New Roman"/>
          <w:sz w:val="26"/>
          <w:szCs w:val="26"/>
          <w:lang w:eastAsia="ru-RU"/>
        </w:rPr>
        <w:t xml:space="preserve"> годов, без разделения на этапы. </w:t>
      </w:r>
    </w:p>
    <w:p w:rsidR="00D24911" w:rsidRDefault="00D24911" w:rsidP="00280FE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sz w:val="26"/>
          <w:szCs w:val="26"/>
          <w:lang w:eastAsia="ru-RU"/>
        </w:rPr>
        <w:t xml:space="preserve">При этом достижение целей и решение задач Муниципальной программы будут осуществляться с учетом сложившихся реалий и прогнозируемых процессов.  </w:t>
      </w:r>
    </w:p>
    <w:p w:rsidR="00D24911" w:rsidRDefault="00D24911" w:rsidP="00280FE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24911" w:rsidRPr="0009463D" w:rsidRDefault="00D24911" w:rsidP="00280FE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2.4. Перечень основных мероприятий муниципальной программы.</w:t>
      </w:r>
    </w:p>
    <w:p w:rsidR="00D24911" w:rsidRPr="0009463D" w:rsidRDefault="00D24911" w:rsidP="00280FE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hAnsi="Times New Roman" w:cs="Times New Roman"/>
          <w:sz w:val="26"/>
          <w:szCs w:val="26"/>
          <w:lang w:eastAsia="ru-RU"/>
        </w:rPr>
        <w:t>Ресурсное обеспечение реализации муниципальной программы за период 2018-202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9463D">
        <w:rPr>
          <w:rFonts w:ascii="Times New Roman" w:hAnsi="Times New Roman" w:cs="Times New Roman"/>
          <w:sz w:val="26"/>
          <w:szCs w:val="26"/>
          <w:lang w:eastAsia="ru-RU"/>
        </w:rPr>
        <w:t>г.г. и информация об основных мероприятиях муниципальной программы представлена в Таблице 1.</w:t>
      </w:r>
    </w:p>
    <w:bookmarkEnd w:id="0"/>
    <w:p w:rsidR="00D24911" w:rsidRPr="00DC3374" w:rsidRDefault="00D24911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DC3374">
        <w:rPr>
          <w:rFonts w:ascii="Times New Roman" w:hAnsi="Times New Roman" w:cs="Times New Roman"/>
          <w:b/>
          <w:bCs/>
          <w:sz w:val="26"/>
          <w:szCs w:val="26"/>
        </w:rPr>
        <w:t>Перечень основных мероприятий и ресурсное обеспечение реализации муниципальной программы</w:t>
      </w:r>
    </w:p>
    <w:p w:rsidR="00D24911" w:rsidRDefault="00D24911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</w:rPr>
      </w:pPr>
    </w:p>
    <w:p w:rsidR="00D24911" w:rsidRPr="00EF318F" w:rsidRDefault="00D24911" w:rsidP="00280FEB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</w:rPr>
        <w:t xml:space="preserve">      Таблица 1                                                                                                  </w:t>
      </w:r>
    </w:p>
    <w:tbl>
      <w:tblPr>
        <w:tblW w:w="5267" w:type="pct"/>
        <w:tblInd w:w="2" w:type="dxa"/>
        <w:tblLayout w:type="fixed"/>
        <w:tblLook w:val="00A0"/>
      </w:tblPr>
      <w:tblGrid>
        <w:gridCol w:w="709"/>
        <w:gridCol w:w="1842"/>
        <w:gridCol w:w="850"/>
        <w:gridCol w:w="850"/>
        <w:gridCol w:w="1135"/>
        <w:gridCol w:w="1275"/>
        <w:gridCol w:w="992"/>
        <w:gridCol w:w="991"/>
        <w:gridCol w:w="1134"/>
        <w:gridCol w:w="993"/>
        <w:gridCol w:w="992"/>
        <w:gridCol w:w="1134"/>
        <w:gridCol w:w="992"/>
        <w:gridCol w:w="992"/>
        <w:gridCol w:w="993"/>
      </w:tblGrid>
      <w:tr w:rsidR="00D24911" w:rsidRPr="00FD5F2F">
        <w:trPr>
          <w:trHeight w:val="9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FD5F2F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FD5F2F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FD5F2F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FD5F2F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FD5F2F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FD5F2F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муниципальной программе за весь период реализации, тыс.руб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FD5F2F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по годам реализации, тыс.руб</w:t>
            </w:r>
          </w:p>
        </w:tc>
      </w:tr>
      <w:tr w:rsidR="00D24911" w:rsidRPr="00C6611B">
        <w:trPr>
          <w:trHeight w:val="11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233A8B" w:rsidRDefault="00D24911" w:rsidP="001958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</w:t>
            </w:r>
          </w:p>
        </w:tc>
      </w:tr>
      <w:tr w:rsidR="00D24911" w:rsidRPr="00C6611B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11" w:rsidRPr="00233A8B" w:rsidRDefault="00D24911" w:rsidP="00280F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15</w:t>
            </w:r>
          </w:p>
        </w:tc>
      </w:tr>
      <w:tr w:rsidR="00D24911" w:rsidRPr="00C6611B">
        <w:trPr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D72E26" w:rsidRDefault="00D24911" w:rsidP="0019580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</w:rPr>
            </w:pPr>
            <w:r w:rsidRPr="00D72E26">
              <w:rPr>
                <w:rFonts w:ascii="Times New Roman" w:hAnsi="Times New Roman" w:cs="Times New Roman"/>
              </w:rPr>
              <w:t xml:space="preserve">Всего по муниципальной программе: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D72E26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E26">
              <w:rPr>
                <w:rFonts w:ascii="Times New Roman" w:hAnsi="Times New Roman" w:cs="Times New Roman"/>
              </w:rPr>
              <w:t>26 0 00 00000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D72E26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E26">
              <w:rPr>
                <w:rFonts w:ascii="Times New Roman" w:hAnsi="Times New Roman" w:cs="Times New Roman"/>
              </w:rPr>
              <w:t>2018-202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D72E26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D72E26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72E26">
              <w:rPr>
                <w:rFonts w:ascii="Times New Roman" w:hAnsi="Times New Roman" w:cs="Times New Roman"/>
              </w:rPr>
              <w:t>Управление ЖКХ</w:t>
            </w:r>
          </w:p>
          <w:p w:rsidR="00D24911" w:rsidRPr="00D72E26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761678,6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285C1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44 863,6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80070,5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220207,9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77 135,1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42041,6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42133,7</w:t>
            </w:r>
          </w:p>
        </w:tc>
      </w:tr>
      <w:tr w:rsidR="00D24911" w:rsidRPr="00C6611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911" w:rsidRPr="00C6611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417665,6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34605,8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29579,2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224737,6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32 660,0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61 690,3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34123,8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32891,3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32891,3</w:t>
            </w:r>
          </w:p>
        </w:tc>
      </w:tr>
      <w:tr w:rsidR="00D24911" w:rsidRPr="00C6611B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119275,4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29696,7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13432,1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9150,3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9242,4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1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</w:t>
            </w:r>
          </w:p>
          <w:p w:rsidR="00D24911" w:rsidRPr="00C6611B" w:rsidRDefault="00D24911" w:rsidP="001958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671462,5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285C1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44 863,6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62514,7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203 783,9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58 379,0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23 320,2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23 374,9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417665,6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29579,2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152 586,3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18 615,4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48 601,9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19 117,7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17885,2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17885,2</w:t>
            </w:r>
          </w:p>
        </w:tc>
      </w:tr>
      <w:tr w:rsidR="00D24911" w:rsidRPr="00C6611B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101210,6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26 361,1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9682,1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5435,0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5489,7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10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A13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29063,6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29063,6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1D53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14 154,4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14154,4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12 002,8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12 002,8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2906,4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1FD9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FD9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  <w:r w:rsidRPr="00491FD9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94 170,3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15 800,0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12 787,9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5785,7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8026,7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48148,4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740C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878,7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10 522,8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10 522,8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33 697,2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3697,2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24911" w:rsidRPr="00C6611B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49 950,3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1 580,0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5785,7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8026,7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18 148,4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878,7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«Поддержка государственных программ субъектов РФ и муниципальных программ формирования современной городской среды»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26 1 </w:t>
            </w:r>
            <w:r w:rsidRPr="00C66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2019-202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437 831,5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52 934,3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133 547,3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42 144,3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40 053,0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134 144,6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35 008,0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392988,4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35944,9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127 624,9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36 412,7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29579,2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18 864,5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11696,0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1 567,7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1441,9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1409,2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25978,6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5293,4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4354,7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4 214,4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3914,5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4196,3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053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3F7DD3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3F7DD3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 xml:space="preserve">«Проведение ремонта дворовых </w:t>
            </w:r>
            <w:r w:rsidRPr="003F7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26 1 03</w:t>
            </w: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F7512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512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110397,1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21 466,9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21490,9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22492,9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22450,2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22496,2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3F7DD3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3F7DD3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3F7DD3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3F7DD3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88 021,8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17 173,5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17 192,7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17 885,2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17 885,2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17 885,2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3F7DD3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123438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22 375,3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4 293,4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4 298,2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4 607,7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4 565,0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4 611,0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3F7DD3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1.4.4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3F7DD3" w:rsidRDefault="00D24911" w:rsidP="006B4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88570D" w:rsidRDefault="00D24911" w:rsidP="00860533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88570D" w:rsidRDefault="00D24911" w:rsidP="00860533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88570D" w:rsidRDefault="00D24911" w:rsidP="0086053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</w:t>
            </w:r>
            <w:r w:rsidRPr="00C6611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Прочие мероприятия в рамках муниципальной программы «Формирование современной городской среды  на территории городского округа г.Бор»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90 216,1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17 55</w:t>
            </w:r>
            <w:bookmarkStart w:id="2" w:name="_GoBack"/>
            <w:bookmarkEnd w:id="2"/>
            <w:r w:rsidRPr="00495BDD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16 424,0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18756,1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18721,4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18758,8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4AFB">
            <w:pPr>
              <w:spacing w:after="0"/>
              <w:jc w:val="center"/>
            </w:pPr>
            <w:r>
              <w:t>2.02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72 151,3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14 044,6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13 088,4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18 064,8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3 335,6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3 752,7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«Содержание объектов благоустройства и общественных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2639B7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B"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573669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90 216,1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17 555,8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16 424,0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18756,1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18721,4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18758,8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72 151,3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14 044,6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13 088,4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18 064,8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3 335,6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495BDD" w:rsidRDefault="00D24911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3 752,7</w:t>
            </w:r>
          </w:p>
        </w:tc>
      </w:tr>
      <w:tr w:rsidR="00D24911" w:rsidRPr="00C661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911" w:rsidRPr="00C6611B" w:rsidRDefault="00D24911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Pr="00C6611B" w:rsidRDefault="00D24911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911" w:rsidRDefault="00D24911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24911" w:rsidRPr="00DC3374" w:rsidRDefault="00D24911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24911" w:rsidRPr="00DC3374" w:rsidRDefault="00D24911" w:rsidP="00280FEB">
      <w:pPr>
        <w:tabs>
          <w:tab w:val="left" w:pos="3840"/>
        </w:tabs>
        <w:spacing w:after="0"/>
        <w:ind w:firstLine="1080"/>
        <w:jc w:val="right"/>
        <w:rPr>
          <w:rFonts w:ascii="Times New Roman" w:hAnsi="Times New Roman" w:cs="Times New Roman"/>
          <w:sz w:val="26"/>
          <w:szCs w:val="26"/>
        </w:rPr>
      </w:pPr>
    </w:p>
    <w:p w:rsidR="00D24911" w:rsidRPr="004745DE" w:rsidRDefault="00D24911" w:rsidP="0002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745D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2.5. Индикаторы достижения цели и непосредственные результаты реализации муниципальной программы</w:t>
      </w:r>
    </w:p>
    <w:p w:rsidR="00D24911" w:rsidRPr="004745DE" w:rsidRDefault="00D24911" w:rsidP="004745DE">
      <w:pPr>
        <w:tabs>
          <w:tab w:val="left" w:pos="3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745DE">
        <w:rPr>
          <w:rFonts w:ascii="Times New Roman" w:hAnsi="Times New Roman" w:cs="Times New Roman"/>
          <w:sz w:val="26"/>
          <w:szCs w:val="26"/>
          <w:lang w:eastAsia="ru-RU"/>
        </w:rPr>
        <w:t>Информация о составе и значениях индикаторов и непосредственных результатов реализации настоящей программы приведена в Таблице 2.</w:t>
      </w:r>
    </w:p>
    <w:p w:rsidR="00D24911" w:rsidRPr="004745DE" w:rsidRDefault="00D24911" w:rsidP="00C55C5C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745D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Сведения об индикаторах и непосредственных результатах Программы</w:t>
      </w:r>
    </w:p>
    <w:p w:rsidR="00D24911" w:rsidRPr="004745DE" w:rsidRDefault="00D24911" w:rsidP="00C55C5C">
      <w:pPr>
        <w:tabs>
          <w:tab w:val="left" w:pos="3840"/>
        </w:tabs>
        <w:spacing w:after="0" w:line="240" w:lineRule="auto"/>
        <w:ind w:firstLine="108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4745DE">
        <w:rPr>
          <w:rFonts w:ascii="Times New Roman" w:hAnsi="Times New Roman" w:cs="Times New Roman"/>
          <w:sz w:val="26"/>
          <w:szCs w:val="26"/>
          <w:lang w:eastAsia="ru-RU"/>
        </w:rPr>
        <w:t>Таблица 2</w:t>
      </w:r>
    </w:p>
    <w:tbl>
      <w:tblPr>
        <w:tblW w:w="1545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3"/>
        <w:gridCol w:w="5939"/>
        <w:gridCol w:w="1000"/>
        <w:gridCol w:w="852"/>
        <w:gridCol w:w="851"/>
        <w:gridCol w:w="853"/>
        <w:gridCol w:w="601"/>
        <w:gridCol w:w="108"/>
        <w:gridCol w:w="850"/>
        <w:gridCol w:w="894"/>
        <w:gridCol w:w="812"/>
        <w:gridCol w:w="853"/>
        <w:gridCol w:w="856"/>
      </w:tblGrid>
      <w:tr w:rsidR="00D24911" w:rsidRPr="006A179C">
        <w:tc>
          <w:tcPr>
            <w:tcW w:w="983" w:type="dxa"/>
            <w:vMerge w:val="restart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9" w:type="dxa"/>
            <w:vMerge w:val="restart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1000" w:type="dxa"/>
            <w:vMerge w:val="restart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530" w:type="dxa"/>
            <w:gridSpan w:val="10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D24911" w:rsidRPr="006A179C">
        <w:tc>
          <w:tcPr>
            <w:tcW w:w="983" w:type="dxa"/>
            <w:vMerge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9" w:type="dxa"/>
            <w:vMerge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51" w:type="dxa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3" w:type="dxa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709" w:type="dxa"/>
            <w:gridSpan w:val="2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94" w:type="dxa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D24911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D24911" w:rsidRPr="006A179C">
        <w:trPr>
          <w:trHeight w:val="319"/>
        </w:trPr>
        <w:tc>
          <w:tcPr>
            <w:tcW w:w="983" w:type="dxa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9" w:type="dxa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4" w:type="dxa"/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D24911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4911" w:rsidRPr="006A179C" w:rsidRDefault="00D24911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24911" w:rsidRPr="006A179C">
        <w:tc>
          <w:tcPr>
            <w:tcW w:w="15452" w:type="dxa"/>
            <w:gridSpan w:val="13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A17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</w:tr>
      <w:tr w:rsidR="00D24911" w:rsidRPr="006A179C">
        <w:tc>
          <w:tcPr>
            <w:tcW w:w="15452" w:type="dxa"/>
            <w:gridSpan w:val="13"/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6A17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комфортной городской среды на территории городского округа г.Бор</w:t>
            </w: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24911" w:rsidRPr="006A179C">
        <w:tc>
          <w:tcPr>
            <w:tcW w:w="6922" w:type="dxa"/>
            <w:gridSpan w:val="2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000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24911" w:rsidRPr="006A179C">
        <w:tc>
          <w:tcPr>
            <w:tcW w:w="983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1.1</w:t>
            </w:r>
          </w:p>
        </w:tc>
        <w:tc>
          <w:tcPr>
            <w:tcW w:w="5939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территорий, подлежащих благоустройству. </w:t>
            </w:r>
          </w:p>
        </w:tc>
        <w:tc>
          <w:tcPr>
            <w:tcW w:w="1000" w:type="dxa"/>
            <w:vAlign w:val="center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2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4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D24911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24911" w:rsidRPr="006A179C">
        <w:tc>
          <w:tcPr>
            <w:tcW w:w="983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1.2.</w:t>
            </w:r>
          </w:p>
        </w:tc>
        <w:tc>
          <w:tcPr>
            <w:tcW w:w="5939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пространств от общего количества общественных территорий, подлежащих благоустройству.</w:t>
            </w:r>
          </w:p>
        </w:tc>
        <w:tc>
          <w:tcPr>
            <w:tcW w:w="1000" w:type="dxa"/>
            <w:vAlign w:val="center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2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3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gridSpan w:val="2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4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D24911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24911" w:rsidRPr="006A179C">
        <w:tc>
          <w:tcPr>
            <w:tcW w:w="15452" w:type="dxa"/>
            <w:gridSpan w:val="13"/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D24911" w:rsidRPr="006A179C">
        <w:tc>
          <w:tcPr>
            <w:tcW w:w="15452" w:type="dxa"/>
            <w:gridSpan w:val="13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A17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1.1 «Благоустройство дворовых территорий»</w:t>
            </w:r>
          </w:p>
        </w:tc>
      </w:tr>
      <w:tr w:rsidR="00D24911" w:rsidRPr="006A179C">
        <w:tc>
          <w:tcPr>
            <w:tcW w:w="983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 1.1.1</w:t>
            </w:r>
          </w:p>
        </w:tc>
        <w:tc>
          <w:tcPr>
            <w:tcW w:w="5939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территорий, на которых проведено благоустройство</w:t>
            </w:r>
          </w:p>
        </w:tc>
        <w:tc>
          <w:tcPr>
            <w:tcW w:w="1000" w:type="dxa"/>
            <w:vAlign w:val="center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2" w:type="dxa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3" w:type="dxa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894" w:type="dxa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</w:tr>
      <w:tr w:rsidR="00D24911" w:rsidRPr="006A179C">
        <w:tc>
          <w:tcPr>
            <w:tcW w:w="983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 1.1.2</w:t>
            </w:r>
          </w:p>
        </w:tc>
        <w:tc>
          <w:tcPr>
            <w:tcW w:w="5939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домов,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которых проведено 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2026 году</w:t>
            </w:r>
          </w:p>
        </w:tc>
        <w:tc>
          <w:tcPr>
            <w:tcW w:w="1000" w:type="dxa"/>
            <w:vAlign w:val="center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2" w:type="dxa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D24911" w:rsidRPr="00614B89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</w:tr>
      <w:tr w:rsidR="00D24911" w:rsidRPr="006A179C">
        <w:tc>
          <w:tcPr>
            <w:tcW w:w="983" w:type="dxa"/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9" w:type="dxa"/>
            <w:gridSpan w:val="12"/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1.2 «Благоустройство общественных пространств»</w:t>
            </w:r>
          </w:p>
        </w:tc>
      </w:tr>
      <w:tr w:rsidR="00D24911" w:rsidRPr="006A179C">
        <w:tc>
          <w:tcPr>
            <w:tcW w:w="983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5939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1000" w:type="dxa"/>
            <w:vAlign w:val="center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2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dxa"/>
            <w:vAlign w:val="center"/>
          </w:tcPr>
          <w:p w:rsidR="00D24911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24911" w:rsidRPr="006A179C">
        <w:tc>
          <w:tcPr>
            <w:tcW w:w="15452" w:type="dxa"/>
            <w:gridSpan w:val="13"/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2</w:t>
            </w: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6A17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рамках муниципальной программы «Формирование современной  городской среды на территории городского округа г.Бор»</w:t>
            </w:r>
          </w:p>
        </w:tc>
      </w:tr>
      <w:tr w:rsidR="00D24911" w:rsidRPr="006A179C">
        <w:tc>
          <w:tcPr>
            <w:tcW w:w="15452" w:type="dxa"/>
            <w:gridSpan w:val="13"/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Индикаторы:</w:t>
            </w:r>
          </w:p>
        </w:tc>
      </w:tr>
      <w:tr w:rsidR="00D24911" w:rsidRPr="006A179C">
        <w:tc>
          <w:tcPr>
            <w:tcW w:w="983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5939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00" w:type="dxa"/>
            <w:vAlign w:val="center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2" w:type="dxa"/>
            <w:vAlign w:val="center"/>
          </w:tcPr>
          <w:p w:rsidR="00D24911" w:rsidRPr="00C14708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D24911" w:rsidRPr="00C14708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vAlign w:val="center"/>
          </w:tcPr>
          <w:p w:rsidR="00D24911" w:rsidRPr="00C14708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1" w:type="dxa"/>
            <w:vAlign w:val="center"/>
          </w:tcPr>
          <w:p w:rsidR="00D24911" w:rsidRPr="00C14708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4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D24911" w:rsidRPr="006A179C" w:rsidRDefault="00D24911" w:rsidP="0061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24911" w:rsidRPr="006A179C">
        <w:tc>
          <w:tcPr>
            <w:tcW w:w="983" w:type="dxa"/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69" w:type="dxa"/>
            <w:gridSpan w:val="12"/>
          </w:tcPr>
          <w:p w:rsidR="00D24911" w:rsidRPr="00C1470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70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D24911" w:rsidRPr="006A179C">
        <w:tc>
          <w:tcPr>
            <w:tcW w:w="983" w:type="dxa"/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69" w:type="dxa"/>
            <w:gridSpan w:val="12"/>
          </w:tcPr>
          <w:p w:rsidR="00D24911" w:rsidRPr="00C1470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7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2.1 «Содержание объектов благоустройства и общественных территорий »</w:t>
            </w:r>
          </w:p>
        </w:tc>
      </w:tr>
      <w:tr w:rsidR="00D24911" w:rsidRPr="006A179C">
        <w:tc>
          <w:tcPr>
            <w:tcW w:w="983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5939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1000" w:type="dxa"/>
          </w:tcPr>
          <w:p w:rsidR="00D24911" w:rsidRPr="006A179C" w:rsidRDefault="00D24911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тыс.м2</w:t>
            </w:r>
          </w:p>
        </w:tc>
        <w:tc>
          <w:tcPr>
            <w:tcW w:w="852" w:type="dxa"/>
          </w:tcPr>
          <w:p w:rsidR="00D24911" w:rsidRPr="00C1470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24911" w:rsidRPr="00C1470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</w:tcPr>
          <w:p w:rsidR="00D24911" w:rsidRPr="00C1470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1" w:type="dxa"/>
          </w:tcPr>
          <w:p w:rsidR="00D24911" w:rsidRPr="00C1470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gridSpan w:val="2"/>
          </w:tcPr>
          <w:p w:rsidR="00D24911" w:rsidRPr="006A179C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894" w:type="dxa"/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812" w:type="dxa"/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4911" w:rsidRPr="006A179C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</w:tr>
    </w:tbl>
    <w:p w:rsidR="00D24911" w:rsidRDefault="00D24911" w:rsidP="00280FEB">
      <w:pPr>
        <w:tabs>
          <w:tab w:val="left" w:pos="3840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4911" w:rsidRPr="0096531A" w:rsidRDefault="00D24911" w:rsidP="00280F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53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2.6. Меры правового регулирования</w:t>
      </w:r>
    </w:p>
    <w:p w:rsidR="00D24911" w:rsidRPr="004745DE" w:rsidRDefault="00D24911" w:rsidP="004745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745DE">
        <w:rPr>
          <w:rFonts w:ascii="Times New Roman" w:hAnsi="Times New Roman" w:cs="Times New Roman"/>
          <w:sz w:val="28"/>
          <w:szCs w:val="28"/>
          <w:lang w:eastAsia="ru-RU"/>
        </w:rPr>
        <w:t>Таблица 4 Сведения об основных мерахправового регулирования</w:t>
      </w:r>
    </w:p>
    <w:p w:rsidR="00D24911" w:rsidRDefault="00D24911" w:rsidP="00280FE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Таблица 3</w:t>
      </w:r>
    </w:p>
    <w:tbl>
      <w:tblPr>
        <w:tblW w:w="5062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7"/>
        <w:gridCol w:w="5312"/>
        <w:gridCol w:w="7408"/>
        <w:gridCol w:w="1929"/>
      </w:tblGrid>
      <w:tr w:rsidR="00D24911" w:rsidRPr="004745DE">
        <w:tc>
          <w:tcPr>
            <w:tcW w:w="199" w:type="pct"/>
          </w:tcPr>
          <w:p w:rsidR="00D24911" w:rsidRPr="004745DE" w:rsidRDefault="00D24911" w:rsidP="00474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5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741" w:type="pct"/>
          </w:tcPr>
          <w:p w:rsidR="00D24911" w:rsidRPr="004745DE" w:rsidRDefault="00D24911" w:rsidP="004745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5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Вид, номер, наименование правового акта</w:t>
            </w:r>
          </w:p>
        </w:tc>
        <w:tc>
          <w:tcPr>
            <w:tcW w:w="2428" w:type="pct"/>
          </w:tcPr>
          <w:p w:rsidR="00D24911" w:rsidRPr="004745DE" w:rsidRDefault="00D24911" w:rsidP="00474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5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Основные положения правового акта (свуть, кратко)</w:t>
            </w:r>
          </w:p>
        </w:tc>
        <w:tc>
          <w:tcPr>
            <w:tcW w:w="632" w:type="pct"/>
          </w:tcPr>
          <w:p w:rsidR="00D24911" w:rsidRPr="004745DE" w:rsidRDefault="00D24911" w:rsidP="00474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745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45D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 соисполнитель</w:t>
            </w:r>
          </w:p>
        </w:tc>
      </w:tr>
      <w:tr w:rsidR="00D24911" w:rsidRPr="0096531A">
        <w:tc>
          <w:tcPr>
            <w:tcW w:w="199" w:type="pct"/>
          </w:tcPr>
          <w:p w:rsidR="00D24911" w:rsidRPr="0096531A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1" w:type="pct"/>
          </w:tcPr>
          <w:p w:rsidR="00D24911" w:rsidRPr="0096531A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28" w:type="pct"/>
          </w:tcPr>
          <w:p w:rsidR="00D24911" w:rsidRPr="0096531A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32" w:type="pct"/>
          </w:tcPr>
          <w:p w:rsidR="00D24911" w:rsidRPr="0096531A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24911" w:rsidRPr="0096531A">
        <w:trPr>
          <w:trHeight w:val="482"/>
        </w:trPr>
        <w:tc>
          <w:tcPr>
            <w:tcW w:w="199" w:type="pct"/>
          </w:tcPr>
          <w:p w:rsidR="00D24911" w:rsidRPr="0096531A" w:rsidRDefault="00D24911" w:rsidP="002C1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1" w:type="pct"/>
          </w:tcPr>
          <w:p w:rsidR="00D24911" w:rsidRPr="0096531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Федеральный закон от 06.10.2003 №131-ФЗ </w:t>
            </w:r>
          </w:p>
        </w:tc>
        <w:tc>
          <w:tcPr>
            <w:tcW w:w="2428" w:type="pct"/>
          </w:tcPr>
          <w:p w:rsidR="00D24911" w:rsidRPr="0096531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«Об общих принципах организации местного самоуправления в РФ»</w:t>
            </w:r>
          </w:p>
        </w:tc>
        <w:tc>
          <w:tcPr>
            <w:tcW w:w="632" w:type="pct"/>
          </w:tcPr>
          <w:p w:rsidR="00D24911" w:rsidRPr="0096531A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</w:tr>
      <w:tr w:rsidR="00D24911" w:rsidRPr="0096531A">
        <w:tc>
          <w:tcPr>
            <w:tcW w:w="199" w:type="pct"/>
          </w:tcPr>
          <w:p w:rsidR="00D24911" w:rsidRPr="0096531A" w:rsidRDefault="00D24911" w:rsidP="002C1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41" w:type="pct"/>
          </w:tcPr>
          <w:p w:rsidR="00D24911" w:rsidRPr="0096531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Нижегородской области от 01.09.2017 №651</w:t>
            </w:r>
          </w:p>
        </w:tc>
        <w:tc>
          <w:tcPr>
            <w:tcW w:w="2428" w:type="pct"/>
          </w:tcPr>
          <w:p w:rsidR="00D24911" w:rsidRPr="0096531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 утверждении государственной программы «Формирование современной городской среды на территории Нижегородской области на 2018-2022 годы»</w:t>
            </w:r>
          </w:p>
        </w:tc>
        <w:tc>
          <w:tcPr>
            <w:tcW w:w="632" w:type="pct"/>
          </w:tcPr>
          <w:p w:rsidR="00D24911" w:rsidRPr="0096531A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</w:tr>
      <w:tr w:rsidR="00D24911" w:rsidRPr="0096531A">
        <w:tc>
          <w:tcPr>
            <w:tcW w:w="199" w:type="pct"/>
          </w:tcPr>
          <w:p w:rsidR="00D24911" w:rsidRPr="0096531A" w:rsidRDefault="00D24911" w:rsidP="002C1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41" w:type="pct"/>
          </w:tcPr>
          <w:p w:rsidR="00D24911" w:rsidRPr="0096531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Решение Совета депутатов городского округа г.Бор от  13.12.2013 №98 (в редакции Решений Совета депутатов от 24.02.2015 №11, от29.03.2016 №28, от 26.04.2016 №37, от 28.06.2016 №52, от 28.02.2017 №15, от 24.10.2017  №69, от26.06.2018 №42)</w:t>
            </w:r>
          </w:p>
        </w:tc>
        <w:tc>
          <w:tcPr>
            <w:tcW w:w="2428" w:type="pct"/>
          </w:tcPr>
          <w:p w:rsidR="00D24911" w:rsidRPr="0096531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«Об утверждении  Правил благоустройства, обеспечения чистоты и порядка на территории городского округа город Бор Нижегородской области»</w:t>
            </w:r>
          </w:p>
        </w:tc>
        <w:tc>
          <w:tcPr>
            <w:tcW w:w="632" w:type="pct"/>
          </w:tcPr>
          <w:p w:rsidR="00D24911" w:rsidRPr="0096531A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</w:tr>
      <w:tr w:rsidR="00D24911" w:rsidRPr="0096531A">
        <w:tc>
          <w:tcPr>
            <w:tcW w:w="199" w:type="pct"/>
          </w:tcPr>
          <w:p w:rsidR="00D24911" w:rsidRPr="0096531A" w:rsidRDefault="00D24911" w:rsidP="002C1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41" w:type="pct"/>
          </w:tcPr>
          <w:p w:rsidR="00D24911" w:rsidRPr="0096531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городского округа город Бор Нижегородской области от 07.07.2015  №3336</w:t>
            </w:r>
          </w:p>
        </w:tc>
        <w:tc>
          <w:tcPr>
            <w:tcW w:w="2428" w:type="pct"/>
          </w:tcPr>
          <w:p w:rsidR="00D24911" w:rsidRPr="0096531A" w:rsidRDefault="00D24911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«Об утверждении Положения о порядке и условиях софинансирования мероприятий по приобретению и установке элементов детских и спортивных площадок на территории </w:t>
            </w: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городского округа г.Бор, основанных на инициативах граждан»</w:t>
            </w:r>
          </w:p>
        </w:tc>
        <w:tc>
          <w:tcPr>
            <w:tcW w:w="632" w:type="pct"/>
          </w:tcPr>
          <w:p w:rsidR="00D24911" w:rsidRPr="0096531A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Управление ЖКХ</w:t>
            </w:r>
          </w:p>
        </w:tc>
      </w:tr>
      <w:tr w:rsidR="00D24911" w:rsidRPr="0096531A">
        <w:tc>
          <w:tcPr>
            <w:tcW w:w="199" w:type="pct"/>
          </w:tcPr>
          <w:p w:rsidR="00D24911" w:rsidRPr="0096531A" w:rsidRDefault="00D24911" w:rsidP="002C18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741" w:type="pct"/>
          </w:tcPr>
          <w:p w:rsidR="00D24911" w:rsidRPr="0096531A" w:rsidRDefault="00D24911" w:rsidP="004745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городского округа город Бор Нижегородской области от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17.11.2016  №5421</w:t>
            </w:r>
          </w:p>
        </w:tc>
        <w:tc>
          <w:tcPr>
            <w:tcW w:w="2428" w:type="pct"/>
          </w:tcPr>
          <w:p w:rsidR="00D24911" w:rsidRPr="0096531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«Об утверждении Положения о порядке и условиях софинансирования мероприятий по проведению ремонта дорог на территории городского округа г.Бор, основанных на инициативах граждан»</w:t>
            </w:r>
          </w:p>
        </w:tc>
        <w:tc>
          <w:tcPr>
            <w:tcW w:w="632" w:type="pct"/>
          </w:tcPr>
          <w:p w:rsidR="00D24911" w:rsidRPr="0096531A" w:rsidRDefault="00D24911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</w:tr>
    </w:tbl>
    <w:p w:rsidR="00D24911" w:rsidRPr="0096531A" w:rsidRDefault="00D24911" w:rsidP="00280FEB">
      <w:pPr>
        <w:widowControl w:val="0"/>
        <w:numPr>
          <w:ilvl w:val="1"/>
          <w:numId w:val="25"/>
        </w:numPr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6531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Оценка эффективности реализации муниципальной программы</w:t>
      </w:r>
    </w:p>
    <w:p w:rsidR="00D24911" w:rsidRPr="0096531A" w:rsidRDefault="00D24911" w:rsidP="00280F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hAnsi="Times New Roman" w:cs="Times New Roman"/>
          <w:sz w:val="26"/>
          <w:szCs w:val="26"/>
          <w:lang w:eastAsia="ru-RU"/>
        </w:rPr>
        <w:t>В результате реализации мероприятий Программы ожидается достижение следующих результатов:</w:t>
      </w:r>
    </w:p>
    <w:p w:rsidR="00D24911" w:rsidRPr="0096531A" w:rsidRDefault="00D24911" w:rsidP="00280FEB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hAnsi="Times New Roman" w:cs="Times New Roman"/>
          <w:sz w:val="26"/>
          <w:szCs w:val="26"/>
          <w:lang w:eastAsia="ru-RU"/>
        </w:rPr>
        <w:t>- увеличение дворовых территорий, на которых проведено благоустройство;</w:t>
      </w:r>
    </w:p>
    <w:p w:rsidR="00D24911" w:rsidRPr="0096531A" w:rsidRDefault="00D24911" w:rsidP="00280FEB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hAnsi="Times New Roman" w:cs="Times New Roman"/>
          <w:sz w:val="26"/>
          <w:szCs w:val="26"/>
          <w:lang w:eastAsia="ru-RU"/>
        </w:rPr>
        <w:t>- увеличение общественных пространств, на которых проведено благоустройство;</w:t>
      </w:r>
    </w:p>
    <w:p w:rsidR="00D24911" w:rsidRPr="0096531A" w:rsidRDefault="00D24911" w:rsidP="00280FEB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hAnsi="Times New Roman" w:cs="Times New Roman"/>
          <w:sz w:val="26"/>
          <w:szCs w:val="26"/>
          <w:lang w:eastAsia="ru-RU"/>
        </w:rPr>
        <w:t>Эффективность реализации муниципальной программы оценивается как степень фактического достижения целевых индикаторов по формуле:</w:t>
      </w:r>
      <w:r w:rsidR="00314D54" w:rsidRPr="0096531A">
        <w:rPr>
          <w:rFonts w:ascii="Times New Roman" w:hAnsi="Times New Roman" w:cs="Times New Roman"/>
          <w:sz w:val="26"/>
          <w:szCs w:val="26"/>
          <w:lang w:eastAsia="ru-RU"/>
        </w:rPr>
        <w:fldChar w:fldCharType="begin"/>
      </w:r>
      <w:r w:rsidRPr="0096531A">
        <w:rPr>
          <w:rFonts w:ascii="Times New Roman" w:hAnsi="Times New Roman" w:cs="Times New Roman"/>
          <w:sz w:val="26"/>
          <w:szCs w:val="26"/>
          <w:lang w:eastAsia="ru-RU"/>
        </w:rPr>
        <w:instrText xml:space="preserve"> QUOTE </w:instrText>
      </w:r>
      <w:r w:rsidR="00574975" w:rsidRPr="00314D54">
        <w:rPr>
          <w:rFonts w:ascii="Times New Roman" w:hAnsi="Times New Roman" w:cs="Times New Roman"/>
          <w:position w:val="-5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.85pt;height:13.1pt">
            <v:imagedata r:id="rId7" o:title="" chromakey="white"/>
          </v:shape>
        </w:pict>
      </w:r>
      <w:r w:rsidR="00314D54" w:rsidRPr="0096531A">
        <w:rPr>
          <w:rFonts w:ascii="Times New Roman" w:hAnsi="Times New Roman" w:cs="Times New Roman"/>
          <w:sz w:val="26"/>
          <w:szCs w:val="26"/>
          <w:lang w:eastAsia="ru-RU"/>
        </w:rPr>
        <w:fldChar w:fldCharType="separate"/>
      </w:r>
      <w:r w:rsidR="00574975" w:rsidRPr="00314D54">
        <w:rPr>
          <w:rFonts w:ascii="Times New Roman" w:hAnsi="Times New Roman" w:cs="Times New Roman"/>
          <w:position w:val="-5"/>
          <w:sz w:val="26"/>
          <w:szCs w:val="26"/>
          <w:lang w:eastAsia="ru-RU"/>
        </w:rPr>
        <w:pict>
          <v:shape id="_x0000_i1026" type="#_x0000_t75" style="width:1.85pt;height:13.1pt">
            <v:imagedata r:id="rId7" o:title="" chromakey="white"/>
          </v:shape>
        </w:pict>
      </w:r>
      <w:r w:rsidR="00314D54" w:rsidRPr="0096531A">
        <w:rPr>
          <w:rFonts w:ascii="Times New Roman" w:hAnsi="Times New Roman" w:cs="Times New Roman"/>
          <w:sz w:val="26"/>
          <w:szCs w:val="26"/>
          <w:lang w:eastAsia="ru-RU"/>
        </w:rPr>
        <w:fldChar w:fldCharType="end"/>
      </w:r>
    </w:p>
    <w:p w:rsidR="00D24911" w:rsidRPr="0096531A" w:rsidRDefault="00D24911" w:rsidP="00280FEB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24911" w:rsidRPr="0096531A" w:rsidRDefault="00314D54" w:rsidP="00280FEB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5B25">
        <w:rPr>
          <w:rFonts w:ascii="Times New Roman" w:hAnsi="Times New Roman" w:cs="Times New Roman"/>
          <w:sz w:val="26"/>
          <w:szCs w:val="26"/>
          <w:lang w:eastAsia="ru-RU"/>
        </w:rPr>
        <w:fldChar w:fldCharType="begin"/>
      </w:r>
      <w:r w:rsidR="00D24911" w:rsidRPr="00DB5B25">
        <w:rPr>
          <w:rFonts w:ascii="Times New Roman" w:hAnsi="Times New Roman" w:cs="Times New Roman"/>
          <w:sz w:val="26"/>
          <w:szCs w:val="26"/>
          <w:lang w:eastAsia="ru-RU"/>
        </w:rPr>
        <w:instrText xml:space="preserve"> QUOTE </w:instrText>
      </w:r>
      <w:r w:rsidR="00574975">
        <w:pict>
          <v:shape id="_x0000_i1027" type="#_x0000_t75" style="width:240.3pt;height:79.5pt">
            <v:imagedata r:id="rId8" o:title="" chromakey="white"/>
          </v:shape>
        </w:pict>
      </w:r>
      <w:r w:rsidR="00D24911" w:rsidRPr="00DB5B25">
        <w:rPr>
          <w:rFonts w:ascii="Times New Roman" w:hAnsi="Times New Roman" w:cs="Times New Roman"/>
          <w:sz w:val="26"/>
          <w:szCs w:val="26"/>
          <w:lang w:eastAsia="ru-RU"/>
        </w:rPr>
        <w:instrText xml:space="preserve"> </w:instrText>
      </w:r>
      <w:r w:rsidRPr="00DB5B25">
        <w:rPr>
          <w:rFonts w:ascii="Times New Roman" w:hAnsi="Times New Roman" w:cs="Times New Roman"/>
          <w:sz w:val="26"/>
          <w:szCs w:val="26"/>
          <w:lang w:eastAsia="ru-RU"/>
        </w:rPr>
        <w:fldChar w:fldCharType="separate"/>
      </w:r>
      <w:r w:rsidR="00574975">
        <w:pict>
          <v:shape id="_x0000_i1028" type="#_x0000_t75" style="width:240.3pt;height:79.5pt">
            <v:imagedata r:id="rId8" o:title="" chromakey="white"/>
          </v:shape>
        </w:pict>
      </w:r>
      <w:r w:rsidRPr="00DB5B25">
        <w:rPr>
          <w:rFonts w:ascii="Times New Roman" w:hAnsi="Times New Roman" w:cs="Times New Roman"/>
          <w:sz w:val="26"/>
          <w:szCs w:val="26"/>
          <w:lang w:eastAsia="ru-RU"/>
        </w:rPr>
        <w:fldChar w:fldCharType="end"/>
      </w:r>
      <w:r w:rsidR="00D24911" w:rsidRPr="0096531A">
        <w:rPr>
          <w:rFonts w:ascii="Times New Roman" w:hAnsi="Times New Roman" w:cs="Times New Roman"/>
          <w:sz w:val="26"/>
          <w:szCs w:val="26"/>
          <w:lang w:eastAsia="ru-RU"/>
        </w:rPr>
        <w:t xml:space="preserve">     где:</w:t>
      </w:r>
    </w:p>
    <w:p w:rsidR="00D24911" w:rsidRPr="0096531A" w:rsidRDefault="00D24911" w:rsidP="00280FEB">
      <w:p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hAnsi="Times New Roman" w:cs="Times New Roman"/>
          <w:sz w:val="26"/>
          <w:szCs w:val="26"/>
          <w:lang w:eastAsia="ru-RU"/>
        </w:rPr>
        <w:t>Э — эффективность реализации программы (в процентах);</w:t>
      </w:r>
    </w:p>
    <w:p w:rsidR="00D24911" w:rsidRPr="0096531A" w:rsidRDefault="00D24911" w:rsidP="00280FEB">
      <w:p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hAnsi="Times New Roman" w:cs="Times New Roman"/>
          <w:sz w:val="26"/>
          <w:szCs w:val="26"/>
          <w:lang w:eastAsia="ru-RU"/>
        </w:rPr>
        <w:t>И1ф, И2ф — фактические значения индикаторов</w:t>
      </w:r>
    </w:p>
    <w:p w:rsidR="00D24911" w:rsidRPr="0096531A" w:rsidRDefault="00D24911" w:rsidP="00280FEB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hAnsi="Times New Roman" w:cs="Times New Roman"/>
          <w:sz w:val="26"/>
          <w:szCs w:val="26"/>
          <w:lang w:eastAsia="ru-RU"/>
        </w:rPr>
        <w:t>И1у, И2у — утвержденные значения индикаторов.</w:t>
      </w:r>
    </w:p>
    <w:p w:rsidR="00D24911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24911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24911" w:rsidRPr="00E32E3F" w:rsidRDefault="00D24911" w:rsidP="00B525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2E3F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3. Подпрограммы муниципальной программы</w:t>
      </w:r>
    </w:p>
    <w:p w:rsidR="00D24911" w:rsidRPr="00E32E3F" w:rsidRDefault="00D24911" w:rsidP="00B525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32E3F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3.1. Подпрограмма 1. ««Формирование комфортной городской среды на территории городского округа г.Бор» </w:t>
      </w:r>
      <w:r w:rsidRPr="00E32E3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(далее – Подпрограмма 1)</w:t>
      </w:r>
    </w:p>
    <w:p w:rsidR="00D24911" w:rsidRDefault="00D24911" w:rsidP="00B525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2E3F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3.1.1.Паспорт подпрограммы 1</w:t>
      </w:r>
    </w:p>
    <w:tbl>
      <w:tblPr>
        <w:tblW w:w="146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6"/>
        <w:gridCol w:w="2643"/>
        <w:gridCol w:w="11481"/>
      </w:tblGrid>
      <w:tr w:rsidR="00D24911" w:rsidRPr="002523AD">
        <w:tc>
          <w:tcPr>
            <w:tcW w:w="476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1481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D24911" w:rsidRPr="002523AD">
        <w:trPr>
          <w:trHeight w:val="728"/>
        </w:trPr>
        <w:tc>
          <w:tcPr>
            <w:tcW w:w="476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  </w:t>
            </w:r>
          </w:p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1481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D24911" w:rsidRPr="002523AD">
        <w:trPr>
          <w:trHeight w:val="516"/>
        </w:trPr>
        <w:tc>
          <w:tcPr>
            <w:tcW w:w="476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43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11481" w:type="dxa"/>
          </w:tcPr>
          <w:p w:rsidR="00D24911" w:rsidRPr="003617B8" w:rsidRDefault="00D24911" w:rsidP="003617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  <w:r w:rsidRPr="00F063A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D24911" w:rsidRPr="002523AD">
        <w:tc>
          <w:tcPr>
            <w:tcW w:w="476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3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1481" w:type="dxa"/>
          </w:tcPr>
          <w:p w:rsidR="00D24911" w:rsidRPr="00F063A0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D24911" w:rsidRPr="002523AD">
        <w:trPr>
          <w:trHeight w:val="844"/>
        </w:trPr>
        <w:tc>
          <w:tcPr>
            <w:tcW w:w="476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3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 и сроки реализации Подпрограммы</w:t>
            </w:r>
          </w:p>
        </w:tc>
        <w:tc>
          <w:tcPr>
            <w:tcW w:w="11481" w:type="dxa"/>
          </w:tcPr>
          <w:p w:rsidR="00D24911" w:rsidRPr="002523AD" w:rsidRDefault="00D24911" w:rsidP="00B52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годы, без разделения на этапы.</w:t>
            </w:r>
          </w:p>
        </w:tc>
      </w:tr>
      <w:tr w:rsidR="00D24911" w:rsidRPr="009F7775">
        <w:trPr>
          <w:trHeight w:val="1193"/>
        </w:trPr>
        <w:tc>
          <w:tcPr>
            <w:tcW w:w="476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3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2568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88"/>
              <w:gridCol w:w="992"/>
              <w:gridCol w:w="851"/>
              <w:gridCol w:w="963"/>
              <w:gridCol w:w="1021"/>
              <w:gridCol w:w="993"/>
              <w:gridCol w:w="992"/>
              <w:gridCol w:w="1134"/>
              <w:gridCol w:w="850"/>
              <w:gridCol w:w="992"/>
              <w:gridCol w:w="992"/>
              <w:gridCol w:w="2126"/>
              <w:gridCol w:w="2126"/>
              <w:gridCol w:w="2126"/>
              <w:gridCol w:w="2126"/>
              <w:gridCol w:w="2126"/>
              <w:gridCol w:w="1843"/>
              <w:gridCol w:w="1843"/>
            </w:tblGrid>
            <w:tr w:rsidR="00D24911" w:rsidRPr="009F7775">
              <w:trPr>
                <w:trHeight w:val="317"/>
              </w:trPr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878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 том числе   по годам реализации программы   (тыс. рублей)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24911" w:rsidRPr="009F7775">
              <w:trPr>
                <w:trHeight w:val="317"/>
              </w:trPr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24911" w:rsidRPr="009F7775">
              <w:trPr>
                <w:trHeight w:val="317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Подпрограмма 1  </w:t>
                  </w:r>
                </w:p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(1) + (2) + (3) + (4)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671462,5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79206E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44 863,6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65 722,2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139 333,0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50 171,0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62514,7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203 783,9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58 379,0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23 320,2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23 374,9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26578,9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24911" w:rsidRPr="009F7775">
              <w:trPr>
                <w:trHeight w:val="317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101210,6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4 486,4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18 081,3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10140,4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12 241,1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9293,5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26 361,1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9682,1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5435,0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5489,7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9386,2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24911" w:rsidRPr="009F7775">
              <w:trPr>
                <w:trHeight w:val="317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152 586,3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15 700,0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11 696,0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1 567,7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1517,2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18 615,4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48 601,9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19 117,7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17885,2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17885,2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17192,7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24911" w:rsidRPr="009F7775">
              <w:trPr>
                <w:trHeight w:val="317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417665,6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24 677,2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35 944,9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127 624,9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36 412,7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34 605,8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128 820,9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29579,2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24911" w:rsidRPr="009F7775">
              <w:trPr>
                <w:trHeight w:val="317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9F7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F777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9F7775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24911" w:rsidRPr="009F7775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4911" w:rsidRPr="002523AD">
        <w:trPr>
          <w:trHeight w:val="552"/>
        </w:trPr>
        <w:tc>
          <w:tcPr>
            <w:tcW w:w="476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3" w:type="dxa"/>
          </w:tcPr>
          <w:p w:rsidR="00D24911" w:rsidRPr="002523A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81" w:type="dxa"/>
          </w:tcPr>
          <w:p w:rsidR="00D24911" w:rsidRPr="00295ABA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1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 цели:</w:t>
            </w:r>
          </w:p>
          <w:p w:rsidR="00D24911" w:rsidRPr="00EA1D3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Доля благоустроенных дворовых территорий к 2026 г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D24911" w:rsidRPr="00EA1D3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Доля благоустроенных общественных пространств к 2026 г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D24911" w:rsidRPr="00EA1D3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результатов:</w:t>
            </w:r>
          </w:p>
          <w:p w:rsidR="00D24911" w:rsidRPr="00EA1D3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Количество дворовых территорий, на которых проведено благоустройство, к 2026 г составит 242 ед.</w:t>
            </w:r>
          </w:p>
          <w:p w:rsidR="00D24911" w:rsidRPr="00EA1D3F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Количество домов, у которых проведено благоустройство, к 2026г составит 618 ед.</w:t>
            </w:r>
          </w:p>
          <w:p w:rsidR="00D24911" w:rsidRPr="002523AD" w:rsidRDefault="00D24911" w:rsidP="00295A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3.Количество благоустроенных территорий общего пользования к 2024-2026 г увеличится на 13ед</w:t>
            </w:r>
            <w:r w:rsidRPr="002523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3.1. 2.Характеристика текущего состояния Подпрограммы 1.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Несмотря на выполняемые объемы работ, 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  А именно: 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отсутствуют места для парковки автомобилей, недостаточно оборудованы детские и спортивные площадки.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 сегодняшний день в многоквартирных домах существует проблема содержания спортивных и детских игровых площадок, а также ремонта дворовых проездов и тротуаров, поскольку  жители не хотят расходовать  на эти цели средства собираемые на содержание и ремонт многоквартирного дома. Результатом данного отношения является разрушение асфальтобетонного покрытия внутри дворовых дорог, а игровые элементы, в связи с отсутствием их надлежащего содержания, приходят в негодность и демонтируются.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Благоустройство дворовых территорий невозможно осуществить без комплексного подхода. 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 выполнении работ по благоустройству необходимо учитывать сложившуюся инфраструктуру территории дворов и мнение жителей для определения функциональных зон и выполнения других мероприятий.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Комплексное благоустройство дворовых территорий позволит повысить уровень благоустроенности дворов, обеспечить нормальные условия отдыха и жизни жителей, тем самым повысив качество их проживания.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последние годы основной акцент в благоустройстве общественных мест отдыха г.Бор был сделан на обустройство скверов в центральной части города и рядом со строящимися микрорайонами.  Так на центральной площади города, под открытым небом, создан Музей боевой техники. В районе ул.Борская ферма обустроен сквер им.70-летия Победы, проект благоустройства которого был разработан с участием сил и средств представителей бизнеса г.Бор.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Дальнейшее развитие деятельности  направленной на благоустройство территорий городского округа г.Бор позволит добиться максимально благоприятных, комфортных и безопасных условий проживания населения</w:t>
      </w:r>
    </w:p>
    <w:p w:rsidR="00D24911" w:rsidRDefault="00D24911" w:rsidP="00295A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24911" w:rsidRDefault="00D24911" w:rsidP="00295A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24911" w:rsidRPr="00385CFB" w:rsidRDefault="00D24911" w:rsidP="00295A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3.1.3. Цели и задачи Подпрограммы 1</w:t>
      </w:r>
    </w:p>
    <w:p w:rsidR="00D24911" w:rsidRPr="00EC7A58" w:rsidRDefault="00D24911" w:rsidP="00295AB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7A5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Основной целью подпрограммы является с</w:t>
      </w:r>
      <w:r w:rsidRPr="00EC7A58">
        <w:rPr>
          <w:rFonts w:ascii="Times New Roman" w:hAnsi="Times New Roman" w:cs="Times New Roman"/>
          <w:sz w:val="26"/>
          <w:szCs w:val="26"/>
        </w:rPr>
        <w:t>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</w:r>
    </w:p>
    <w:p w:rsidR="00D24911" w:rsidRPr="00EC7A58" w:rsidRDefault="00D24911" w:rsidP="003617B8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7A5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Для достижения данной цели необходимо решить следующую задачу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качественного содержания</w:t>
      </w:r>
      <w:r w:rsidRPr="00E6235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благоустроенных общественных пространств на территории городского округа.</w:t>
      </w:r>
    </w:p>
    <w:p w:rsidR="00D24911" w:rsidRDefault="00D24911" w:rsidP="00280F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24911" w:rsidRDefault="00D24911" w:rsidP="00280F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24911" w:rsidRDefault="00D24911" w:rsidP="00280F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24911" w:rsidRPr="00385CFB" w:rsidRDefault="00D24911" w:rsidP="00295A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3.1.4. Сроки и этапы реализации  Подпрограммы 1.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Подпрограмма планируется к реализации в течение 2018 - 202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 годов в один этап. </w:t>
      </w:r>
    </w:p>
    <w:p w:rsidR="00D24911" w:rsidRDefault="00D24911" w:rsidP="00280F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24911" w:rsidRPr="00385CFB" w:rsidRDefault="00D24911" w:rsidP="00295A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3.1.5. Перечень основных мероприятий  Подпрограммы 1.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Перечень основных мероприятий и ресурсное обеспечение Подпрограммы 1 приведены в Таблице 1 Программы.</w:t>
      </w:r>
    </w:p>
    <w:p w:rsidR="00D24911" w:rsidRPr="00385CFB" w:rsidRDefault="00D24911" w:rsidP="00295A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3.1.6. Индикаторы достижения цели и показатели непосредственных результатов Подпрограммы 1.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Сведения об индикаторах и непосредственных результатах Подпрограммы 1 приведены в Таблице 2 Программы.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24911" w:rsidRPr="00385CFB" w:rsidRDefault="00D24911" w:rsidP="00EC1C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Подпрограмма 2</w:t>
      </w:r>
    </w:p>
    <w:p w:rsidR="00D24911" w:rsidRPr="00385CFB" w:rsidRDefault="00D24911" w:rsidP="00EC1C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«Прочие мероприятия в рамках муниципальной программы «Формирование современной городской среды  на территории городского округа г.Бор» (далее – Подпрограмма 2)</w:t>
      </w:r>
    </w:p>
    <w:p w:rsidR="00D24911" w:rsidRPr="00385CFB" w:rsidRDefault="00D24911" w:rsidP="00EC1C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3.2.1.Паспорт подпрограммы</w:t>
      </w:r>
    </w:p>
    <w:tbl>
      <w:tblPr>
        <w:tblW w:w="153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119"/>
        <w:gridCol w:w="11628"/>
      </w:tblGrid>
      <w:tr w:rsidR="00D24911" w:rsidRPr="00385CFB">
        <w:tc>
          <w:tcPr>
            <w:tcW w:w="568" w:type="dxa"/>
          </w:tcPr>
          <w:p w:rsidR="00D24911" w:rsidRPr="00385CFB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9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подпрограммы   </w:t>
            </w:r>
          </w:p>
        </w:tc>
        <w:tc>
          <w:tcPr>
            <w:tcW w:w="11628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D24911" w:rsidRPr="00385CFB">
        <w:trPr>
          <w:trHeight w:val="728"/>
        </w:trPr>
        <w:tc>
          <w:tcPr>
            <w:tcW w:w="568" w:type="dxa"/>
          </w:tcPr>
          <w:p w:rsidR="00D24911" w:rsidRPr="00385CFB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9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  </w:t>
            </w:r>
          </w:p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Подпрограммы                         </w:t>
            </w:r>
          </w:p>
        </w:tc>
        <w:tc>
          <w:tcPr>
            <w:tcW w:w="11628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24911" w:rsidRPr="00385CFB">
        <w:tc>
          <w:tcPr>
            <w:tcW w:w="568" w:type="dxa"/>
          </w:tcPr>
          <w:p w:rsidR="00D24911" w:rsidRPr="00385CFB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9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Подпрограммы </w:t>
            </w:r>
          </w:p>
        </w:tc>
        <w:tc>
          <w:tcPr>
            <w:tcW w:w="11628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7A58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содержанию  общественных пространств.</w:t>
            </w:r>
          </w:p>
        </w:tc>
      </w:tr>
      <w:tr w:rsidR="00D24911" w:rsidRPr="00385CFB">
        <w:trPr>
          <w:trHeight w:val="713"/>
        </w:trPr>
        <w:tc>
          <w:tcPr>
            <w:tcW w:w="568" w:type="dxa"/>
          </w:tcPr>
          <w:p w:rsidR="00D24911" w:rsidRPr="00385CFB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9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11628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благоустроенных общественных пространств на территории городского округа.</w:t>
            </w:r>
          </w:p>
        </w:tc>
      </w:tr>
      <w:tr w:rsidR="00D24911" w:rsidRPr="00385CFB">
        <w:trPr>
          <w:trHeight w:val="935"/>
        </w:trPr>
        <w:tc>
          <w:tcPr>
            <w:tcW w:w="568" w:type="dxa"/>
          </w:tcPr>
          <w:p w:rsidR="00D24911" w:rsidRPr="00EC1C6D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C6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19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 и сроки реализации Подпрограммы </w:t>
            </w:r>
          </w:p>
        </w:tc>
        <w:tc>
          <w:tcPr>
            <w:tcW w:w="11628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2022-2026 годы, реализуется в один этап.</w:t>
            </w:r>
          </w:p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911" w:rsidRPr="00385CFB">
        <w:trPr>
          <w:trHeight w:val="1544"/>
        </w:trPr>
        <w:tc>
          <w:tcPr>
            <w:tcW w:w="568" w:type="dxa"/>
          </w:tcPr>
          <w:p w:rsidR="00D24911" w:rsidRPr="00385CFB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</w:tcPr>
          <w:p w:rsidR="00D24911" w:rsidRPr="002146D4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6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1628" w:type="dxa"/>
          </w:tcPr>
          <w:tbl>
            <w:tblPr>
              <w:tblW w:w="1150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855"/>
              <w:gridCol w:w="1276"/>
              <w:gridCol w:w="1418"/>
              <w:gridCol w:w="1418"/>
              <w:gridCol w:w="1276"/>
              <w:gridCol w:w="1132"/>
              <w:gridCol w:w="1134"/>
            </w:tblGrid>
            <w:tr w:rsidR="00D24911" w:rsidRPr="002146D4">
              <w:trPr>
                <w:trHeight w:val="317"/>
              </w:trPr>
              <w:tc>
                <w:tcPr>
                  <w:tcW w:w="3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Источники финансирования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подпрограммы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63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55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 том числе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 годам реализации программы </w:t>
                  </w:r>
                  <w:r w:rsidRPr="002523A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(тыс. руб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2523A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D24911" w:rsidRPr="002146D4">
              <w:trPr>
                <w:trHeight w:val="317"/>
              </w:trPr>
              <w:tc>
                <w:tcPr>
                  <w:tcW w:w="38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55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55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55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55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55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</w:tr>
            <w:tr w:rsidR="00D24911" w:rsidRPr="002146D4">
              <w:trPr>
                <w:trHeight w:val="317"/>
              </w:trPr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Default="00D24911" w:rsidP="00C46C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24911" w:rsidRPr="002146D4" w:rsidRDefault="00D24911" w:rsidP="00C46C8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(1) + (2) + (3) + (4)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90216,1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17 555,8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16 424,0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18756,1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18721,4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18758,8</w:t>
                  </w:r>
                </w:p>
              </w:tc>
            </w:tr>
            <w:tr w:rsidR="00D24911" w:rsidRPr="002146D4">
              <w:trPr>
                <w:trHeight w:val="317"/>
              </w:trPr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13785,5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3 511,2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3 335,6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3 750,0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3 715,3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3 752,7</w:t>
                  </w:r>
                </w:p>
              </w:tc>
            </w:tr>
            <w:tr w:rsidR="00D24911" w:rsidRPr="002146D4">
              <w:trPr>
                <w:trHeight w:val="317"/>
              </w:trPr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53 309,8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14 044,6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13 088,4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15006,1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15006,1</w:t>
                  </w:r>
                </w:p>
              </w:tc>
            </w:tr>
            <w:tr w:rsidR="00D24911" w:rsidRPr="002146D4">
              <w:trPr>
                <w:trHeight w:val="317"/>
              </w:trPr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24911" w:rsidRPr="002146D4">
              <w:trPr>
                <w:trHeight w:val="317"/>
              </w:trPr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280FE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(4) прочие6 источники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61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61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61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61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61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4911" w:rsidRPr="002146D4" w:rsidRDefault="00D24911" w:rsidP="009D61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D24911" w:rsidRPr="002146D4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911" w:rsidRPr="00385CFB">
        <w:trPr>
          <w:trHeight w:val="1402"/>
        </w:trPr>
        <w:tc>
          <w:tcPr>
            <w:tcW w:w="568" w:type="dxa"/>
          </w:tcPr>
          <w:p w:rsidR="00D24911" w:rsidRPr="00385CFB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19" w:type="dxa"/>
          </w:tcPr>
          <w:p w:rsidR="00D24911" w:rsidRPr="00385CFB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628" w:type="dxa"/>
          </w:tcPr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цели:</w:t>
            </w:r>
          </w:p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1.Содержание объектов благоустройства и общественных территорий -100% </w:t>
            </w:r>
          </w:p>
          <w:p w:rsidR="00D24911" w:rsidRPr="00EC7A58" w:rsidRDefault="00D24911" w:rsidP="00280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Показатели непосредственных результатов:</w:t>
            </w:r>
          </w:p>
          <w:p w:rsidR="00D24911" w:rsidRPr="00385CFB" w:rsidRDefault="00D24911" w:rsidP="00EC7A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A5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объектов благоустройства и общественных территорий в 2022 г –308,3тыс.м2; 2023 г- 330,5 тыс.м2;с  2024 г по  2026г -412,7 тыс.м2</w:t>
            </w:r>
          </w:p>
        </w:tc>
      </w:tr>
    </w:tbl>
    <w:p w:rsidR="00D24911" w:rsidRDefault="00D24911" w:rsidP="00280FE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24911" w:rsidRPr="00385CFB" w:rsidRDefault="00D24911" w:rsidP="00F924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3.2.2.Характеристика текущего состояния Подпрограммы 2.</w:t>
      </w:r>
    </w:p>
    <w:p w:rsidR="00D24911" w:rsidRPr="00385CFB" w:rsidRDefault="00D24911" w:rsidP="00F924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D24911" w:rsidRPr="00385CFB" w:rsidRDefault="00D24911" w:rsidP="00F924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D24911" w:rsidRPr="00385CFB" w:rsidRDefault="00D24911" w:rsidP="00F924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         </w:t>
      </w:r>
    </w:p>
    <w:p w:rsidR="00D24911" w:rsidRDefault="00D24911" w:rsidP="00F924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3.2.3. Цели и задачи Подпрограммы 2.</w:t>
      </w:r>
    </w:p>
    <w:p w:rsidR="00D24911" w:rsidRPr="00EC7A58" w:rsidRDefault="00D24911" w:rsidP="00EC7A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7A5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Основной целью подпрограммы является с</w:t>
      </w:r>
      <w:r w:rsidRPr="00EC7A58">
        <w:rPr>
          <w:rFonts w:ascii="Times New Roman" w:hAnsi="Times New Roman" w:cs="Times New Roman"/>
          <w:sz w:val="26"/>
          <w:szCs w:val="26"/>
        </w:rPr>
        <w:t xml:space="preserve">оздание условий для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E62357">
        <w:rPr>
          <w:rFonts w:ascii="Times New Roman" w:hAnsi="Times New Roman" w:cs="Times New Roman"/>
          <w:sz w:val="26"/>
          <w:szCs w:val="26"/>
        </w:rPr>
        <w:t>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содержанию  общественных пространств.</w:t>
      </w:r>
    </w:p>
    <w:p w:rsidR="00D24911" w:rsidRPr="00EC7A58" w:rsidRDefault="00D24911" w:rsidP="00EC7A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7A5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Для достижения данной цели необходимо решить следующую задачу улучшение качества жизни граждан путем создания комфортной среды проживания и жизнедеятельности на территории городского округа г.Бор.</w:t>
      </w:r>
    </w:p>
    <w:p w:rsidR="00D24911" w:rsidRDefault="00D24911" w:rsidP="00EC7A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24911" w:rsidRPr="00385CFB" w:rsidRDefault="00D24911" w:rsidP="00F924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3.2.4.Сроки и этапы реализации  Подпрограммы 2.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Подпрограмма планируется к реализации в течение 2022 - 202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 годов, реализуется в один этап. </w:t>
      </w:r>
    </w:p>
    <w:p w:rsidR="00D24911" w:rsidRPr="00385CFB" w:rsidRDefault="00D24911" w:rsidP="00F924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3.2.5. Перечень основных мероприятий  Подпрограммы 2.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Перечень основных мероприятий и ресурсное обеспечение Подпрограммы 1 приведены в Таблице 1 Программы.</w:t>
      </w:r>
    </w:p>
    <w:p w:rsidR="00D24911" w:rsidRPr="00385CFB" w:rsidRDefault="00D24911" w:rsidP="00F924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3.2.6. Индикаторы достижения цели и показатели непосредственных результатов Подпрограммы 2.</w:t>
      </w:r>
    </w:p>
    <w:p w:rsidR="00D24911" w:rsidRPr="00385CFB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Сведения об индикаторах и непосредственных результатах Подпрограммы 1 приведены в Таблице 2 Программы.</w:t>
      </w:r>
    </w:p>
    <w:p w:rsidR="00D24911" w:rsidRDefault="00D24911" w:rsidP="00280FE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24911" w:rsidRDefault="00D24911" w:rsidP="00996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D24911" w:rsidRPr="0096531A" w:rsidRDefault="00D24911" w:rsidP="009966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531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96531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Адресный перечень дворовых территорий городского округа г. Бор, подлежащих благоустройству по минимальному перечню работ»</w:t>
      </w:r>
    </w:p>
    <w:tbl>
      <w:tblPr>
        <w:tblW w:w="12968" w:type="dxa"/>
        <w:tblInd w:w="2" w:type="dxa"/>
        <w:tblLook w:val="0000"/>
      </w:tblPr>
      <w:tblGrid>
        <w:gridCol w:w="1314"/>
        <w:gridCol w:w="4439"/>
        <w:gridCol w:w="7215"/>
      </w:tblGrid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Город, поселок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двора</w:t>
            </w:r>
          </w:p>
        </w:tc>
      </w:tr>
      <w:tr w:rsidR="00D24911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9966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44, 43, 48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45, 46, 47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25, 26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27,28,30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микрорайон, д. 37, 38, 39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 микрорайон, д. 1, 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</w:t>
            </w:r>
          </w:p>
        </w:tc>
      </w:tr>
      <w:tr w:rsidR="00D24911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 45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д.59к1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пер.Чехова д.44</w:t>
            </w:r>
          </w:p>
        </w:tc>
      </w:tr>
      <w:tr w:rsidR="00D24911" w:rsidRPr="00141BEA">
        <w:trPr>
          <w:trHeight w:val="30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д.57</w:t>
            </w:r>
          </w:p>
        </w:tc>
      </w:tr>
      <w:tr w:rsidR="00D24911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9966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2022 год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д.26,28,30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30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2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11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Чайковского д.14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3, 5</w:t>
            </w:r>
          </w:p>
        </w:tc>
      </w:tr>
      <w:tr w:rsidR="00D24911" w:rsidRPr="00141BEA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д.26 а</w:t>
            </w:r>
          </w:p>
        </w:tc>
      </w:tr>
      <w:tr w:rsidR="00D24911" w:rsidRPr="00141BEA">
        <w:trPr>
          <w:trHeight w:val="225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24.1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Клубная, д.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D24911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9966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772C74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772C74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772C74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1</w:t>
            </w:r>
          </w:p>
        </w:tc>
      </w:tr>
      <w:tr w:rsidR="00D24911" w:rsidRPr="00141BEA">
        <w:trPr>
          <w:trHeight w:val="36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911" w:rsidRPr="00772C74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25.1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911" w:rsidRPr="00772C74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911" w:rsidRPr="00772C74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26.1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 19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D2722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26.2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D2722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27.1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л. Чайковского, д. 16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27.2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л. Чайковского, д. 18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D2722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27.3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D2722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29.1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29.2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772C74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30.1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772C74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772C74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Везломцева, д. 11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D2722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30.2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D2722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D2722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31.1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мкр. Красногорка, д. 11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31.2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мкр. Красногорка, д. 13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32.1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18</w:t>
            </w:r>
          </w:p>
        </w:tc>
      </w:tr>
      <w:tr w:rsidR="00D24911" w:rsidRPr="00FA388D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A388D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A388D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A388D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A388D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FA388D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Везломцева д.5</w:t>
            </w:r>
          </w:p>
        </w:tc>
      </w:tr>
      <w:tr w:rsidR="00D24911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9966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2024-2025 год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20.2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ул. Интернациональная, д. 28, 30</w:t>
            </w:r>
          </w:p>
        </w:tc>
      </w:tr>
      <w:tr w:rsidR="00D24911" w:rsidRPr="00141BEA">
        <w:trPr>
          <w:trHeight w:val="33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 Чайковского, д. 4, 6, 10, 12</w:t>
            </w:r>
          </w:p>
        </w:tc>
      </w:tr>
      <w:tr w:rsidR="00D24911" w:rsidRPr="00141BEA">
        <w:trPr>
          <w:trHeight w:val="301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24.2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7, 9, 9а</w:t>
            </w:r>
          </w:p>
        </w:tc>
      </w:tr>
      <w:tr w:rsidR="00D24911" w:rsidRPr="00141BEA">
        <w:trPr>
          <w:trHeight w:val="43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Default="00D24911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25.2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Default="00D24911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Default="00D24911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ул. Трудовая, д, 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003D82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3D8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26.2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003D82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3D8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3D8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23</w:t>
            </w:r>
          </w:p>
        </w:tc>
      </w:tr>
      <w:tr w:rsidR="00D24911" w:rsidRPr="00141BEA">
        <w:trPr>
          <w:trHeight w:val="249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690A18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0A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27.4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690A18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0A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D632A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0A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29.3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690A18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0A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30.3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690A18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0A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С. Везломцева, д. 9, </w:t>
            </w: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32.2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742219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highlight w:val="red"/>
                <w:lang w:eastAsia="ru-RU"/>
              </w:rPr>
            </w:pPr>
            <w:r w:rsidRPr="0096151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3</w:t>
            </w:r>
          </w:p>
        </w:tc>
      </w:tr>
      <w:tr w:rsidR="00D24911" w:rsidRPr="00141BEA">
        <w:trPr>
          <w:trHeight w:val="62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Свободы, д. 2, 4</w:t>
            </w:r>
          </w:p>
          <w:p w:rsidR="00D24911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16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1, 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29, 31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33, 35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39, 41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Мичурина, д. 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113, 112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34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109,77,75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89, 91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12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2а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2, 4, 6, 8, 10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д.2,3,4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д.2а, 2б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1б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Горького, д. 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144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Белинского, д. 1;   ул. Нахимова, д. 1а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д.143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Интернациональный 133а, 33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CB58B9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Республиканская д.31,33,35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CB58B9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д.1</w:t>
            </w: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CB58B9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д.22,24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д.29,31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д.20,18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Сосновая д.27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д.4,6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д.6,9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д.1,2,3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д.4,5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6,7,9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д.1,2,3,16,6,7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д.8,9,10,14,15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д.11,12,13,5,4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д.1,2,3,4,5,6,7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д.1,1а,3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д.2,4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д.8,10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д.4,4а,4б,6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д.13,11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д.7,9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д.15,17,21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гог.Бор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д.1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д.16,17,18</w:t>
            </w:r>
          </w:p>
        </w:tc>
      </w:tr>
      <w:tr w:rsidR="00D24911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д.41,44</w:t>
            </w:r>
          </w:p>
        </w:tc>
      </w:tr>
      <w:tr w:rsidR="00D24911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д.12</w:t>
            </w:r>
          </w:p>
        </w:tc>
      </w:tr>
      <w:tr w:rsidR="00D24911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д.31,32,9,10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д.23,22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д.292,294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 д.257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54а, 56а, 56б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д.62,64,60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56, 58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1, 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Ананьева д.2,4,6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 2а, 2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68, 70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90, 92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д.57,55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75, 77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 д.79, 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Крупской, д. 20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78, 80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Киселёва, д. 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д.53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 д.13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6, 8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3,5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4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2, 4, 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88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Первомайская, д. 7а, 9а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Первомайская д.11а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д.13 а</w:t>
            </w:r>
          </w:p>
        </w:tc>
      </w:tr>
      <w:tr w:rsidR="00D24911" w:rsidRPr="00141BEA">
        <w:trPr>
          <w:trHeight w:val="4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Луначарского, д. 197</w:t>
            </w:r>
          </w:p>
        </w:tc>
      </w:tr>
      <w:tr w:rsidR="00D24911" w:rsidRPr="00141BEA">
        <w:trPr>
          <w:trHeight w:val="345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Первомайская, д. 3а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Больничная, д. 3б</w:t>
            </w:r>
          </w:p>
        </w:tc>
      </w:tr>
      <w:tr w:rsidR="00D24911" w:rsidRPr="00141BEA">
        <w:trPr>
          <w:trHeight w:val="408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59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м-он Прибрежный, д 2, 3, д.4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13, 15, 17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Чугунова, д. 14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20, 22, 24, 26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25, 23, 21, 19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13, 13а, 15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6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6а, 7а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2, 4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Маяковского, д. 5, 7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2б, 1б, 1а, 2а, 3а, 4а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 д.6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 Мира д.5,3,1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 д.3,4,3а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3, 3а, 5, 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2, 4, 4а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38, 34, 32, 30, 28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16, 18, 36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19, 21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22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9, 18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5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15, 17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16, 18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9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ул.Мира, д. 8, 10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7, 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д.12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Махалова 11,13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10, 12, 14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16, 18, 20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1а,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7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6, 8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7, 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 д.10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 д.2,4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11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25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28, 30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20, 22, 24, 26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Вокзальная, д. 84, 86, 86а, 90, 92, 94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Полевая, д. 3, 5, 7, 9, 11, 13, 15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15, 17, 19, 21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9, 11, 13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Державина, д. 1, 3, 3а, 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94, 96, 98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95, 97, 99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 д.101,103,105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Лесная, д. 1,3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Вокзальная, д. 99, 101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Восточная, д. 1, 3, 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6, 7, 8, 9</w:t>
            </w:r>
          </w:p>
        </w:tc>
      </w:tr>
      <w:tr w:rsidR="00D24911" w:rsidRPr="00141BEA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Нагорная, д. 8</w:t>
            </w:r>
          </w:p>
        </w:tc>
      </w:tr>
      <w:tr w:rsidR="00D24911" w:rsidRPr="00141BEA">
        <w:trPr>
          <w:trHeight w:val="28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1, 2, 17</w:t>
            </w:r>
          </w:p>
        </w:tc>
      </w:tr>
      <w:tr w:rsidR="00D24911" w:rsidRPr="00141BEA">
        <w:trPr>
          <w:trHeight w:val="40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22, 25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24911" w:rsidRPr="00141BEA">
        <w:trPr>
          <w:trHeight w:val="180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К.Маркса, д. 2, 4, 1 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 Маркса д. 3а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22, 19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20, 18, 21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12</w:t>
            </w:r>
          </w:p>
        </w:tc>
      </w:tr>
      <w:tr w:rsidR="00D24911" w:rsidRPr="00141BEA">
        <w:trPr>
          <w:trHeight w:val="45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14</w:t>
            </w:r>
          </w:p>
        </w:tc>
      </w:tr>
      <w:tr w:rsidR="00D24911" w:rsidRPr="00141BEA">
        <w:trPr>
          <w:trHeight w:val="390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Победы, д. </w:t>
            </w: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D24911" w:rsidRPr="00141BEA">
        <w:trPr>
          <w:trHeight w:val="13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Луговая, д. 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Октябрьская, д. 37,41, 38, 39, 39а,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Бор,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д40,42,43,44,45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33, 35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Некрасова, д. 2а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Набережная, д. 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11, 13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3, 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7, 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Кооперативная, д. 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21, 23, 25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20, 22, 24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16, 18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15, 17, 19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6,8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Герцена, д. 12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7, 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43, 41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4,3,9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5, 6, 7,8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 30, квартал 8 д.1,2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Квартал 8 д.4,3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д.11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д.36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д.11,13,15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22, 20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1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18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Плотинка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 17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33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41, 40, 30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ул. Школьная, д. 2 (4,8)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5, 7, 16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9,10,17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15,15а,19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18,20,13,11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21,24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22,23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27,29,29а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28,25,26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30, 31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Дзержинского, д. 34, д.35 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34а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Дзержинского, д. 34б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1,2,3,8,7,4,5,6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д.5,6,4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10,11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д.3,2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 22, д. 37, д.32, д.21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 23, д.24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 25,26,33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п. Заречный, д. 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130,81,82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д.12,28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Центральная д.22, 21,20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7,28,26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д.6,8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д.5,7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д.10,12,14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13, 15, 27,25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21,16,19,18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Совхозная, д. 22,20 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23,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д.43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24, 29, 30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8, 8а, 9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д.14,15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д.16,17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д.18</w:t>
            </w:r>
          </w:p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д.3,1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д.19,21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20,21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240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5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д.19,17,18</w:t>
            </w:r>
          </w:p>
        </w:tc>
      </w:tr>
      <w:tr w:rsidR="00D2491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11" w:rsidRPr="00141BEA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д.10,11,12,13,14,15,16,7</w:t>
            </w:r>
          </w:p>
        </w:tc>
      </w:tr>
    </w:tbl>
    <w:p w:rsidR="00D24911" w:rsidRDefault="00D24911" w:rsidP="00280FEB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24911" w:rsidRDefault="00D24911" w:rsidP="00D632A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  <w:r w:rsidRPr="002D2F8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 </w:t>
      </w:r>
    </w:p>
    <w:p w:rsidR="00D24911" w:rsidRDefault="00D24911" w:rsidP="00280FEB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D2F80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 Перечень общественных пространств, подлежащих благоустройству в рамках реализации муниципальной программы» </w:t>
      </w:r>
    </w:p>
    <w:tbl>
      <w:tblPr>
        <w:tblW w:w="150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1"/>
        <w:gridCol w:w="8068"/>
        <w:gridCol w:w="11"/>
        <w:gridCol w:w="1550"/>
        <w:gridCol w:w="11"/>
        <w:gridCol w:w="2419"/>
      </w:tblGrid>
      <w:tr w:rsidR="00D24911" w:rsidRPr="009F5713">
        <w:trPr>
          <w:trHeight w:val="297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общественных пространств городского округа г. Бор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 описание общественного пространства и планируемых работ</w:t>
            </w:r>
          </w:p>
        </w:tc>
        <w:tc>
          <w:tcPr>
            <w:tcW w:w="1561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  <w:tc>
          <w:tcPr>
            <w:tcW w:w="2419" w:type="dxa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Основание включения в период реализации</w:t>
            </w:r>
          </w:p>
        </w:tc>
      </w:tr>
      <w:tr w:rsidR="00D24911" w:rsidRPr="009F5713">
        <w:trPr>
          <w:trHeight w:val="1408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Зона отдыха "Мухинское озеро", г.Бор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благоустраиваемой территории 1,4га.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Зона отдыха «Мухинское озеро» располагается в центральной части города, в непосредственной близости к главной улице и примыкает к центральной площади, которая является главной транспортной развязкой и местом проведения массовых мероприятий (ярмарки, фестивали). </w:t>
            </w:r>
          </w:p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Благоустройство территории предусматривает: благоустройство береговой зоны озера с устройством пешеходных дорожек с  закрытыми беседками,  благоустройство и озеленение  основного массива сквера, устройство освещения и парковочной площадки. Также предусмотрены детские зоны отдыха, (большая игровая и спортивная площадки). </w:t>
            </w:r>
          </w:p>
        </w:tc>
        <w:tc>
          <w:tcPr>
            <w:tcW w:w="1561" w:type="dxa"/>
            <w:gridSpan w:val="2"/>
            <w:vAlign w:val="center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2018-1 этап</w:t>
            </w:r>
          </w:p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2019-2 этап</w:t>
            </w:r>
          </w:p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2020- 3этап</w:t>
            </w:r>
          </w:p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9" w:type="dxa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 2020 году реализация 3 этапа проекта Зона отдыха «Мухинское озеро»,  согласно рейтингового голосования, которое проходило в октябре 2019 года  </w:t>
            </w:r>
          </w:p>
        </w:tc>
      </w:tr>
      <w:tr w:rsidR="00D24911" w:rsidRPr="009F5713">
        <w:trPr>
          <w:trHeight w:val="295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Пляжная зона на озере Юрасовское, г.Бор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благоустраиваемой территории пляжа  4,9га.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Озеро Юрасовское - это объект, который является важным элементом природной среды города Бор, комфортной и доступной зоной отдыха у воды жителей и гостей города.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Благоустройство предполагает: детскую и спортивные площадки, кабинки для переодевания, площадку для летнего кафе. Предусмотрено место для объекта многофункционального назначения (спасательный пост, медицинский кабинет, туалет)</w:t>
            </w:r>
          </w:p>
        </w:tc>
        <w:tc>
          <w:tcPr>
            <w:tcW w:w="1561" w:type="dxa"/>
            <w:gridSpan w:val="2"/>
            <w:vAlign w:val="center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2019г.</w:t>
            </w:r>
          </w:p>
        </w:tc>
        <w:tc>
          <w:tcPr>
            <w:tcW w:w="2419" w:type="dxa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проведенного 18 марта 2018 г.</w:t>
            </w:r>
          </w:p>
        </w:tc>
      </w:tr>
      <w:tr w:rsidR="00D24911" w:rsidRPr="009F5713">
        <w:trPr>
          <w:trHeight w:val="977"/>
        </w:trPr>
        <w:tc>
          <w:tcPr>
            <w:tcW w:w="2941" w:type="dxa"/>
            <w:shd w:val="clear" w:color="auto" w:fill="EEECE1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3.Историко-рекреационная территория в районе памятника А.М.Горькому и Ф.И.Шаляпину, г.Бор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благоустройства 15,4 га.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Излюбленное место отдыха для прогулок борчан и гостей города, молодожен и выпускников. Историко-рекреационная зона, связанная с именами  А.М. Горького и Ф.И. Шаляпина.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Благоустройство территории включает в себя реконструкцию пешеходных дорожек, освещения, организацию смотровых площадок по ходу пешеходной зоны, строительство парящего консольного </w:t>
            </w: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моста, организацию открытого амфитеатра.</w:t>
            </w:r>
          </w:p>
        </w:tc>
        <w:tc>
          <w:tcPr>
            <w:tcW w:w="1561" w:type="dxa"/>
            <w:gridSpan w:val="2"/>
            <w:vAlign w:val="center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2020г.-2021г</w:t>
            </w:r>
          </w:p>
        </w:tc>
        <w:tc>
          <w:tcPr>
            <w:tcW w:w="2419" w:type="dxa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проведенного в октябре 2019 года, в форме дистанционного голосования с использованием информационно-</w:t>
            </w:r>
            <w:r w:rsidRPr="009F5713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телекоммуникационной сети «Интернет» </w:t>
            </w:r>
          </w:p>
        </w:tc>
      </w:tr>
      <w:tr w:rsidR="00D24911" w:rsidRPr="009F5713">
        <w:trPr>
          <w:trHeight w:val="295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4.«Борское Волгоречье» (2 этап)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благоустройства 3,6 га.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от канатной дороги до сквера с мемориальным комплексом в честь Георгия Победоносца. Проект предусматривает создание прогулочной дорожно-тропиночной сети, детской и спортивной площадок, освещенной велодорожки, установку МАФ .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2419" w:type="dxa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D24911" w:rsidRPr="009F5713">
        <w:trPr>
          <w:trHeight w:val="295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5.Парк им.Максимова, г.Бор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3,3 га. 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парка востребована как место отдыха, проведения семейного и молодежного досуга у жителей микрорайона Стекольного завода и гостей города. Парк связан с именем В.В. Максимова, который возглавлял с 1992 года Борский стекольный завод.</w:t>
            </w:r>
          </w:p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Благоустройство предусматривает: Ремонт тротуарного покрытия, освещения, озеленения, установка малых архитектурных форм, реконструкция главного входа.</w:t>
            </w:r>
          </w:p>
        </w:tc>
        <w:tc>
          <w:tcPr>
            <w:tcW w:w="1561" w:type="dxa"/>
            <w:gridSpan w:val="2"/>
            <w:vAlign w:val="center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2021г.</w:t>
            </w:r>
          </w:p>
        </w:tc>
        <w:tc>
          <w:tcPr>
            <w:tcW w:w="2419" w:type="dxa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D24911" w:rsidRPr="009F5713">
        <w:trPr>
          <w:trHeight w:val="295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6.Сквер, п. Октябрьский 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0,72 га. 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вблизи МАУК «Октябрьский  Дом Культуры» востребована у жителей поселка как центральное место проведения общественных и массовых мероприятий, семейного и молодежного досуга. Проект предусматривает благоустройство площади у ДК, создание прогулочной сети в зеленой зоне сквера, установку МАФ,  ремонт освещения.  </w:t>
            </w:r>
          </w:p>
        </w:tc>
        <w:tc>
          <w:tcPr>
            <w:tcW w:w="1561" w:type="dxa"/>
            <w:gridSpan w:val="2"/>
            <w:vAlign w:val="center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2419" w:type="dxa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D24911" w:rsidRPr="009F5713">
        <w:trPr>
          <w:trHeight w:val="295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7. Сквер, п. Неклюдово 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благоустройства 1,5 га.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вблизи МАУК «Неклюдовский Дом Культуры» востребована у жителей поселка как центральное место проведения общественных и массовых мероприятий, семейного и молодежного досуга, спортивных мероприятий. Проект предусматривает благоустройство площади у ДК, создание прогулочной сети в зеленой зоне сквера, установку МАФ, игровых и спортивных элементов, ремонт освещения.  </w:t>
            </w:r>
          </w:p>
        </w:tc>
        <w:tc>
          <w:tcPr>
            <w:tcW w:w="1561" w:type="dxa"/>
            <w:gridSpan w:val="2"/>
            <w:vAlign w:val="center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2419" w:type="dxa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D24911" w:rsidRPr="009F5713">
        <w:trPr>
          <w:trHeight w:val="948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8. Сквер, п. Б.Пикино 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вблизи МАУ СОК «Взлет». Благоустройство предусматривает ремонт пешеходных дорожек, освещения, установку МАФ, уличных тренажеров, ремонт хоккейной коробки</w:t>
            </w:r>
          </w:p>
        </w:tc>
        <w:tc>
          <w:tcPr>
            <w:tcW w:w="1561" w:type="dxa"/>
            <w:gridSpan w:val="2"/>
            <w:vAlign w:val="center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2023 г</w:t>
            </w:r>
          </w:p>
        </w:tc>
        <w:tc>
          <w:tcPr>
            <w:tcW w:w="2419" w:type="dxa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30 мая 2022 года</w:t>
            </w:r>
          </w:p>
        </w:tc>
      </w:tr>
      <w:tr w:rsidR="00D24911" w:rsidRPr="009F5713">
        <w:trPr>
          <w:trHeight w:val="2511"/>
        </w:trPr>
        <w:tc>
          <w:tcPr>
            <w:tcW w:w="2941" w:type="dxa"/>
            <w:shd w:val="clear" w:color="auto" w:fill="EEECE1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9. Городской парк культуры и отдыха «Семейный»</w:t>
            </w:r>
          </w:p>
        </w:tc>
        <w:tc>
          <w:tcPr>
            <w:tcW w:w="8068" w:type="dxa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благоустройства 6,4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га.</w:t>
            </w:r>
          </w:p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парка расположена в центральной части города в границах ул. Спортивная, Гастелло, Филиппова. Занимает центральное положение в системе общественных пространств Бора. Благоустройство предусматривает создание таких зон как:</w:t>
            </w:r>
          </w:p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Амфитеатр, сцена, с подтрибунным пространством, центральная площадка для проведения локальных мероприятий, игровая зона – детская площадка для всех возрастов, зона выгула собак.</w:t>
            </w:r>
          </w:p>
        </w:tc>
        <w:tc>
          <w:tcPr>
            <w:tcW w:w="1561" w:type="dxa"/>
            <w:gridSpan w:val="2"/>
            <w:vAlign w:val="center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2430" w:type="dxa"/>
            <w:gridSpan w:val="2"/>
            <w:vAlign w:val="center"/>
          </w:tcPr>
          <w:p w:rsidR="00D24911" w:rsidRPr="00124747" w:rsidRDefault="00D24911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4747">
              <w:rPr>
                <w:rFonts w:ascii="Times New Roman" w:hAnsi="Times New Roman" w:cs="Times New Roman"/>
                <w:color w:val="000000"/>
                <w:lang w:eastAsia="ru-RU"/>
              </w:rPr>
              <w:t>Победитель Всероссийского конкурса лучших проектов создания комфортной городской среды в малых городах и исторических поселениях в 2022г.</w:t>
            </w:r>
          </w:p>
          <w:p w:rsidR="00D24911" w:rsidRPr="00124747" w:rsidRDefault="00D24911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D24911" w:rsidRPr="009F5713">
        <w:trPr>
          <w:trHeight w:val="410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Сквер «Аллея ветеранов», г. Бор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расположена вблизи МАУК «Стеклозаводский ДК», она является центром Стеклозаводского микрорайона. Благоустройство предусматривает ремонт мемориальной зоны, где установлен Вечный огонь и Стена памяти участникам Великой Отечественной войны, пешеходной зоны для прогулок, оборудованной лавочками для отдыха, также благоустройство предусматривает замену аварийных тополей на новые лиственные и хвойные деревья.</w:t>
            </w:r>
          </w:p>
        </w:tc>
        <w:tc>
          <w:tcPr>
            <w:tcW w:w="1550" w:type="dxa"/>
            <w:vAlign w:val="center"/>
          </w:tcPr>
          <w:p w:rsidR="00D24911" w:rsidRPr="009F5713" w:rsidRDefault="00D24911" w:rsidP="00D632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2430" w:type="dxa"/>
            <w:gridSpan w:val="2"/>
            <w:vAlign w:val="center"/>
          </w:tcPr>
          <w:p w:rsidR="00D24911" w:rsidRPr="00124747" w:rsidRDefault="00D24911" w:rsidP="00D6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4747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31 мая 2023 года</w:t>
            </w:r>
          </w:p>
        </w:tc>
      </w:tr>
      <w:tr w:rsidR="00D24911" w:rsidRPr="009F5713">
        <w:trPr>
          <w:trHeight w:val="1132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Сквер «Дружба», 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Бор, п. Неклюдово, кв. Дружба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сквера расположена вблизи МАОУ СШ №12. Благоустройство предусматривает ремонт мемориальной зоны для проведения торжественных мероприятий и создание тренировочной и детской зон для активного отдыха жителей поселка, а также озеленение территории сквера. </w:t>
            </w:r>
          </w:p>
        </w:tc>
        <w:tc>
          <w:tcPr>
            <w:tcW w:w="1550" w:type="dxa"/>
            <w:vAlign w:val="center"/>
          </w:tcPr>
          <w:p w:rsidR="00D24911" w:rsidRPr="009F5713" w:rsidRDefault="00D24911" w:rsidP="00D6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430" w:type="dxa"/>
            <w:gridSpan w:val="2"/>
            <w:vAlign w:val="center"/>
          </w:tcPr>
          <w:p w:rsidR="00D24911" w:rsidRPr="00124747" w:rsidRDefault="00D24911" w:rsidP="00D632A8">
            <w:pPr>
              <w:spacing w:after="0"/>
              <w:jc w:val="center"/>
            </w:pPr>
            <w:r w:rsidRPr="00124747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31 мая 2023 года</w:t>
            </w:r>
          </w:p>
        </w:tc>
      </w:tr>
      <w:tr w:rsidR="00D24911" w:rsidRPr="009F5713">
        <w:trPr>
          <w:trHeight w:val="1132"/>
        </w:trPr>
        <w:tc>
          <w:tcPr>
            <w:tcW w:w="2941" w:type="dxa"/>
            <w:shd w:val="clear" w:color="auto" w:fill="EEECE1"/>
          </w:tcPr>
          <w:p w:rsidR="00D24911" w:rsidRPr="009F5713" w:rsidRDefault="00D24911" w:rsidP="00D632A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Сквер, с. Линда 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вблизи МАУК «Линдовский социально-культурный комплекс», востребована у жителей, как место отдыха и для проведения торжественных мероприятий. Благоустройство предусматривает   ремонт пешеходных дорожек, освещения, установку МАФ, игровых и спортивных элементов.</w:t>
            </w:r>
          </w:p>
        </w:tc>
        <w:tc>
          <w:tcPr>
            <w:tcW w:w="1550" w:type="dxa"/>
            <w:vAlign w:val="center"/>
          </w:tcPr>
          <w:p w:rsidR="00D24911" w:rsidRPr="009F5713" w:rsidRDefault="00D24911" w:rsidP="00D6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2025</w:t>
            </w: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430" w:type="dxa"/>
            <w:gridSpan w:val="2"/>
            <w:vAlign w:val="center"/>
          </w:tcPr>
          <w:p w:rsidR="00D24911" w:rsidRPr="00D974AF" w:rsidRDefault="00D24911" w:rsidP="00D632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4747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31 мая 2023 года</w:t>
            </w:r>
          </w:p>
        </w:tc>
      </w:tr>
      <w:tr w:rsidR="00D24911" w:rsidRPr="009F5713">
        <w:trPr>
          <w:trHeight w:val="1132"/>
        </w:trPr>
        <w:tc>
          <w:tcPr>
            <w:tcW w:w="2941" w:type="dxa"/>
            <w:shd w:val="clear" w:color="auto" w:fill="EEECE1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13</w:t>
            </w: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Сквер «Молодежный», </w:t>
            </w:r>
          </w:p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8079" w:type="dxa"/>
            <w:gridSpan w:val="2"/>
          </w:tcPr>
          <w:p w:rsidR="00D24911" w:rsidRPr="009F5713" w:rsidRDefault="00D24911" w:rsidP="00280F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расположена рядом с рекой Нуженка, востребована у жителей разных возрастов, как место активного отдыха во все сезоны. Благоустройство предусматривает создание площадки для игры в волейбол и баскетбол, зону уличных тренажеров, велопарковки.</w:t>
            </w:r>
          </w:p>
        </w:tc>
        <w:tc>
          <w:tcPr>
            <w:tcW w:w="1550" w:type="dxa"/>
            <w:vAlign w:val="center"/>
          </w:tcPr>
          <w:p w:rsidR="00D24911" w:rsidRPr="009F5713" w:rsidRDefault="00D24911" w:rsidP="00D63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9F571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430" w:type="dxa"/>
            <w:gridSpan w:val="2"/>
            <w:vAlign w:val="center"/>
          </w:tcPr>
          <w:p w:rsidR="00D24911" w:rsidRPr="00124747" w:rsidRDefault="00D24911" w:rsidP="00D632A8">
            <w:pPr>
              <w:spacing w:after="0"/>
              <w:jc w:val="center"/>
            </w:pPr>
            <w:r w:rsidRPr="00124747">
              <w:rPr>
                <w:rFonts w:ascii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31 мая 2023 года</w:t>
            </w:r>
          </w:p>
        </w:tc>
      </w:tr>
    </w:tbl>
    <w:p w:rsidR="00D24911" w:rsidRDefault="00D24911" w:rsidP="00280FEB">
      <w:pPr>
        <w:widowControl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D24911" w:rsidSect="00670CB0">
      <w:footerReference w:type="default" r:id="rId9"/>
      <w:pgSz w:w="16838" w:h="11906" w:orient="landscape"/>
      <w:pgMar w:top="719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A37" w:rsidRDefault="006D0A37" w:rsidP="007517ED">
      <w:pPr>
        <w:spacing w:after="0" w:line="240" w:lineRule="auto"/>
      </w:pPr>
      <w:r>
        <w:separator/>
      </w:r>
    </w:p>
  </w:endnote>
  <w:endnote w:type="continuationSeparator" w:id="1">
    <w:p w:rsidR="006D0A37" w:rsidRDefault="006D0A37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911" w:rsidRDefault="00314D54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D24911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74975">
      <w:rPr>
        <w:rStyle w:val="af6"/>
        <w:noProof/>
      </w:rPr>
      <w:t>3</w:t>
    </w:r>
    <w:r>
      <w:rPr>
        <w:rStyle w:val="af6"/>
      </w:rPr>
      <w:fldChar w:fldCharType="end"/>
    </w:r>
  </w:p>
  <w:p w:rsidR="00D24911" w:rsidRDefault="00D24911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A37" w:rsidRDefault="006D0A37" w:rsidP="007517ED">
      <w:pPr>
        <w:spacing w:after="0" w:line="240" w:lineRule="auto"/>
      </w:pPr>
      <w:r>
        <w:separator/>
      </w:r>
    </w:p>
  </w:footnote>
  <w:footnote w:type="continuationSeparator" w:id="1">
    <w:p w:rsidR="006D0A37" w:rsidRDefault="006D0A37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814B6"/>
    <w:multiLevelType w:val="multilevel"/>
    <w:tmpl w:val="C7F0C5A6"/>
    <w:lvl w:ilvl="0">
      <w:start w:val="35"/>
      <w:numFmt w:val="decimal"/>
      <w:lvlText w:val="%1"/>
      <w:lvlJc w:val="left"/>
      <w:pPr>
        <w:ind w:left="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"/>
      </w:pPr>
      <w:rPr>
        <w:rFonts w:hint="default"/>
      </w:rPr>
    </w:lvl>
  </w:abstractNum>
  <w:abstractNum w:abstractNumId="8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0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3B8D5B53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1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9DA6955"/>
    <w:multiLevelType w:val="multilevel"/>
    <w:tmpl w:val="FE34BFFA"/>
    <w:lvl w:ilvl="0">
      <w:start w:val="147"/>
      <w:numFmt w:val="decimal"/>
      <w:lvlText w:val="%1"/>
      <w:lvlJc w:val="left"/>
      <w:rPr>
        <w:rFonts w:hint="default"/>
      </w:rPr>
    </w:lvl>
    <w:lvl w:ilvl="1">
      <w:start w:val="1"/>
      <w:numFmt w:val="lowerLetter"/>
      <w:lvlText w:val="%2."/>
      <w:lvlJc w:val="left"/>
      <w:rPr>
        <w:rFonts w:hint="default"/>
      </w:rPr>
    </w:lvl>
    <w:lvl w:ilvl="2">
      <w:start w:val="1"/>
      <w:numFmt w:val="lowerRoman"/>
      <w:lvlText w:val="%3."/>
      <w:lvlJc w:val="left"/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</w:rPr>
    </w:lvl>
    <w:lvl w:ilvl="4">
      <w:start w:val="1"/>
      <w:numFmt w:val="lowerLetter"/>
      <w:lvlText w:val="%5."/>
      <w:lvlJc w:val="left"/>
      <w:rPr>
        <w:rFonts w:hint="default"/>
      </w:rPr>
    </w:lvl>
    <w:lvl w:ilvl="5">
      <w:start w:val="1"/>
      <w:numFmt w:val="lowerRoman"/>
      <w:lvlText w:val="%6."/>
      <w:lvlJc w:val="left"/>
      <w:rPr>
        <w:rFonts w:hint="default"/>
      </w:rPr>
    </w:lvl>
    <w:lvl w:ilvl="6">
      <w:start w:val="1"/>
      <w:numFmt w:val="decimal"/>
      <w:lvlText w:val="%7."/>
      <w:lvlJc w:val="left"/>
      <w:rPr>
        <w:rFonts w:hint="default"/>
      </w:rPr>
    </w:lvl>
    <w:lvl w:ilvl="7">
      <w:start w:val="1"/>
      <w:numFmt w:val="lowerLetter"/>
      <w:lvlText w:val="%8."/>
      <w:lvlJc w:val="left"/>
      <w:rPr>
        <w:rFonts w:hint="default"/>
      </w:rPr>
    </w:lvl>
    <w:lvl w:ilvl="8">
      <w:start w:val="1"/>
      <w:numFmt w:val="lowerRoman"/>
      <w:lvlText w:val="%9."/>
      <w:lvlJc w:val="left"/>
      <w:rPr>
        <w:rFonts w:hint="default"/>
      </w:rPr>
    </w:lvl>
  </w:abstractNum>
  <w:abstractNum w:abstractNumId="2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1D97EB9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A6FA2"/>
    <w:multiLevelType w:val="hybridMultilevel"/>
    <w:tmpl w:val="8E34E764"/>
    <w:lvl w:ilvl="0" w:tplc="19FC3BA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18"/>
  </w:num>
  <w:num w:numId="5">
    <w:abstractNumId w:val="16"/>
  </w:num>
  <w:num w:numId="6">
    <w:abstractNumId w:val="33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8"/>
  </w:num>
  <w:num w:numId="17">
    <w:abstractNumId w:val="8"/>
  </w:num>
  <w:num w:numId="18">
    <w:abstractNumId w:val="11"/>
  </w:num>
  <w:num w:numId="19">
    <w:abstractNumId w:val="25"/>
  </w:num>
  <w:num w:numId="20">
    <w:abstractNumId w:val="21"/>
  </w:num>
  <w:num w:numId="21">
    <w:abstractNumId w:val="31"/>
  </w:num>
  <w:num w:numId="22">
    <w:abstractNumId w:val="13"/>
  </w:num>
  <w:num w:numId="23">
    <w:abstractNumId w:val="26"/>
  </w:num>
  <w:num w:numId="24">
    <w:abstractNumId w:val="14"/>
  </w:num>
  <w:num w:numId="25">
    <w:abstractNumId w:val="2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7"/>
  </w:num>
  <w:num w:numId="28">
    <w:abstractNumId w:val="24"/>
  </w:num>
  <w:num w:numId="29">
    <w:abstractNumId w:val="7"/>
  </w:num>
  <w:num w:numId="30">
    <w:abstractNumId w:val="32"/>
  </w:num>
  <w:num w:numId="31">
    <w:abstractNumId w:val="12"/>
  </w:num>
  <w:num w:numId="32">
    <w:abstractNumId w:val="34"/>
  </w:num>
  <w:num w:numId="33">
    <w:abstractNumId w:val="19"/>
  </w:num>
  <w:num w:numId="34">
    <w:abstractNumId w:val="29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282C"/>
    <w:rsid w:val="00003D82"/>
    <w:rsid w:val="00004639"/>
    <w:rsid w:val="00013253"/>
    <w:rsid w:val="000169DA"/>
    <w:rsid w:val="00021F82"/>
    <w:rsid w:val="00022375"/>
    <w:rsid w:val="000415DF"/>
    <w:rsid w:val="00046531"/>
    <w:rsid w:val="00053DC8"/>
    <w:rsid w:val="00061BE8"/>
    <w:rsid w:val="0008218D"/>
    <w:rsid w:val="000854A2"/>
    <w:rsid w:val="00087D77"/>
    <w:rsid w:val="00091909"/>
    <w:rsid w:val="0009463D"/>
    <w:rsid w:val="000A16BA"/>
    <w:rsid w:val="000B6E1D"/>
    <w:rsid w:val="000B784E"/>
    <w:rsid w:val="000E5798"/>
    <w:rsid w:val="000F5FF4"/>
    <w:rsid w:val="00102502"/>
    <w:rsid w:val="0010396E"/>
    <w:rsid w:val="00105E4F"/>
    <w:rsid w:val="001158A7"/>
    <w:rsid w:val="00123438"/>
    <w:rsid w:val="00124747"/>
    <w:rsid w:val="00126609"/>
    <w:rsid w:val="0013045E"/>
    <w:rsid w:val="00133216"/>
    <w:rsid w:val="00136150"/>
    <w:rsid w:val="00141BEA"/>
    <w:rsid w:val="001500F7"/>
    <w:rsid w:val="001628B7"/>
    <w:rsid w:val="001674E7"/>
    <w:rsid w:val="00190A70"/>
    <w:rsid w:val="0019580A"/>
    <w:rsid w:val="001A57AD"/>
    <w:rsid w:val="001C154A"/>
    <w:rsid w:val="001C550C"/>
    <w:rsid w:val="001C6C6B"/>
    <w:rsid w:val="001D147B"/>
    <w:rsid w:val="001D14AE"/>
    <w:rsid w:val="001D2135"/>
    <w:rsid w:val="001D4E24"/>
    <w:rsid w:val="001D53F0"/>
    <w:rsid w:val="001E4460"/>
    <w:rsid w:val="001F3AEC"/>
    <w:rsid w:val="001F4F50"/>
    <w:rsid w:val="00201707"/>
    <w:rsid w:val="002101E0"/>
    <w:rsid w:val="002109B4"/>
    <w:rsid w:val="002146D4"/>
    <w:rsid w:val="00233A8B"/>
    <w:rsid w:val="002523AD"/>
    <w:rsid w:val="00252846"/>
    <w:rsid w:val="002616CE"/>
    <w:rsid w:val="002639B7"/>
    <w:rsid w:val="00264E97"/>
    <w:rsid w:val="00271B60"/>
    <w:rsid w:val="002768AA"/>
    <w:rsid w:val="00280FEB"/>
    <w:rsid w:val="00285C1D"/>
    <w:rsid w:val="002950F6"/>
    <w:rsid w:val="00295ABA"/>
    <w:rsid w:val="002969E5"/>
    <w:rsid w:val="002A26B2"/>
    <w:rsid w:val="002A2708"/>
    <w:rsid w:val="002A2DE0"/>
    <w:rsid w:val="002B1B49"/>
    <w:rsid w:val="002B33AE"/>
    <w:rsid w:val="002B5F3E"/>
    <w:rsid w:val="002C18D9"/>
    <w:rsid w:val="002C33A5"/>
    <w:rsid w:val="002C40EE"/>
    <w:rsid w:val="002C5149"/>
    <w:rsid w:val="002C542C"/>
    <w:rsid w:val="002D2F80"/>
    <w:rsid w:val="002F55FE"/>
    <w:rsid w:val="003008E3"/>
    <w:rsid w:val="003034D9"/>
    <w:rsid w:val="00305A03"/>
    <w:rsid w:val="0031322D"/>
    <w:rsid w:val="00314D54"/>
    <w:rsid w:val="00315482"/>
    <w:rsid w:val="003154DD"/>
    <w:rsid w:val="00316A16"/>
    <w:rsid w:val="0031739E"/>
    <w:rsid w:val="00327CF4"/>
    <w:rsid w:val="00334CB2"/>
    <w:rsid w:val="00344167"/>
    <w:rsid w:val="00345F1F"/>
    <w:rsid w:val="0035443A"/>
    <w:rsid w:val="003617B8"/>
    <w:rsid w:val="003627BB"/>
    <w:rsid w:val="00362B64"/>
    <w:rsid w:val="00362EAB"/>
    <w:rsid w:val="00385CFB"/>
    <w:rsid w:val="003953A4"/>
    <w:rsid w:val="00396C9F"/>
    <w:rsid w:val="003B0E67"/>
    <w:rsid w:val="003B6222"/>
    <w:rsid w:val="003C1313"/>
    <w:rsid w:val="003C664B"/>
    <w:rsid w:val="003F7DD3"/>
    <w:rsid w:val="004050EB"/>
    <w:rsid w:val="0042739F"/>
    <w:rsid w:val="0043080A"/>
    <w:rsid w:val="004319E4"/>
    <w:rsid w:val="00446CB7"/>
    <w:rsid w:val="00457155"/>
    <w:rsid w:val="00464FEE"/>
    <w:rsid w:val="004745DE"/>
    <w:rsid w:val="00477609"/>
    <w:rsid w:val="00486C91"/>
    <w:rsid w:val="00487D8D"/>
    <w:rsid w:val="0049042D"/>
    <w:rsid w:val="00491FD9"/>
    <w:rsid w:val="00495BDD"/>
    <w:rsid w:val="004A043A"/>
    <w:rsid w:val="004A1A2F"/>
    <w:rsid w:val="004A6199"/>
    <w:rsid w:val="004B0779"/>
    <w:rsid w:val="004B09B5"/>
    <w:rsid w:val="004B1EB3"/>
    <w:rsid w:val="004B6B16"/>
    <w:rsid w:val="004B7A68"/>
    <w:rsid w:val="004B7DFE"/>
    <w:rsid w:val="004C096E"/>
    <w:rsid w:val="004D70FE"/>
    <w:rsid w:val="004E2C0F"/>
    <w:rsid w:val="004F3058"/>
    <w:rsid w:val="004F3B69"/>
    <w:rsid w:val="004F50DB"/>
    <w:rsid w:val="004F7512"/>
    <w:rsid w:val="004F7D71"/>
    <w:rsid w:val="00503124"/>
    <w:rsid w:val="00505B88"/>
    <w:rsid w:val="0051594E"/>
    <w:rsid w:val="0051752D"/>
    <w:rsid w:val="00521653"/>
    <w:rsid w:val="00533792"/>
    <w:rsid w:val="0053562B"/>
    <w:rsid w:val="0053568D"/>
    <w:rsid w:val="00540026"/>
    <w:rsid w:val="00545CDB"/>
    <w:rsid w:val="00547943"/>
    <w:rsid w:val="00550CAF"/>
    <w:rsid w:val="005611B8"/>
    <w:rsid w:val="00564CF4"/>
    <w:rsid w:val="00573669"/>
    <w:rsid w:val="005740C9"/>
    <w:rsid w:val="00574564"/>
    <w:rsid w:val="00574975"/>
    <w:rsid w:val="005961CA"/>
    <w:rsid w:val="005A39C7"/>
    <w:rsid w:val="005D65EF"/>
    <w:rsid w:val="005E3EB9"/>
    <w:rsid w:val="005E56DD"/>
    <w:rsid w:val="005F5F40"/>
    <w:rsid w:val="0060617F"/>
    <w:rsid w:val="00612929"/>
    <w:rsid w:val="00614B89"/>
    <w:rsid w:val="006159EC"/>
    <w:rsid w:val="00621D15"/>
    <w:rsid w:val="00625F0C"/>
    <w:rsid w:val="00640450"/>
    <w:rsid w:val="00642668"/>
    <w:rsid w:val="00650213"/>
    <w:rsid w:val="00653480"/>
    <w:rsid w:val="00660B87"/>
    <w:rsid w:val="0066190D"/>
    <w:rsid w:val="00662CA5"/>
    <w:rsid w:val="006679B7"/>
    <w:rsid w:val="00670CB0"/>
    <w:rsid w:val="00670DC5"/>
    <w:rsid w:val="006739D3"/>
    <w:rsid w:val="00683DAC"/>
    <w:rsid w:val="0068475C"/>
    <w:rsid w:val="00686916"/>
    <w:rsid w:val="006905ED"/>
    <w:rsid w:val="00690A18"/>
    <w:rsid w:val="00695F4F"/>
    <w:rsid w:val="0069704F"/>
    <w:rsid w:val="006A0C5F"/>
    <w:rsid w:val="006A123D"/>
    <w:rsid w:val="006A179C"/>
    <w:rsid w:val="006A1BB1"/>
    <w:rsid w:val="006A1C76"/>
    <w:rsid w:val="006A262B"/>
    <w:rsid w:val="006A4F19"/>
    <w:rsid w:val="006B346D"/>
    <w:rsid w:val="006B37F3"/>
    <w:rsid w:val="006B4AFB"/>
    <w:rsid w:val="006C13F3"/>
    <w:rsid w:val="006C79E4"/>
    <w:rsid w:val="006D0A37"/>
    <w:rsid w:val="006D6026"/>
    <w:rsid w:val="006D7676"/>
    <w:rsid w:val="006F4BC6"/>
    <w:rsid w:val="00702036"/>
    <w:rsid w:val="00703D5C"/>
    <w:rsid w:val="007043B5"/>
    <w:rsid w:val="00704E0A"/>
    <w:rsid w:val="0071269A"/>
    <w:rsid w:val="00715B2A"/>
    <w:rsid w:val="00723546"/>
    <w:rsid w:val="0072471E"/>
    <w:rsid w:val="007253AC"/>
    <w:rsid w:val="00737832"/>
    <w:rsid w:val="007409CE"/>
    <w:rsid w:val="00740C9D"/>
    <w:rsid w:val="00742219"/>
    <w:rsid w:val="007517ED"/>
    <w:rsid w:val="00755A58"/>
    <w:rsid w:val="00761B65"/>
    <w:rsid w:val="00772C74"/>
    <w:rsid w:val="0078303D"/>
    <w:rsid w:val="00787320"/>
    <w:rsid w:val="0079075F"/>
    <w:rsid w:val="0079206E"/>
    <w:rsid w:val="00793F4D"/>
    <w:rsid w:val="007A4B18"/>
    <w:rsid w:val="007A747F"/>
    <w:rsid w:val="007D4FE4"/>
    <w:rsid w:val="007E107A"/>
    <w:rsid w:val="007F7597"/>
    <w:rsid w:val="00800B82"/>
    <w:rsid w:val="00812929"/>
    <w:rsid w:val="00814D32"/>
    <w:rsid w:val="008169CC"/>
    <w:rsid w:val="00820872"/>
    <w:rsid w:val="00826469"/>
    <w:rsid w:val="00834105"/>
    <w:rsid w:val="008342C2"/>
    <w:rsid w:val="00851DB9"/>
    <w:rsid w:val="00860533"/>
    <w:rsid w:val="00870781"/>
    <w:rsid w:val="00880F04"/>
    <w:rsid w:val="00884AE3"/>
    <w:rsid w:val="0088570D"/>
    <w:rsid w:val="008A3935"/>
    <w:rsid w:val="008A3D67"/>
    <w:rsid w:val="008A3EDB"/>
    <w:rsid w:val="008A5038"/>
    <w:rsid w:val="008A7C0E"/>
    <w:rsid w:val="008C1B97"/>
    <w:rsid w:val="008C476F"/>
    <w:rsid w:val="008D22F7"/>
    <w:rsid w:val="008E0466"/>
    <w:rsid w:val="008E4212"/>
    <w:rsid w:val="00900F21"/>
    <w:rsid w:val="00912178"/>
    <w:rsid w:val="0092392F"/>
    <w:rsid w:val="00924269"/>
    <w:rsid w:val="00932D9D"/>
    <w:rsid w:val="00946957"/>
    <w:rsid w:val="0095051D"/>
    <w:rsid w:val="00961511"/>
    <w:rsid w:val="0096335B"/>
    <w:rsid w:val="0096531A"/>
    <w:rsid w:val="009658A6"/>
    <w:rsid w:val="009659F8"/>
    <w:rsid w:val="00967BEE"/>
    <w:rsid w:val="0097176B"/>
    <w:rsid w:val="00971FB9"/>
    <w:rsid w:val="00974A8A"/>
    <w:rsid w:val="00975A87"/>
    <w:rsid w:val="00977E75"/>
    <w:rsid w:val="00982AD3"/>
    <w:rsid w:val="00983CDE"/>
    <w:rsid w:val="009868A8"/>
    <w:rsid w:val="0099664D"/>
    <w:rsid w:val="009B3068"/>
    <w:rsid w:val="009B711C"/>
    <w:rsid w:val="009C2FF6"/>
    <w:rsid w:val="009C333D"/>
    <w:rsid w:val="009C5558"/>
    <w:rsid w:val="009D5523"/>
    <w:rsid w:val="009D610A"/>
    <w:rsid w:val="009D6ED0"/>
    <w:rsid w:val="009E14D7"/>
    <w:rsid w:val="009E70ED"/>
    <w:rsid w:val="009F41BD"/>
    <w:rsid w:val="009F4476"/>
    <w:rsid w:val="009F4A6D"/>
    <w:rsid w:val="009F5713"/>
    <w:rsid w:val="009F7618"/>
    <w:rsid w:val="009F7775"/>
    <w:rsid w:val="009F7CB6"/>
    <w:rsid w:val="00A017D9"/>
    <w:rsid w:val="00A04345"/>
    <w:rsid w:val="00A05BAA"/>
    <w:rsid w:val="00A126D3"/>
    <w:rsid w:val="00A13391"/>
    <w:rsid w:val="00A13C56"/>
    <w:rsid w:val="00A17A2F"/>
    <w:rsid w:val="00A21B66"/>
    <w:rsid w:val="00A4011B"/>
    <w:rsid w:val="00A40F40"/>
    <w:rsid w:val="00A44AF5"/>
    <w:rsid w:val="00A44F45"/>
    <w:rsid w:val="00A54409"/>
    <w:rsid w:val="00A618A5"/>
    <w:rsid w:val="00A62501"/>
    <w:rsid w:val="00A72D46"/>
    <w:rsid w:val="00A81C6D"/>
    <w:rsid w:val="00A82860"/>
    <w:rsid w:val="00A9514B"/>
    <w:rsid w:val="00AA0082"/>
    <w:rsid w:val="00AA06EE"/>
    <w:rsid w:val="00AB3F8F"/>
    <w:rsid w:val="00AB6CAC"/>
    <w:rsid w:val="00AB75EC"/>
    <w:rsid w:val="00AB7C8B"/>
    <w:rsid w:val="00AC3B86"/>
    <w:rsid w:val="00AC557A"/>
    <w:rsid w:val="00AD0362"/>
    <w:rsid w:val="00AF44FF"/>
    <w:rsid w:val="00AF53B8"/>
    <w:rsid w:val="00AF69F6"/>
    <w:rsid w:val="00B065C3"/>
    <w:rsid w:val="00B11584"/>
    <w:rsid w:val="00B12D25"/>
    <w:rsid w:val="00B36FCA"/>
    <w:rsid w:val="00B42014"/>
    <w:rsid w:val="00B5257A"/>
    <w:rsid w:val="00B52B21"/>
    <w:rsid w:val="00B753D5"/>
    <w:rsid w:val="00BA087C"/>
    <w:rsid w:val="00BA3B8E"/>
    <w:rsid w:val="00BA4D2A"/>
    <w:rsid w:val="00BB0CF3"/>
    <w:rsid w:val="00BB561F"/>
    <w:rsid w:val="00BC4192"/>
    <w:rsid w:val="00BD1AA0"/>
    <w:rsid w:val="00BD2534"/>
    <w:rsid w:val="00BE464C"/>
    <w:rsid w:val="00BE6458"/>
    <w:rsid w:val="00BE64B8"/>
    <w:rsid w:val="00BF08F9"/>
    <w:rsid w:val="00C12D1C"/>
    <w:rsid w:val="00C1406E"/>
    <w:rsid w:val="00C14708"/>
    <w:rsid w:val="00C154C8"/>
    <w:rsid w:val="00C21ADF"/>
    <w:rsid w:val="00C32DBA"/>
    <w:rsid w:val="00C40F90"/>
    <w:rsid w:val="00C46C8C"/>
    <w:rsid w:val="00C533EA"/>
    <w:rsid w:val="00C55C5C"/>
    <w:rsid w:val="00C65014"/>
    <w:rsid w:val="00C6611B"/>
    <w:rsid w:val="00C71681"/>
    <w:rsid w:val="00C755E6"/>
    <w:rsid w:val="00C7788D"/>
    <w:rsid w:val="00C8347A"/>
    <w:rsid w:val="00C85245"/>
    <w:rsid w:val="00CA3B59"/>
    <w:rsid w:val="00CA60E3"/>
    <w:rsid w:val="00CB58B9"/>
    <w:rsid w:val="00CB5EB3"/>
    <w:rsid w:val="00CC2984"/>
    <w:rsid w:val="00CC52E1"/>
    <w:rsid w:val="00CE0283"/>
    <w:rsid w:val="00CE1018"/>
    <w:rsid w:val="00CF1417"/>
    <w:rsid w:val="00D02349"/>
    <w:rsid w:val="00D061D0"/>
    <w:rsid w:val="00D118F2"/>
    <w:rsid w:val="00D127B6"/>
    <w:rsid w:val="00D2062D"/>
    <w:rsid w:val="00D24911"/>
    <w:rsid w:val="00D26A14"/>
    <w:rsid w:val="00D26E08"/>
    <w:rsid w:val="00D3114E"/>
    <w:rsid w:val="00D371D1"/>
    <w:rsid w:val="00D42FB9"/>
    <w:rsid w:val="00D54C77"/>
    <w:rsid w:val="00D570AC"/>
    <w:rsid w:val="00D632A8"/>
    <w:rsid w:val="00D641BB"/>
    <w:rsid w:val="00D71406"/>
    <w:rsid w:val="00D71DC9"/>
    <w:rsid w:val="00D71DDA"/>
    <w:rsid w:val="00D72E26"/>
    <w:rsid w:val="00D83A8B"/>
    <w:rsid w:val="00D8419A"/>
    <w:rsid w:val="00D90CC1"/>
    <w:rsid w:val="00D94EF6"/>
    <w:rsid w:val="00D974AF"/>
    <w:rsid w:val="00DA2DA7"/>
    <w:rsid w:val="00DB18F8"/>
    <w:rsid w:val="00DB3D38"/>
    <w:rsid w:val="00DB5B25"/>
    <w:rsid w:val="00DC0CA3"/>
    <w:rsid w:val="00DC1268"/>
    <w:rsid w:val="00DC3374"/>
    <w:rsid w:val="00DC41AC"/>
    <w:rsid w:val="00DC641F"/>
    <w:rsid w:val="00DC7615"/>
    <w:rsid w:val="00DD173B"/>
    <w:rsid w:val="00DD5F44"/>
    <w:rsid w:val="00DE0FCB"/>
    <w:rsid w:val="00DE378D"/>
    <w:rsid w:val="00DF4470"/>
    <w:rsid w:val="00E041A1"/>
    <w:rsid w:val="00E06482"/>
    <w:rsid w:val="00E20CB8"/>
    <w:rsid w:val="00E21519"/>
    <w:rsid w:val="00E24CB4"/>
    <w:rsid w:val="00E2512B"/>
    <w:rsid w:val="00E32E3F"/>
    <w:rsid w:val="00E47D7E"/>
    <w:rsid w:val="00E51BF5"/>
    <w:rsid w:val="00E54AD7"/>
    <w:rsid w:val="00E61971"/>
    <w:rsid w:val="00E62357"/>
    <w:rsid w:val="00E746D2"/>
    <w:rsid w:val="00E74B7A"/>
    <w:rsid w:val="00E76BFB"/>
    <w:rsid w:val="00E83995"/>
    <w:rsid w:val="00E91451"/>
    <w:rsid w:val="00E91FA4"/>
    <w:rsid w:val="00E94E8D"/>
    <w:rsid w:val="00E96153"/>
    <w:rsid w:val="00E97A43"/>
    <w:rsid w:val="00EA1D3F"/>
    <w:rsid w:val="00EA220B"/>
    <w:rsid w:val="00EA7695"/>
    <w:rsid w:val="00EB0C29"/>
    <w:rsid w:val="00EC1C6D"/>
    <w:rsid w:val="00EC4E5B"/>
    <w:rsid w:val="00EC4E70"/>
    <w:rsid w:val="00EC58EF"/>
    <w:rsid w:val="00EC7A58"/>
    <w:rsid w:val="00ED01E0"/>
    <w:rsid w:val="00ED546E"/>
    <w:rsid w:val="00EE244A"/>
    <w:rsid w:val="00EE66D1"/>
    <w:rsid w:val="00EE72DF"/>
    <w:rsid w:val="00EF0937"/>
    <w:rsid w:val="00EF1DA5"/>
    <w:rsid w:val="00EF318F"/>
    <w:rsid w:val="00EF64A8"/>
    <w:rsid w:val="00EF6D61"/>
    <w:rsid w:val="00F00AED"/>
    <w:rsid w:val="00F063A0"/>
    <w:rsid w:val="00F11D6E"/>
    <w:rsid w:val="00F17C32"/>
    <w:rsid w:val="00F33355"/>
    <w:rsid w:val="00F33CFE"/>
    <w:rsid w:val="00F407FA"/>
    <w:rsid w:val="00F433BE"/>
    <w:rsid w:val="00F450EA"/>
    <w:rsid w:val="00F66DFD"/>
    <w:rsid w:val="00F70EA9"/>
    <w:rsid w:val="00F72D8D"/>
    <w:rsid w:val="00F72E24"/>
    <w:rsid w:val="00F75F90"/>
    <w:rsid w:val="00F76221"/>
    <w:rsid w:val="00F8605B"/>
    <w:rsid w:val="00F924EE"/>
    <w:rsid w:val="00F9387E"/>
    <w:rsid w:val="00FA0A9B"/>
    <w:rsid w:val="00FA388D"/>
    <w:rsid w:val="00FA67E6"/>
    <w:rsid w:val="00FB0EBF"/>
    <w:rsid w:val="00FB448B"/>
    <w:rsid w:val="00FC1B43"/>
    <w:rsid w:val="00FC50F3"/>
    <w:rsid w:val="00FC5E14"/>
    <w:rsid w:val="00FC6BD7"/>
    <w:rsid w:val="00FD2722"/>
    <w:rsid w:val="00FD5F2F"/>
    <w:rsid w:val="00FE23FF"/>
    <w:rsid w:val="00FE2845"/>
    <w:rsid w:val="00FE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basedOn w:val="a0"/>
    <w:link w:val="5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link w:val="a3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basedOn w:val="a0"/>
    <w:link w:val="21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basedOn w:val="a0"/>
    <w:link w:val="3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a0"/>
    <w:link w:val="a5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basedOn w:val="a0"/>
    <w:link w:val="23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basedOn w:val="a0"/>
    <w:link w:val="a7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basedOn w:val="a0"/>
    <w:link w:val="a9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a0"/>
    <w:link w:val="af0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basedOn w:val="a0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basedOn w:val="a0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table" w:customStyle="1" w:styleId="26">
    <w:name w:val="Сетка таблицы2"/>
    <w:uiPriority w:val="99"/>
    <w:rsid w:val="0096531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locked/>
    <w:rsid w:val="0096531A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Book Title"/>
    <w:basedOn w:val="a0"/>
    <w:uiPriority w:val="99"/>
    <w:qFormat/>
    <w:rsid w:val="0068475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8711</Words>
  <Characters>49659</Characters>
  <Application>Microsoft Office Word</Application>
  <DocSecurity>0</DocSecurity>
  <Lines>413</Lines>
  <Paragraphs>116</Paragraphs>
  <ScaleCrop>false</ScaleCrop>
  <Company>Hewlett-Packard Company</Company>
  <LinksUpToDate>false</LinksUpToDate>
  <CharactersWithSpaces>58254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2023-11-03T11:31:00Z</cp:lastPrinted>
  <dcterms:created xsi:type="dcterms:W3CDTF">2023-11-07T08:01:00Z</dcterms:created>
  <dcterms:modified xsi:type="dcterms:W3CDTF">2023-11-07T08:01:00Z</dcterms:modified>
</cp:coreProperties>
</file>