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32" w:rsidRPr="00AB20DA" w:rsidRDefault="005E2532" w:rsidP="002E7B9F">
      <w:pPr>
        <w:pStyle w:val="Heading"/>
        <w:jc w:val="center"/>
        <w:rPr>
          <w:rFonts w:ascii="Times New Roman" w:hAnsi="Times New Roman"/>
          <w:sz w:val="36"/>
          <w:szCs w:val="36"/>
        </w:rPr>
      </w:pPr>
      <w:r w:rsidRPr="00AB20DA">
        <w:rPr>
          <w:rFonts w:ascii="Times New Roman" w:hAnsi="Times New Roman"/>
          <w:b w:val="0"/>
          <w:sz w:val="36"/>
          <w:szCs w:val="36"/>
        </w:rPr>
        <w:t xml:space="preserve">Администрация </w:t>
      </w:r>
      <w:r w:rsidR="00D60ABD" w:rsidRPr="00AB20DA">
        <w:rPr>
          <w:rFonts w:ascii="Times New Roman" w:hAnsi="Times New Roman"/>
          <w:b w:val="0"/>
          <w:sz w:val="36"/>
          <w:szCs w:val="36"/>
        </w:rPr>
        <w:t>городского округа город Бор</w:t>
      </w:r>
    </w:p>
    <w:p w:rsidR="005E2532" w:rsidRPr="00AB20DA" w:rsidRDefault="005E2532" w:rsidP="002E7B9F">
      <w:pPr>
        <w:pStyle w:val="Heading"/>
        <w:jc w:val="center"/>
        <w:rPr>
          <w:rFonts w:ascii="Times New Roman" w:hAnsi="Times New Roman"/>
          <w:b w:val="0"/>
          <w:sz w:val="36"/>
          <w:szCs w:val="36"/>
        </w:rPr>
      </w:pPr>
      <w:r w:rsidRPr="00AB20DA">
        <w:rPr>
          <w:rFonts w:ascii="Times New Roman" w:hAnsi="Times New Roman"/>
          <w:b w:val="0"/>
          <w:sz w:val="36"/>
          <w:szCs w:val="36"/>
        </w:rPr>
        <w:t>Нижегородской области</w:t>
      </w:r>
    </w:p>
    <w:p w:rsidR="00D638E5" w:rsidRDefault="00D638E5" w:rsidP="002E7B9F">
      <w:pPr>
        <w:pStyle w:val="Heading"/>
        <w:jc w:val="center"/>
        <w:rPr>
          <w:rFonts w:ascii="Times New Roman" w:hAnsi="Times New Roman"/>
          <w:sz w:val="28"/>
          <w:szCs w:val="28"/>
        </w:rPr>
      </w:pPr>
    </w:p>
    <w:p w:rsidR="005E2532" w:rsidRPr="00AB20DA" w:rsidRDefault="008A122E" w:rsidP="002E7B9F">
      <w:pPr>
        <w:pStyle w:val="Heading"/>
        <w:jc w:val="center"/>
        <w:rPr>
          <w:rFonts w:ascii="Times New Roman" w:hAnsi="Times New Roman"/>
          <w:sz w:val="36"/>
          <w:szCs w:val="36"/>
        </w:rPr>
      </w:pPr>
      <w:r w:rsidRPr="00AB20DA">
        <w:rPr>
          <w:rFonts w:ascii="Times New Roman" w:hAnsi="Times New Roman"/>
          <w:sz w:val="36"/>
          <w:szCs w:val="36"/>
        </w:rPr>
        <w:t>ПОСТАНОВЛЕНИЕ</w:t>
      </w:r>
    </w:p>
    <w:p w:rsidR="005E2532" w:rsidRPr="004B6A08" w:rsidRDefault="00AB20DA" w:rsidP="002E7B9F">
      <w:pPr>
        <w:pStyle w:val="Heading"/>
        <w:rPr>
          <w:rFonts w:ascii="Times New Roman" w:hAnsi="Times New Roman"/>
          <w:b w:val="0"/>
          <w:sz w:val="28"/>
          <w:szCs w:val="28"/>
        </w:rPr>
      </w:pPr>
      <w:r>
        <w:rPr>
          <w:rFonts w:ascii="Times New Roman" w:hAnsi="Times New Roman"/>
          <w:b w:val="0"/>
          <w:sz w:val="28"/>
          <w:szCs w:val="28"/>
        </w:rPr>
        <w:t>От 13.11.2023</w:t>
      </w:r>
      <w:r w:rsidR="004B6A08" w:rsidRPr="00B057E6">
        <w:rPr>
          <w:rFonts w:ascii="Times New Roman" w:hAnsi="Times New Roman"/>
          <w:b w:val="0"/>
          <w:sz w:val="28"/>
          <w:szCs w:val="28"/>
        </w:rPr>
        <w:t xml:space="preserve">    </w:t>
      </w:r>
      <w:r w:rsidR="004B6A08">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sidR="00295ED5">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sidR="00847290" w:rsidRPr="004B6A08">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Pr>
          <w:rFonts w:ascii="Times New Roman" w:hAnsi="Times New Roman"/>
          <w:b w:val="0"/>
          <w:sz w:val="28"/>
          <w:szCs w:val="28"/>
        </w:rPr>
        <w:t>№ 6722</w:t>
      </w:r>
    </w:p>
    <w:p w:rsidR="00D638E5" w:rsidRDefault="00D638E5" w:rsidP="002E7B9F">
      <w:pPr>
        <w:jc w:val="center"/>
        <w:rPr>
          <w:sz w:val="28"/>
          <w:szCs w:val="28"/>
        </w:rPr>
      </w:pPr>
    </w:p>
    <w:p w:rsidR="005E2532" w:rsidRPr="00AB20DA" w:rsidRDefault="005E2532" w:rsidP="002E7B9F">
      <w:pPr>
        <w:jc w:val="center"/>
        <w:rPr>
          <w:b/>
          <w:sz w:val="28"/>
          <w:szCs w:val="28"/>
        </w:rPr>
      </w:pPr>
      <w:r w:rsidRPr="00AB20DA">
        <w:rPr>
          <w:b/>
          <w:sz w:val="28"/>
          <w:szCs w:val="28"/>
        </w:rPr>
        <w:t>О прогнозе социально-экономического развития</w:t>
      </w:r>
    </w:p>
    <w:p w:rsidR="001F28F7" w:rsidRPr="00AB20DA" w:rsidRDefault="007A2222" w:rsidP="002E7B9F">
      <w:pPr>
        <w:jc w:val="center"/>
        <w:rPr>
          <w:b/>
          <w:sz w:val="28"/>
          <w:szCs w:val="28"/>
        </w:rPr>
      </w:pPr>
      <w:r w:rsidRPr="00AB20DA">
        <w:rPr>
          <w:b/>
          <w:sz w:val="28"/>
          <w:szCs w:val="28"/>
        </w:rPr>
        <w:t>городского округа г</w:t>
      </w:r>
      <w:r w:rsidR="00267F68" w:rsidRPr="00AB20DA">
        <w:rPr>
          <w:b/>
          <w:sz w:val="28"/>
          <w:szCs w:val="28"/>
        </w:rPr>
        <w:t xml:space="preserve">ород </w:t>
      </w:r>
      <w:r w:rsidRPr="00AB20DA">
        <w:rPr>
          <w:b/>
          <w:sz w:val="28"/>
          <w:szCs w:val="28"/>
        </w:rPr>
        <w:t>Бор</w:t>
      </w:r>
      <w:r w:rsidR="00002137" w:rsidRPr="00AB20DA">
        <w:rPr>
          <w:b/>
          <w:sz w:val="28"/>
          <w:szCs w:val="28"/>
        </w:rPr>
        <w:t xml:space="preserve"> на 20</w:t>
      </w:r>
      <w:r w:rsidR="00C104E2" w:rsidRPr="00AB20DA">
        <w:rPr>
          <w:b/>
          <w:sz w:val="28"/>
          <w:szCs w:val="28"/>
        </w:rPr>
        <w:t>2</w:t>
      </w:r>
      <w:r w:rsidR="00032709" w:rsidRPr="00AB20DA">
        <w:rPr>
          <w:b/>
          <w:sz w:val="28"/>
          <w:szCs w:val="28"/>
        </w:rPr>
        <w:t>4</w:t>
      </w:r>
      <w:r w:rsidR="006052CE" w:rsidRPr="00AB20DA">
        <w:rPr>
          <w:b/>
          <w:sz w:val="28"/>
          <w:szCs w:val="28"/>
        </w:rPr>
        <w:t xml:space="preserve"> год</w:t>
      </w:r>
    </w:p>
    <w:p w:rsidR="005E2532" w:rsidRPr="00AB20DA" w:rsidRDefault="006052CE" w:rsidP="002E7B9F">
      <w:pPr>
        <w:jc w:val="center"/>
        <w:rPr>
          <w:b/>
          <w:sz w:val="28"/>
          <w:szCs w:val="28"/>
        </w:rPr>
      </w:pPr>
      <w:r w:rsidRPr="00AB20DA">
        <w:rPr>
          <w:b/>
          <w:sz w:val="28"/>
          <w:szCs w:val="28"/>
        </w:rPr>
        <w:t>и на</w:t>
      </w:r>
      <w:r w:rsidR="001F28F7" w:rsidRPr="00AB20DA">
        <w:rPr>
          <w:b/>
          <w:sz w:val="28"/>
          <w:szCs w:val="28"/>
        </w:rPr>
        <w:t xml:space="preserve"> плановый </w:t>
      </w:r>
      <w:r w:rsidRPr="00AB20DA">
        <w:rPr>
          <w:b/>
          <w:sz w:val="28"/>
          <w:szCs w:val="28"/>
        </w:rPr>
        <w:t xml:space="preserve">период </w:t>
      </w:r>
      <w:r w:rsidR="001F28F7" w:rsidRPr="00AB20DA">
        <w:rPr>
          <w:b/>
          <w:sz w:val="28"/>
          <w:szCs w:val="28"/>
        </w:rPr>
        <w:t>202</w:t>
      </w:r>
      <w:r w:rsidR="00032709" w:rsidRPr="00AB20DA">
        <w:rPr>
          <w:b/>
          <w:sz w:val="28"/>
          <w:szCs w:val="28"/>
        </w:rPr>
        <w:t>5</w:t>
      </w:r>
      <w:r w:rsidR="001F28F7" w:rsidRPr="00AB20DA">
        <w:rPr>
          <w:b/>
          <w:sz w:val="28"/>
          <w:szCs w:val="28"/>
        </w:rPr>
        <w:t xml:space="preserve"> и </w:t>
      </w:r>
      <w:r w:rsidRPr="00AB20DA">
        <w:rPr>
          <w:b/>
          <w:sz w:val="28"/>
          <w:szCs w:val="28"/>
        </w:rPr>
        <w:t>20</w:t>
      </w:r>
      <w:r w:rsidR="00063957" w:rsidRPr="00AB20DA">
        <w:rPr>
          <w:b/>
          <w:sz w:val="28"/>
          <w:szCs w:val="28"/>
        </w:rPr>
        <w:t>2</w:t>
      </w:r>
      <w:r w:rsidR="00032709" w:rsidRPr="00AB20DA">
        <w:rPr>
          <w:b/>
          <w:sz w:val="28"/>
          <w:szCs w:val="28"/>
        </w:rPr>
        <w:t>6</w:t>
      </w:r>
      <w:r w:rsidR="007A2222" w:rsidRPr="00AB20DA">
        <w:rPr>
          <w:b/>
          <w:sz w:val="28"/>
          <w:szCs w:val="28"/>
        </w:rPr>
        <w:t xml:space="preserve"> </w:t>
      </w:r>
      <w:r w:rsidR="005E2532" w:rsidRPr="00AB20DA">
        <w:rPr>
          <w:b/>
          <w:sz w:val="28"/>
          <w:szCs w:val="28"/>
        </w:rPr>
        <w:t>год</w:t>
      </w:r>
      <w:r w:rsidR="002447FC" w:rsidRPr="00AB20DA">
        <w:rPr>
          <w:b/>
          <w:sz w:val="28"/>
          <w:szCs w:val="28"/>
        </w:rPr>
        <w:t>ов</w:t>
      </w:r>
    </w:p>
    <w:p w:rsidR="005E2532" w:rsidRPr="00CF39D3" w:rsidRDefault="005E2532" w:rsidP="002E7B9F">
      <w:pPr>
        <w:pStyle w:val="ConsPlusNormal"/>
        <w:ind w:firstLine="540"/>
        <w:jc w:val="center"/>
        <w:rPr>
          <w:rFonts w:ascii="Times New Roman" w:hAnsi="Times New Roman"/>
          <w:sz w:val="28"/>
          <w:szCs w:val="28"/>
        </w:rPr>
      </w:pPr>
    </w:p>
    <w:p w:rsidR="008A122E" w:rsidRPr="00C160DC" w:rsidRDefault="005E2532" w:rsidP="002E7B9F">
      <w:pPr>
        <w:pStyle w:val="ConsPlusNormal"/>
        <w:spacing w:line="360" w:lineRule="auto"/>
        <w:ind w:firstLine="770"/>
        <w:jc w:val="both"/>
        <w:rPr>
          <w:rFonts w:ascii="Times New Roman" w:hAnsi="Times New Roman"/>
          <w:sz w:val="28"/>
          <w:szCs w:val="28"/>
        </w:rPr>
      </w:pPr>
      <w:r w:rsidRPr="00E3459E">
        <w:rPr>
          <w:rFonts w:ascii="Times New Roman" w:hAnsi="Times New Roman"/>
          <w:sz w:val="28"/>
          <w:szCs w:val="28"/>
        </w:rPr>
        <w:t xml:space="preserve">В соответствии с Бюджетным кодексом РФ, Законом Нижегородской области </w:t>
      </w:r>
      <w:r w:rsidR="0062531B" w:rsidRPr="00E3459E">
        <w:rPr>
          <w:rFonts w:ascii="Times New Roman" w:hAnsi="Times New Roman"/>
          <w:sz w:val="28"/>
          <w:szCs w:val="28"/>
        </w:rPr>
        <w:t xml:space="preserve">от </w:t>
      </w:r>
      <w:r w:rsidR="00E30C02" w:rsidRPr="00E3459E">
        <w:rPr>
          <w:rFonts w:ascii="Times New Roman" w:hAnsi="Times New Roman"/>
          <w:sz w:val="28"/>
          <w:szCs w:val="28"/>
        </w:rPr>
        <w:t>03</w:t>
      </w:r>
      <w:r w:rsidR="0062531B" w:rsidRPr="00E3459E">
        <w:rPr>
          <w:rFonts w:ascii="Times New Roman" w:hAnsi="Times New Roman"/>
          <w:sz w:val="28"/>
          <w:szCs w:val="28"/>
        </w:rPr>
        <w:t>.0</w:t>
      </w:r>
      <w:r w:rsidR="00E30C02" w:rsidRPr="00E3459E">
        <w:rPr>
          <w:rFonts w:ascii="Times New Roman" w:hAnsi="Times New Roman"/>
          <w:sz w:val="28"/>
          <w:szCs w:val="28"/>
        </w:rPr>
        <w:t>3</w:t>
      </w:r>
      <w:r w:rsidR="0062531B" w:rsidRPr="00E3459E">
        <w:rPr>
          <w:rFonts w:ascii="Times New Roman" w:hAnsi="Times New Roman"/>
          <w:sz w:val="28"/>
          <w:szCs w:val="28"/>
        </w:rPr>
        <w:t>.20</w:t>
      </w:r>
      <w:r w:rsidR="00E30C02" w:rsidRPr="00E3459E">
        <w:rPr>
          <w:rFonts w:ascii="Times New Roman" w:hAnsi="Times New Roman"/>
          <w:sz w:val="28"/>
          <w:szCs w:val="28"/>
        </w:rPr>
        <w:t>15</w:t>
      </w:r>
      <w:r w:rsidR="0062531B" w:rsidRPr="00E3459E">
        <w:rPr>
          <w:rFonts w:ascii="Times New Roman" w:hAnsi="Times New Roman"/>
          <w:sz w:val="28"/>
          <w:szCs w:val="28"/>
        </w:rPr>
        <w:t xml:space="preserve"> №</w:t>
      </w:r>
      <w:r w:rsidR="00493849" w:rsidRPr="00E3459E">
        <w:rPr>
          <w:rFonts w:ascii="Times New Roman" w:hAnsi="Times New Roman"/>
          <w:sz w:val="28"/>
          <w:szCs w:val="28"/>
        </w:rPr>
        <w:t>24</w:t>
      </w:r>
      <w:r w:rsidR="00CF6DAA" w:rsidRPr="00E3459E">
        <w:rPr>
          <w:rFonts w:ascii="Times New Roman" w:hAnsi="Times New Roman"/>
          <w:sz w:val="28"/>
          <w:szCs w:val="28"/>
        </w:rPr>
        <w:t xml:space="preserve">-З </w:t>
      </w:r>
      <w:r w:rsidR="006B6AC6">
        <w:rPr>
          <w:rFonts w:ascii="Times New Roman" w:hAnsi="Times New Roman"/>
          <w:sz w:val="28"/>
          <w:szCs w:val="28"/>
        </w:rPr>
        <w:t>«О</w:t>
      </w:r>
      <w:r w:rsidRPr="00E3459E">
        <w:rPr>
          <w:rFonts w:ascii="Times New Roman" w:hAnsi="Times New Roman"/>
          <w:sz w:val="28"/>
          <w:szCs w:val="28"/>
        </w:rPr>
        <w:t xml:space="preserve"> стратегическом планировании </w:t>
      </w:r>
      <w:r w:rsidR="00E30C02" w:rsidRPr="00E3459E">
        <w:rPr>
          <w:rFonts w:ascii="Times New Roman" w:hAnsi="Times New Roman"/>
          <w:sz w:val="28"/>
          <w:szCs w:val="28"/>
        </w:rPr>
        <w:t xml:space="preserve">в </w:t>
      </w:r>
      <w:r w:rsidRPr="00E3459E">
        <w:rPr>
          <w:rFonts w:ascii="Times New Roman" w:hAnsi="Times New Roman"/>
          <w:sz w:val="28"/>
          <w:szCs w:val="28"/>
        </w:rPr>
        <w:t>Нижегородской области»,</w:t>
      </w:r>
      <w:r w:rsidR="00C5709B" w:rsidRPr="00E3459E">
        <w:rPr>
          <w:rFonts w:ascii="Times New Roman" w:hAnsi="Times New Roman"/>
          <w:sz w:val="28"/>
          <w:szCs w:val="28"/>
        </w:rPr>
        <w:t xml:space="preserve"> </w:t>
      </w:r>
      <w:r w:rsidR="00F81C2F">
        <w:rPr>
          <w:rFonts w:ascii="Times New Roman" w:hAnsi="Times New Roman"/>
          <w:sz w:val="28"/>
          <w:szCs w:val="28"/>
        </w:rPr>
        <w:t>р</w:t>
      </w:r>
      <w:r w:rsidR="00C5709B" w:rsidRPr="00E3459E">
        <w:rPr>
          <w:rFonts w:ascii="Times New Roman" w:hAnsi="Times New Roman"/>
          <w:sz w:val="28"/>
          <w:szCs w:val="28"/>
        </w:rPr>
        <w:t xml:space="preserve">ешением Совета депутатов городского округа город Бор от </w:t>
      </w:r>
      <w:r w:rsidR="00F81C2F">
        <w:rPr>
          <w:rFonts w:ascii="Times New Roman" w:hAnsi="Times New Roman"/>
          <w:sz w:val="28"/>
          <w:szCs w:val="28"/>
        </w:rPr>
        <w:t>28.02.2022</w:t>
      </w:r>
      <w:r w:rsidR="00C5709B" w:rsidRPr="00E3459E">
        <w:rPr>
          <w:rFonts w:ascii="Times New Roman" w:hAnsi="Times New Roman"/>
          <w:sz w:val="28"/>
          <w:szCs w:val="28"/>
        </w:rPr>
        <w:t xml:space="preserve"> № </w:t>
      </w:r>
      <w:r w:rsidR="00F81C2F">
        <w:rPr>
          <w:rFonts w:ascii="Times New Roman" w:hAnsi="Times New Roman"/>
          <w:sz w:val="28"/>
          <w:szCs w:val="28"/>
        </w:rPr>
        <w:t>18</w:t>
      </w:r>
      <w:r w:rsidR="00C5709B" w:rsidRPr="00E3459E">
        <w:rPr>
          <w:rFonts w:ascii="Times New Roman" w:hAnsi="Times New Roman"/>
          <w:sz w:val="28"/>
          <w:szCs w:val="28"/>
        </w:rPr>
        <w:t xml:space="preserve"> </w:t>
      </w:r>
      <w:r w:rsidR="003F2CEA">
        <w:rPr>
          <w:rFonts w:ascii="Times New Roman" w:hAnsi="Times New Roman"/>
          <w:sz w:val="28"/>
          <w:szCs w:val="28"/>
        </w:rPr>
        <w:t xml:space="preserve">                   </w:t>
      </w:r>
      <w:r w:rsidR="00C5709B" w:rsidRPr="00E3459E">
        <w:rPr>
          <w:rFonts w:ascii="Times New Roman" w:hAnsi="Times New Roman"/>
          <w:sz w:val="28"/>
          <w:szCs w:val="28"/>
        </w:rPr>
        <w:t>«Об утверждении положения о бюджетном процессе в городском округе город Бор</w:t>
      </w:r>
      <w:r w:rsidR="00F81C2F">
        <w:rPr>
          <w:rFonts w:ascii="Times New Roman" w:hAnsi="Times New Roman"/>
          <w:sz w:val="28"/>
          <w:szCs w:val="28"/>
        </w:rPr>
        <w:t xml:space="preserve"> Нижегородской области</w:t>
      </w:r>
      <w:r w:rsidR="00C5709B" w:rsidRPr="00E3459E">
        <w:rPr>
          <w:rFonts w:ascii="Times New Roman" w:hAnsi="Times New Roman"/>
          <w:sz w:val="28"/>
          <w:szCs w:val="28"/>
        </w:rPr>
        <w:t>»</w:t>
      </w:r>
      <w:r w:rsidR="00263D3D">
        <w:rPr>
          <w:rFonts w:ascii="Times New Roman" w:hAnsi="Times New Roman"/>
          <w:sz w:val="28"/>
          <w:szCs w:val="28"/>
        </w:rPr>
        <w:t xml:space="preserve">, </w:t>
      </w:r>
      <w:r w:rsidR="00EA795A">
        <w:rPr>
          <w:rFonts w:ascii="Times New Roman" w:hAnsi="Times New Roman"/>
          <w:sz w:val="28"/>
          <w:szCs w:val="28"/>
        </w:rPr>
        <w:t>п</w:t>
      </w:r>
      <w:r w:rsidR="00E3459E" w:rsidRPr="00E3459E">
        <w:rPr>
          <w:rFonts w:ascii="Times New Roman" w:hAnsi="Times New Roman"/>
          <w:color w:val="000000"/>
          <w:sz w:val="28"/>
          <w:szCs w:val="28"/>
        </w:rPr>
        <w:t>остановлением администрации городского округа г.Бор от 30.12.2015 № 6801</w:t>
      </w:r>
      <w:r w:rsidR="00F81C2F">
        <w:rPr>
          <w:rFonts w:ascii="Times New Roman" w:hAnsi="Times New Roman"/>
          <w:color w:val="000000"/>
          <w:sz w:val="28"/>
          <w:szCs w:val="28"/>
        </w:rPr>
        <w:t xml:space="preserve"> </w:t>
      </w:r>
      <w:r w:rsidR="00E3459E" w:rsidRPr="00E3459E">
        <w:rPr>
          <w:rFonts w:ascii="Times New Roman" w:hAnsi="Times New Roman"/>
          <w:color w:val="000000"/>
          <w:sz w:val="28"/>
          <w:szCs w:val="28"/>
        </w:rPr>
        <w:t xml:space="preserve">«О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w:t>
      </w:r>
      <w:r w:rsidR="00AB1129" w:rsidRPr="00E3459E">
        <w:rPr>
          <w:rFonts w:ascii="Times New Roman" w:hAnsi="Times New Roman"/>
          <w:sz w:val="28"/>
          <w:szCs w:val="28"/>
        </w:rPr>
        <w:t xml:space="preserve">администрация городского округа г. Бор </w:t>
      </w:r>
      <w:r w:rsidR="00CF6DAA" w:rsidRPr="00C160DC">
        <w:rPr>
          <w:rFonts w:ascii="Times New Roman" w:hAnsi="Times New Roman"/>
          <w:sz w:val="28"/>
          <w:szCs w:val="28"/>
        </w:rPr>
        <w:t>постановляет</w:t>
      </w:r>
      <w:r w:rsidR="008A122E" w:rsidRPr="00C160DC">
        <w:rPr>
          <w:rFonts w:ascii="Times New Roman" w:hAnsi="Times New Roman"/>
          <w:sz w:val="28"/>
          <w:szCs w:val="28"/>
        </w:rPr>
        <w:t>:</w:t>
      </w:r>
    </w:p>
    <w:p w:rsidR="005E2532" w:rsidRDefault="002C185D" w:rsidP="002E7B9F">
      <w:pPr>
        <w:pStyle w:val="ConsPlusNormal"/>
        <w:spacing w:line="360" w:lineRule="auto"/>
        <w:ind w:firstLine="770"/>
        <w:jc w:val="both"/>
        <w:rPr>
          <w:rFonts w:ascii="Times New Roman" w:hAnsi="Times New Roman"/>
          <w:sz w:val="28"/>
          <w:szCs w:val="28"/>
        </w:rPr>
      </w:pPr>
      <w:r w:rsidRPr="002C185D">
        <w:rPr>
          <w:rFonts w:ascii="Times New Roman" w:hAnsi="Times New Roman"/>
          <w:sz w:val="28"/>
          <w:szCs w:val="28"/>
        </w:rPr>
        <w:t>1</w:t>
      </w:r>
      <w:r>
        <w:rPr>
          <w:rFonts w:ascii="Times New Roman" w:hAnsi="Times New Roman"/>
          <w:sz w:val="28"/>
          <w:szCs w:val="28"/>
        </w:rPr>
        <w:t xml:space="preserve">. </w:t>
      </w:r>
      <w:r w:rsidR="00E0515F">
        <w:rPr>
          <w:rFonts w:ascii="Times New Roman" w:hAnsi="Times New Roman"/>
          <w:sz w:val="28"/>
          <w:szCs w:val="28"/>
        </w:rPr>
        <w:t>О</w:t>
      </w:r>
      <w:r w:rsidR="005E2532" w:rsidRPr="00CF39D3">
        <w:rPr>
          <w:rFonts w:ascii="Times New Roman" w:hAnsi="Times New Roman"/>
          <w:sz w:val="28"/>
          <w:szCs w:val="28"/>
        </w:rPr>
        <w:t>добрить</w:t>
      </w:r>
      <w:r w:rsidR="00CF6DAA">
        <w:rPr>
          <w:rFonts w:ascii="Times New Roman" w:hAnsi="Times New Roman"/>
          <w:sz w:val="28"/>
          <w:szCs w:val="28"/>
        </w:rPr>
        <w:t xml:space="preserve"> П</w:t>
      </w:r>
      <w:r w:rsidR="005E2532" w:rsidRPr="00CF39D3">
        <w:rPr>
          <w:rFonts w:ascii="Times New Roman" w:hAnsi="Times New Roman"/>
          <w:sz w:val="28"/>
          <w:szCs w:val="28"/>
        </w:rPr>
        <w:t>рогноз социально-экономического</w:t>
      </w:r>
      <w:r w:rsidR="004B6A08" w:rsidRPr="00CF39D3">
        <w:rPr>
          <w:rFonts w:ascii="Times New Roman" w:hAnsi="Times New Roman"/>
          <w:sz w:val="28"/>
          <w:szCs w:val="28"/>
        </w:rPr>
        <w:t xml:space="preserve"> развития </w:t>
      </w:r>
      <w:r w:rsidR="007A2222" w:rsidRPr="00CF39D3">
        <w:rPr>
          <w:rFonts w:ascii="Times New Roman" w:hAnsi="Times New Roman"/>
          <w:sz w:val="28"/>
          <w:szCs w:val="28"/>
        </w:rPr>
        <w:t>городского округа г</w:t>
      </w:r>
      <w:r w:rsidR="00CC6E9C">
        <w:rPr>
          <w:rFonts w:ascii="Times New Roman" w:hAnsi="Times New Roman"/>
          <w:sz w:val="28"/>
          <w:szCs w:val="28"/>
        </w:rPr>
        <w:t xml:space="preserve">ород </w:t>
      </w:r>
      <w:r w:rsidR="007A2222" w:rsidRPr="00CF39D3">
        <w:rPr>
          <w:rFonts w:ascii="Times New Roman" w:hAnsi="Times New Roman"/>
          <w:sz w:val="28"/>
          <w:szCs w:val="28"/>
        </w:rPr>
        <w:t xml:space="preserve">Бор </w:t>
      </w:r>
      <w:r w:rsidR="00063957">
        <w:rPr>
          <w:rFonts w:ascii="Times New Roman" w:hAnsi="Times New Roman"/>
          <w:sz w:val="28"/>
          <w:szCs w:val="28"/>
        </w:rPr>
        <w:t xml:space="preserve">на </w:t>
      </w:r>
      <w:r w:rsidR="007A2222" w:rsidRPr="00CF39D3">
        <w:rPr>
          <w:rFonts w:ascii="Times New Roman" w:hAnsi="Times New Roman"/>
          <w:sz w:val="28"/>
          <w:szCs w:val="28"/>
        </w:rPr>
        <w:t>20</w:t>
      </w:r>
      <w:r w:rsidR="00C104E2">
        <w:rPr>
          <w:rFonts w:ascii="Times New Roman" w:hAnsi="Times New Roman"/>
          <w:sz w:val="28"/>
          <w:szCs w:val="28"/>
        </w:rPr>
        <w:t>2</w:t>
      </w:r>
      <w:r w:rsidR="00032709">
        <w:rPr>
          <w:rFonts w:ascii="Times New Roman" w:hAnsi="Times New Roman"/>
          <w:sz w:val="28"/>
          <w:szCs w:val="28"/>
        </w:rPr>
        <w:t>4</w:t>
      </w:r>
      <w:r w:rsidR="007A2222" w:rsidRPr="00CF39D3">
        <w:rPr>
          <w:rFonts w:ascii="Times New Roman" w:hAnsi="Times New Roman"/>
          <w:sz w:val="28"/>
          <w:szCs w:val="28"/>
        </w:rPr>
        <w:t xml:space="preserve"> год и на</w:t>
      </w:r>
      <w:r w:rsidR="00063957">
        <w:rPr>
          <w:rFonts w:ascii="Times New Roman" w:hAnsi="Times New Roman"/>
          <w:sz w:val="28"/>
          <w:szCs w:val="28"/>
        </w:rPr>
        <w:t xml:space="preserve"> плановый </w:t>
      </w:r>
      <w:r w:rsidR="007A2222" w:rsidRPr="00CF39D3">
        <w:rPr>
          <w:rFonts w:ascii="Times New Roman" w:hAnsi="Times New Roman"/>
          <w:sz w:val="28"/>
          <w:szCs w:val="28"/>
        </w:rPr>
        <w:t xml:space="preserve">период </w:t>
      </w:r>
      <w:r w:rsidR="00063957">
        <w:rPr>
          <w:rFonts w:ascii="Times New Roman" w:hAnsi="Times New Roman"/>
          <w:sz w:val="28"/>
          <w:szCs w:val="28"/>
        </w:rPr>
        <w:t>20</w:t>
      </w:r>
      <w:r w:rsidR="003F75D3">
        <w:rPr>
          <w:rFonts w:ascii="Times New Roman" w:hAnsi="Times New Roman"/>
          <w:sz w:val="28"/>
          <w:szCs w:val="28"/>
        </w:rPr>
        <w:t>2</w:t>
      </w:r>
      <w:r w:rsidR="00032709">
        <w:rPr>
          <w:rFonts w:ascii="Times New Roman" w:hAnsi="Times New Roman"/>
          <w:sz w:val="28"/>
          <w:szCs w:val="28"/>
        </w:rPr>
        <w:t>5</w:t>
      </w:r>
      <w:r w:rsidR="00063957">
        <w:rPr>
          <w:rFonts w:ascii="Times New Roman" w:hAnsi="Times New Roman"/>
          <w:sz w:val="28"/>
          <w:szCs w:val="28"/>
        </w:rPr>
        <w:t xml:space="preserve"> и </w:t>
      </w:r>
      <w:r w:rsidR="007A2222" w:rsidRPr="00CF39D3">
        <w:rPr>
          <w:rFonts w:ascii="Times New Roman" w:hAnsi="Times New Roman"/>
          <w:sz w:val="28"/>
          <w:szCs w:val="28"/>
        </w:rPr>
        <w:t>20</w:t>
      </w:r>
      <w:r w:rsidR="00063957">
        <w:rPr>
          <w:rFonts w:ascii="Times New Roman" w:hAnsi="Times New Roman"/>
          <w:sz w:val="28"/>
          <w:szCs w:val="28"/>
        </w:rPr>
        <w:t>2</w:t>
      </w:r>
      <w:r w:rsidR="00032709">
        <w:rPr>
          <w:rFonts w:ascii="Times New Roman" w:hAnsi="Times New Roman"/>
          <w:sz w:val="28"/>
          <w:szCs w:val="28"/>
        </w:rPr>
        <w:t>6</w:t>
      </w:r>
      <w:r w:rsidR="00CF6DAA">
        <w:rPr>
          <w:rFonts w:ascii="Times New Roman" w:hAnsi="Times New Roman"/>
          <w:sz w:val="28"/>
          <w:szCs w:val="28"/>
        </w:rPr>
        <w:t xml:space="preserve"> год</w:t>
      </w:r>
      <w:r w:rsidR="00EB56E3">
        <w:rPr>
          <w:rFonts w:ascii="Times New Roman" w:hAnsi="Times New Roman"/>
          <w:sz w:val="28"/>
          <w:szCs w:val="28"/>
        </w:rPr>
        <w:t xml:space="preserve">ов </w:t>
      </w:r>
      <w:r w:rsidR="00CF6DAA">
        <w:rPr>
          <w:rFonts w:ascii="Times New Roman" w:hAnsi="Times New Roman"/>
          <w:sz w:val="28"/>
          <w:szCs w:val="28"/>
        </w:rPr>
        <w:t>(</w:t>
      </w:r>
      <w:r w:rsidR="00642E52">
        <w:rPr>
          <w:rFonts w:ascii="Times New Roman" w:hAnsi="Times New Roman"/>
          <w:sz w:val="28"/>
          <w:szCs w:val="28"/>
        </w:rPr>
        <w:t>П</w:t>
      </w:r>
      <w:r w:rsidR="00CF6DAA">
        <w:rPr>
          <w:rFonts w:ascii="Times New Roman" w:hAnsi="Times New Roman"/>
          <w:sz w:val="28"/>
          <w:szCs w:val="28"/>
        </w:rPr>
        <w:t xml:space="preserve">риложение </w:t>
      </w:r>
      <w:r w:rsidR="00C104E2">
        <w:rPr>
          <w:rFonts w:ascii="Times New Roman" w:hAnsi="Times New Roman"/>
          <w:sz w:val="28"/>
          <w:szCs w:val="28"/>
        </w:rPr>
        <w:t>№</w:t>
      </w:r>
      <w:r w:rsidR="00CF6DAA">
        <w:rPr>
          <w:rFonts w:ascii="Times New Roman" w:hAnsi="Times New Roman"/>
          <w:sz w:val="28"/>
          <w:szCs w:val="28"/>
        </w:rPr>
        <w:t>1)</w:t>
      </w:r>
      <w:r w:rsidR="00B90A4B">
        <w:rPr>
          <w:rFonts w:ascii="Times New Roman" w:hAnsi="Times New Roman"/>
          <w:sz w:val="28"/>
          <w:szCs w:val="28"/>
        </w:rPr>
        <w:t>.</w:t>
      </w:r>
      <w:r w:rsidR="00DC7A5A">
        <w:rPr>
          <w:rFonts w:ascii="Times New Roman" w:hAnsi="Times New Roman"/>
          <w:sz w:val="28"/>
          <w:szCs w:val="28"/>
        </w:rPr>
        <w:t xml:space="preserve">       </w:t>
      </w:r>
      <w:r w:rsidR="00CF6DAA">
        <w:rPr>
          <w:rFonts w:ascii="Times New Roman" w:hAnsi="Times New Roman"/>
          <w:sz w:val="28"/>
          <w:szCs w:val="28"/>
        </w:rPr>
        <w:t xml:space="preserve"> </w:t>
      </w:r>
    </w:p>
    <w:p w:rsidR="00F81C2F" w:rsidRPr="00C110CE" w:rsidRDefault="00F81C2F" w:rsidP="002E7B9F">
      <w:pPr>
        <w:pStyle w:val="9"/>
        <w:spacing w:before="0" w:after="0" w:line="360" w:lineRule="auto"/>
        <w:ind w:firstLine="770"/>
        <w:jc w:val="both"/>
        <w:rPr>
          <w:rFonts w:ascii="Times New Roman" w:hAnsi="Times New Roman"/>
          <w:bCs/>
          <w:iCs/>
          <w:sz w:val="28"/>
          <w:szCs w:val="28"/>
        </w:rPr>
      </w:pPr>
      <w:r>
        <w:rPr>
          <w:rFonts w:ascii="Times New Roman" w:hAnsi="Times New Roman"/>
          <w:sz w:val="28"/>
          <w:szCs w:val="28"/>
        </w:rPr>
        <w:t xml:space="preserve">2. Принять к сведению </w:t>
      </w:r>
      <w:r w:rsidRPr="00F81C2F">
        <w:rPr>
          <w:rFonts w:ascii="Times New Roman" w:hAnsi="Times New Roman"/>
          <w:bCs/>
          <w:iCs/>
          <w:sz w:val="28"/>
          <w:szCs w:val="28"/>
        </w:rPr>
        <w:t>предварительные итоги социально-экономического развития городского округа г. Бор за 1 п</w:t>
      </w:r>
      <w:r>
        <w:rPr>
          <w:rFonts w:ascii="Times New Roman" w:hAnsi="Times New Roman"/>
          <w:bCs/>
          <w:iCs/>
          <w:sz w:val="28"/>
          <w:szCs w:val="28"/>
        </w:rPr>
        <w:t>олугодие</w:t>
      </w:r>
      <w:r w:rsidRPr="00F81C2F">
        <w:rPr>
          <w:rFonts w:ascii="Times New Roman" w:hAnsi="Times New Roman"/>
          <w:bCs/>
          <w:iCs/>
          <w:sz w:val="28"/>
          <w:szCs w:val="28"/>
        </w:rPr>
        <w:t xml:space="preserve"> </w:t>
      </w:r>
      <w:smartTag w:uri="urn:schemas-microsoft-com:office:smarttags" w:element="metricconverter">
        <w:smartTagPr>
          <w:attr w:name="ProductID" w:val="2023 г"/>
        </w:smartTagPr>
        <w:r w:rsidRPr="00F81C2F">
          <w:rPr>
            <w:rFonts w:ascii="Times New Roman" w:hAnsi="Times New Roman"/>
            <w:bCs/>
            <w:iCs/>
            <w:sz w:val="28"/>
            <w:szCs w:val="28"/>
          </w:rPr>
          <w:t>2023 г</w:t>
        </w:r>
      </w:smartTag>
      <w:r w:rsidRPr="00C60B8B">
        <w:rPr>
          <w:rFonts w:ascii="Times New Roman" w:hAnsi="Times New Roman"/>
          <w:b/>
          <w:iCs/>
          <w:sz w:val="28"/>
          <w:szCs w:val="28"/>
        </w:rPr>
        <w:t>.</w:t>
      </w:r>
      <w:r w:rsidR="00C110CE">
        <w:rPr>
          <w:rFonts w:ascii="Times New Roman" w:hAnsi="Times New Roman"/>
          <w:b/>
          <w:iCs/>
          <w:sz w:val="28"/>
          <w:szCs w:val="28"/>
        </w:rPr>
        <w:t xml:space="preserve"> </w:t>
      </w:r>
      <w:r w:rsidR="00C110CE" w:rsidRPr="00C110CE">
        <w:rPr>
          <w:rFonts w:ascii="Times New Roman" w:hAnsi="Times New Roman"/>
          <w:bCs/>
          <w:iCs/>
          <w:sz w:val="28"/>
          <w:szCs w:val="28"/>
        </w:rPr>
        <w:t xml:space="preserve">и ожидаемые итоги социально-экономического развития округа за </w:t>
      </w:r>
      <w:smartTag w:uri="urn:schemas-microsoft-com:office:smarttags" w:element="metricconverter">
        <w:smartTagPr>
          <w:attr w:name="ProductID" w:val="2023 г"/>
        </w:smartTagPr>
        <w:r w:rsidR="00C110CE" w:rsidRPr="00C110CE">
          <w:rPr>
            <w:rFonts w:ascii="Times New Roman" w:hAnsi="Times New Roman"/>
            <w:bCs/>
            <w:iCs/>
            <w:sz w:val="28"/>
            <w:szCs w:val="28"/>
          </w:rPr>
          <w:t>2023 г</w:t>
        </w:r>
      </w:smartTag>
      <w:r w:rsidR="00C110CE" w:rsidRPr="00C110CE">
        <w:rPr>
          <w:rFonts w:ascii="Times New Roman" w:hAnsi="Times New Roman"/>
          <w:bCs/>
          <w:iCs/>
          <w:sz w:val="28"/>
          <w:szCs w:val="28"/>
        </w:rPr>
        <w:t>.</w:t>
      </w:r>
      <w:r w:rsidR="00EA795A">
        <w:rPr>
          <w:rFonts w:ascii="Times New Roman" w:hAnsi="Times New Roman"/>
          <w:bCs/>
          <w:iCs/>
          <w:sz w:val="28"/>
          <w:szCs w:val="28"/>
        </w:rPr>
        <w:t xml:space="preserve"> </w:t>
      </w:r>
      <w:r w:rsidR="00B90A4B">
        <w:rPr>
          <w:rFonts w:ascii="Times New Roman" w:hAnsi="Times New Roman"/>
          <w:bCs/>
          <w:iCs/>
          <w:sz w:val="28"/>
          <w:szCs w:val="28"/>
        </w:rPr>
        <w:t>(</w:t>
      </w:r>
      <w:r w:rsidR="00EA795A">
        <w:rPr>
          <w:rFonts w:ascii="Times New Roman" w:hAnsi="Times New Roman"/>
          <w:bCs/>
          <w:iCs/>
          <w:sz w:val="28"/>
          <w:szCs w:val="28"/>
        </w:rPr>
        <w:t>Приложении №2</w:t>
      </w:r>
      <w:r w:rsidR="00B90A4B">
        <w:rPr>
          <w:rFonts w:ascii="Times New Roman" w:hAnsi="Times New Roman"/>
          <w:bCs/>
          <w:iCs/>
          <w:sz w:val="28"/>
          <w:szCs w:val="28"/>
        </w:rPr>
        <w:t>).</w:t>
      </w:r>
      <w:r w:rsidR="00EA795A">
        <w:rPr>
          <w:rFonts w:ascii="Times New Roman" w:hAnsi="Times New Roman"/>
          <w:bCs/>
          <w:iCs/>
          <w:sz w:val="28"/>
          <w:szCs w:val="28"/>
        </w:rPr>
        <w:t xml:space="preserve"> </w:t>
      </w:r>
    </w:p>
    <w:p w:rsidR="0011336C" w:rsidRDefault="0011336C" w:rsidP="002E7B9F">
      <w:pPr>
        <w:pStyle w:val="ConsPlusNormal"/>
        <w:spacing w:line="360" w:lineRule="auto"/>
        <w:ind w:firstLine="770"/>
        <w:jc w:val="both"/>
        <w:rPr>
          <w:rFonts w:ascii="Times New Roman" w:hAnsi="Times New Roman"/>
          <w:sz w:val="28"/>
          <w:szCs w:val="28"/>
        </w:rPr>
      </w:pPr>
      <w:r>
        <w:rPr>
          <w:rFonts w:ascii="Times New Roman" w:hAnsi="Times New Roman"/>
          <w:sz w:val="28"/>
          <w:szCs w:val="28"/>
        </w:rPr>
        <w:t>3. Направить в департамент финансов администрации городского округа город Бор материалы, указанные в пунктах 1. и 2., к проекту бюджета городского округа город Бор на 2024 год и на плановый период 2025 и 2026 годов.</w:t>
      </w:r>
    </w:p>
    <w:p w:rsidR="005E2532" w:rsidRDefault="0011336C" w:rsidP="002E7B9F">
      <w:pPr>
        <w:pStyle w:val="ConsPlusNormal"/>
        <w:spacing w:line="360" w:lineRule="auto"/>
        <w:ind w:firstLine="770"/>
        <w:jc w:val="both"/>
        <w:rPr>
          <w:rFonts w:ascii="Times New Roman" w:hAnsi="Times New Roman"/>
          <w:sz w:val="28"/>
          <w:szCs w:val="28"/>
        </w:rPr>
      </w:pPr>
      <w:r>
        <w:rPr>
          <w:rFonts w:ascii="Times New Roman" w:hAnsi="Times New Roman"/>
          <w:sz w:val="28"/>
          <w:szCs w:val="28"/>
        </w:rPr>
        <w:t>4</w:t>
      </w:r>
      <w:r w:rsidR="002C185D">
        <w:rPr>
          <w:rFonts w:ascii="Times New Roman" w:hAnsi="Times New Roman"/>
          <w:sz w:val="28"/>
          <w:szCs w:val="28"/>
        </w:rPr>
        <w:t xml:space="preserve">. </w:t>
      </w:r>
      <w:r w:rsidR="00E0515F">
        <w:rPr>
          <w:rFonts w:ascii="Times New Roman" w:hAnsi="Times New Roman"/>
          <w:sz w:val="28"/>
          <w:szCs w:val="28"/>
        </w:rPr>
        <w:t>О</w:t>
      </w:r>
      <w:r w:rsidR="002C185D">
        <w:rPr>
          <w:rFonts w:ascii="Times New Roman" w:hAnsi="Times New Roman"/>
          <w:sz w:val="28"/>
          <w:szCs w:val="28"/>
        </w:rPr>
        <w:t xml:space="preserve">бщему отделу </w:t>
      </w:r>
      <w:r w:rsidR="005C64DC">
        <w:rPr>
          <w:rFonts w:ascii="Times New Roman" w:hAnsi="Times New Roman"/>
          <w:sz w:val="28"/>
          <w:szCs w:val="28"/>
        </w:rPr>
        <w:t xml:space="preserve">администрации </w:t>
      </w:r>
      <w:r w:rsidR="002C185D">
        <w:rPr>
          <w:rFonts w:ascii="Times New Roman" w:hAnsi="Times New Roman"/>
          <w:sz w:val="28"/>
          <w:szCs w:val="28"/>
        </w:rPr>
        <w:t>городского округа г.</w:t>
      </w:r>
      <w:r w:rsidR="00E3459E">
        <w:rPr>
          <w:rFonts w:ascii="Times New Roman" w:hAnsi="Times New Roman"/>
          <w:sz w:val="28"/>
          <w:szCs w:val="28"/>
        </w:rPr>
        <w:t xml:space="preserve"> </w:t>
      </w:r>
      <w:r w:rsidR="002C185D">
        <w:rPr>
          <w:rFonts w:ascii="Times New Roman" w:hAnsi="Times New Roman"/>
          <w:sz w:val="28"/>
          <w:szCs w:val="28"/>
        </w:rPr>
        <w:t>Бор (</w:t>
      </w:r>
      <w:r w:rsidR="009F346D">
        <w:rPr>
          <w:rFonts w:ascii="Times New Roman" w:hAnsi="Times New Roman"/>
          <w:sz w:val="28"/>
          <w:szCs w:val="28"/>
        </w:rPr>
        <w:t>Е.А.Копцова</w:t>
      </w:r>
      <w:r w:rsidR="002C185D">
        <w:rPr>
          <w:rFonts w:ascii="Times New Roman" w:hAnsi="Times New Roman"/>
          <w:sz w:val="28"/>
          <w:szCs w:val="28"/>
        </w:rPr>
        <w:t xml:space="preserve">) </w:t>
      </w:r>
      <w:r w:rsidR="0062531B">
        <w:rPr>
          <w:rFonts w:ascii="Times New Roman" w:hAnsi="Times New Roman"/>
          <w:sz w:val="28"/>
          <w:szCs w:val="28"/>
        </w:rPr>
        <w:t>обеспечить размещение</w:t>
      </w:r>
      <w:r w:rsidR="002C185D">
        <w:rPr>
          <w:rFonts w:ascii="Times New Roman" w:hAnsi="Times New Roman"/>
          <w:sz w:val="28"/>
          <w:szCs w:val="28"/>
        </w:rPr>
        <w:t xml:space="preserve"> </w:t>
      </w:r>
      <w:r w:rsidR="00404A5D">
        <w:rPr>
          <w:rFonts w:ascii="Times New Roman" w:hAnsi="Times New Roman"/>
          <w:sz w:val="28"/>
          <w:szCs w:val="28"/>
        </w:rPr>
        <w:t xml:space="preserve">настоящего постановления </w:t>
      </w:r>
      <w:r w:rsidR="002C185D">
        <w:rPr>
          <w:rFonts w:ascii="Times New Roman" w:hAnsi="Times New Roman"/>
          <w:sz w:val="28"/>
          <w:szCs w:val="28"/>
        </w:rPr>
        <w:t xml:space="preserve">на официальном сайте </w:t>
      </w:r>
      <w:hyperlink r:id="rId7" w:history="1">
        <w:r w:rsidR="00D06982" w:rsidRPr="00AB20DA">
          <w:rPr>
            <w:rStyle w:val="af"/>
            <w:rFonts w:ascii="Times New Roman" w:hAnsi="Times New Roman"/>
            <w:color w:val="000000"/>
            <w:sz w:val="28"/>
            <w:szCs w:val="28"/>
            <w:u w:val="none"/>
            <w:lang w:val="en-US"/>
          </w:rPr>
          <w:t>www</w:t>
        </w:r>
        <w:r w:rsidR="00D06982" w:rsidRPr="00AB20DA">
          <w:rPr>
            <w:rStyle w:val="af"/>
            <w:rFonts w:ascii="Times New Roman" w:hAnsi="Times New Roman"/>
            <w:color w:val="000000"/>
            <w:sz w:val="28"/>
            <w:szCs w:val="28"/>
            <w:u w:val="none"/>
          </w:rPr>
          <w:t>.</w:t>
        </w:r>
        <w:r w:rsidR="00D06982" w:rsidRPr="00AB20DA">
          <w:rPr>
            <w:rStyle w:val="af"/>
            <w:rFonts w:ascii="Times New Roman" w:hAnsi="Times New Roman"/>
            <w:color w:val="000000"/>
            <w:sz w:val="28"/>
            <w:szCs w:val="28"/>
            <w:u w:val="none"/>
            <w:lang w:val="en-US"/>
          </w:rPr>
          <w:t>borcity</w:t>
        </w:r>
        <w:r w:rsidR="00D06982" w:rsidRPr="00AB20DA">
          <w:rPr>
            <w:rStyle w:val="af"/>
            <w:rFonts w:ascii="Times New Roman" w:hAnsi="Times New Roman"/>
            <w:color w:val="000000"/>
            <w:sz w:val="28"/>
            <w:szCs w:val="28"/>
            <w:u w:val="none"/>
          </w:rPr>
          <w:t>.</w:t>
        </w:r>
        <w:r w:rsidR="00D06982" w:rsidRPr="00AB20DA">
          <w:rPr>
            <w:rStyle w:val="af"/>
            <w:rFonts w:ascii="Times New Roman" w:hAnsi="Times New Roman"/>
            <w:color w:val="000000"/>
            <w:sz w:val="28"/>
            <w:szCs w:val="28"/>
            <w:u w:val="none"/>
            <w:lang w:val="en-US"/>
          </w:rPr>
          <w:t>ru</w:t>
        </w:r>
      </w:hyperlink>
      <w:r w:rsidR="002C185D" w:rsidRPr="00AB20DA">
        <w:rPr>
          <w:rFonts w:ascii="Times New Roman" w:hAnsi="Times New Roman"/>
          <w:color w:val="000000"/>
          <w:sz w:val="28"/>
          <w:szCs w:val="28"/>
        </w:rPr>
        <w:t>.</w:t>
      </w:r>
    </w:p>
    <w:p w:rsidR="005C2CE1" w:rsidRPr="00AB20DA" w:rsidRDefault="005C2CE1" w:rsidP="002E7B9F">
      <w:pPr>
        <w:pStyle w:val="ConsPlusNormal"/>
        <w:spacing w:line="360" w:lineRule="auto"/>
        <w:ind w:firstLine="0"/>
        <w:jc w:val="both"/>
        <w:rPr>
          <w:rFonts w:ascii="Times New Roman" w:hAnsi="Times New Roman"/>
          <w:sz w:val="16"/>
          <w:szCs w:val="16"/>
        </w:rPr>
      </w:pPr>
    </w:p>
    <w:p w:rsidR="005E2532" w:rsidRDefault="00AD449A" w:rsidP="002E7B9F">
      <w:pPr>
        <w:pStyle w:val="a7"/>
        <w:spacing w:line="264" w:lineRule="auto"/>
        <w:ind w:firstLine="0"/>
        <w:rPr>
          <w:sz w:val="28"/>
          <w:szCs w:val="28"/>
        </w:rPr>
      </w:pPr>
      <w:r>
        <w:rPr>
          <w:sz w:val="28"/>
          <w:szCs w:val="28"/>
        </w:rPr>
        <w:t>Г</w:t>
      </w:r>
      <w:r w:rsidR="008A122E">
        <w:rPr>
          <w:sz w:val="28"/>
          <w:szCs w:val="28"/>
        </w:rPr>
        <w:t>лав</w:t>
      </w:r>
      <w:r>
        <w:rPr>
          <w:sz w:val="28"/>
          <w:szCs w:val="28"/>
        </w:rPr>
        <w:t>а</w:t>
      </w:r>
      <w:r w:rsidR="005E2532" w:rsidRPr="004B6A08">
        <w:rPr>
          <w:sz w:val="28"/>
          <w:szCs w:val="28"/>
        </w:rPr>
        <w:t xml:space="preserve"> </w:t>
      </w:r>
      <w:r w:rsidR="00BB0F0F">
        <w:rPr>
          <w:sz w:val="28"/>
          <w:szCs w:val="28"/>
        </w:rPr>
        <w:t>местного самоуправления</w:t>
      </w:r>
      <w:r w:rsidR="005E2532" w:rsidRPr="004B6A08">
        <w:rPr>
          <w:sz w:val="28"/>
          <w:szCs w:val="28"/>
        </w:rPr>
        <w:t xml:space="preserve">   </w:t>
      </w:r>
      <w:r w:rsidR="00BB0F0F">
        <w:rPr>
          <w:sz w:val="28"/>
          <w:szCs w:val="28"/>
        </w:rPr>
        <w:t xml:space="preserve">            </w:t>
      </w:r>
      <w:r w:rsidR="00C71A0F">
        <w:rPr>
          <w:sz w:val="28"/>
          <w:szCs w:val="28"/>
        </w:rPr>
        <w:t xml:space="preserve">     </w:t>
      </w:r>
      <w:r>
        <w:rPr>
          <w:sz w:val="28"/>
          <w:szCs w:val="28"/>
        </w:rPr>
        <w:t xml:space="preserve">                </w:t>
      </w:r>
      <w:r w:rsidR="00C71A0F">
        <w:rPr>
          <w:sz w:val="28"/>
          <w:szCs w:val="28"/>
        </w:rPr>
        <w:t xml:space="preserve"> </w:t>
      </w:r>
      <w:r w:rsidR="0062531B">
        <w:rPr>
          <w:sz w:val="28"/>
          <w:szCs w:val="28"/>
        </w:rPr>
        <w:t xml:space="preserve">            </w:t>
      </w:r>
      <w:r w:rsidR="005E2532" w:rsidRPr="004B6A08">
        <w:rPr>
          <w:sz w:val="28"/>
          <w:szCs w:val="28"/>
        </w:rPr>
        <w:t xml:space="preserve">  </w:t>
      </w:r>
      <w:r w:rsidR="00127CEC">
        <w:rPr>
          <w:sz w:val="28"/>
          <w:szCs w:val="28"/>
        </w:rPr>
        <w:t xml:space="preserve">   </w:t>
      </w:r>
      <w:r w:rsidR="005E2532" w:rsidRPr="004B6A08">
        <w:rPr>
          <w:sz w:val="28"/>
          <w:szCs w:val="28"/>
        </w:rPr>
        <w:t xml:space="preserve">        </w:t>
      </w:r>
      <w:r w:rsidR="00001762">
        <w:rPr>
          <w:sz w:val="28"/>
          <w:szCs w:val="28"/>
        </w:rPr>
        <w:t>А.</w:t>
      </w:r>
      <w:r>
        <w:rPr>
          <w:sz w:val="28"/>
          <w:szCs w:val="28"/>
        </w:rPr>
        <w:t xml:space="preserve"> В</w:t>
      </w:r>
      <w:r w:rsidR="00001762">
        <w:rPr>
          <w:sz w:val="28"/>
          <w:szCs w:val="28"/>
        </w:rPr>
        <w:t>.</w:t>
      </w:r>
      <w:r>
        <w:rPr>
          <w:sz w:val="28"/>
          <w:szCs w:val="28"/>
        </w:rPr>
        <w:t xml:space="preserve"> Боровский</w:t>
      </w:r>
      <w:r w:rsidR="00001762">
        <w:rPr>
          <w:sz w:val="28"/>
          <w:szCs w:val="28"/>
        </w:rPr>
        <w:t xml:space="preserve"> </w:t>
      </w:r>
    </w:p>
    <w:p w:rsidR="00D26724" w:rsidRDefault="00D26724" w:rsidP="002E7B9F">
      <w:pPr>
        <w:pStyle w:val="a7"/>
        <w:spacing w:line="264" w:lineRule="auto"/>
        <w:ind w:firstLine="0"/>
        <w:rPr>
          <w:sz w:val="20"/>
        </w:rPr>
      </w:pPr>
    </w:p>
    <w:p w:rsidR="008E4C97" w:rsidRPr="00684993" w:rsidRDefault="00AD449A" w:rsidP="002E7B9F">
      <w:pPr>
        <w:pStyle w:val="a7"/>
        <w:spacing w:line="264" w:lineRule="auto"/>
        <w:ind w:firstLine="0"/>
        <w:rPr>
          <w:sz w:val="20"/>
        </w:rPr>
      </w:pPr>
      <w:r>
        <w:rPr>
          <w:sz w:val="20"/>
        </w:rPr>
        <w:t xml:space="preserve">Исп.: </w:t>
      </w:r>
      <w:r w:rsidR="00353B8F">
        <w:rPr>
          <w:sz w:val="20"/>
        </w:rPr>
        <w:t>Лытова</w:t>
      </w:r>
      <w:r>
        <w:rPr>
          <w:sz w:val="20"/>
        </w:rPr>
        <w:t xml:space="preserve"> Е.В.</w:t>
      </w:r>
    </w:p>
    <w:p w:rsidR="00AB20DA" w:rsidRDefault="00AD449A" w:rsidP="002E7B9F">
      <w:pPr>
        <w:pStyle w:val="a7"/>
        <w:spacing w:line="264" w:lineRule="auto"/>
        <w:ind w:firstLine="0"/>
        <w:jc w:val="left"/>
        <w:rPr>
          <w:sz w:val="20"/>
        </w:rPr>
        <w:sectPr w:rsidR="00AB20DA" w:rsidSect="00D638E5">
          <w:type w:val="continuous"/>
          <w:pgSz w:w="11900" w:h="16820" w:code="9"/>
          <w:pgMar w:top="567" w:right="567" w:bottom="284" w:left="1134" w:header="720" w:footer="669" w:gutter="0"/>
          <w:cols w:space="720"/>
          <w:noEndnote/>
          <w:docGrid w:linePitch="190"/>
        </w:sectPr>
      </w:pPr>
      <w:r>
        <w:rPr>
          <w:sz w:val="20"/>
        </w:rPr>
        <w:t xml:space="preserve">тел.: </w:t>
      </w:r>
      <w:r w:rsidR="00684993" w:rsidRPr="00684993">
        <w:rPr>
          <w:sz w:val="20"/>
        </w:rPr>
        <w:t>37</w:t>
      </w:r>
      <w:r w:rsidR="00C104E2">
        <w:rPr>
          <w:sz w:val="20"/>
        </w:rPr>
        <w:t>-</w:t>
      </w:r>
      <w:r w:rsidR="00684993" w:rsidRPr="00684993">
        <w:rPr>
          <w:sz w:val="20"/>
        </w:rPr>
        <w:t>148</w:t>
      </w:r>
    </w:p>
    <w:tbl>
      <w:tblPr>
        <w:tblW w:w="15223" w:type="dxa"/>
        <w:tblInd w:w="89" w:type="dxa"/>
        <w:tblLayout w:type="fixed"/>
        <w:tblLook w:val="0000"/>
      </w:tblPr>
      <w:tblGrid>
        <w:gridCol w:w="5599"/>
        <w:gridCol w:w="1508"/>
        <w:gridCol w:w="1623"/>
        <w:gridCol w:w="1623"/>
        <w:gridCol w:w="1623"/>
        <w:gridCol w:w="1623"/>
        <w:gridCol w:w="1624"/>
      </w:tblGrid>
      <w:tr w:rsidR="00AB20DA" w:rsidRPr="00B919E3">
        <w:trPr>
          <w:trHeight w:val="376"/>
        </w:trPr>
        <w:tc>
          <w:tcPr>
            <w:tcW w:w="15223" w:type="dxa"/>
            <w:gridSpan w:val="7"/>
            <w:tcBorders>
              <w:top w:val="nil"/>
              <w:left w:val="nil"/>
              <w:bottom w:val="nil"/>
              <w:right w:val="nil"/>
            </w:tcBorders>
            <w:shd w:val="clear" w:color="auto" w:fill="auto"/>
            <w:noWrap/>
            <w:vAlign w:val="bottom"/>
          </w:tcPr>
          <w:p w:rsidR="002E7B9F" w:rsidRDefault="002E7B9F" w:rsidP="002E7B9F">
            <w:pPr>
              <w:jc w:val="right"/>
              <w:rPr>
                <w:sz w:val="28"/>
                <w:szCs w:val="28"/>
              </w:rPr>
            </w:pPr>
          </w:p>
          <w:p w:rsidR="00AB20DA" w:rsidRPr="00F03F06" w:rsidRDefault="00AB20DA" w:rsidP="002E7B9F">
            <w:pPr>
              <w:jc w:val="right"/>
              <w:rPr>
                <w:sz w:val="28"/>
                <w:szCs w:val="28"/>
              </w:rPr>
            </w:pPr>
            <w:r w:rsidRPr="00F03F06">
              <w:rPr>
                <w:sz w:val="28"/>
                <w:szCs w:val="28"/>
              </w:rPr>
              <w:t>Приложение №1</w:t>
            </w:r>
          </w:p>
        </w:tc>
      </w:tr>
      <w:tr w:rsidR="00AB20DA" w:rsidRPr="00B919E3">
        <w:trPr>
          <w:trHeight w:val="271"/>
        </w:trPr>
        <w:tc>
          <w:tcPr>
            <w:tcW w:w="15223" w:type="dxa"/>
            <w:gridSpan w:val="7"/>
            <w:tcBorders>
              <w:top w:val="nil"/>
              <w:left w:val="nil"/>
              <w:bottom w:val="nil"/>
              <w:right w:val="nil"/>
            </w:tcBorders>
            <w:shd w:val="clear" w:color="auto" w:fill="auto"/>
            <w:noWrap/>
            <w:vAlign w:val="bottom"/>
          </w:tcPr>
          <w:p w:rsidR="00AB20DA" w:rsidRDefault="00AB20DA" w:rsidP="002E7B9F">
            <w:pPr>
              <w:jc w:val="right"/>
              <w:rPr>
                <w:sz w:val="28"/>
                <w:szCs w:val="28"/>
              </w:rPr>
            </w:pPr>
            <w:r w:rsidRPr="00F03F06">
              <w:rPr>
                <w:sz w:val="28"/>
                <w:szCs w:val="28"/>
              </w:rPr>
              <w:t xml:space="preserve">к постановлению администрации </w:t>
            </w:r>
          </w:p>
          <w:p w:rsidR="00AB20DA" w:rsidRPr="00F03F06" w:rsidRDefault="00AB20DA" w:rsidP="002E7B9F">
            <w:pPr>
              <w:jc w:val="right"/>
              <w:rPr>
                <w:sz w:val="28"/>
                <w:szCs w:val="28"/>
              </w:rPr>
            </w:pPr>
            <w:r w:rsidRPr="00F03F06">
              <w:rPr>
                <w:sz w:val="28"/>
                <w:szCs w:val="28"/>
              </w:rPr>
              <w:t>городского округа г. Бор</w:t>
            </w:r>
          </w:p>
        </w:tc>
      </w:tr>
      <w:tr w:rsidR="00AB20DA" w:rsidRPr="00B919E3">
        <w:trPr>
          <w:trHeight w:val="331"/>
        </w:trPr>
        <w:tc>
          <w:tcPr>
            <w:tcW w:w="15223" w:type="dxa"/>
            <w:gridSpan w:val="7"/>
            <w:tcBorders>
              <w:top w:val="nil"/>
              <w:left w:val="nil"/>
              <w:bottom w:val="nil"/>
              <w:right w:val="nil"/>
            </w:tcBorders>
            <w:shd w:val="clear" w:color="auto" w:fill="auto"/>
            <w:noWrap/>
            <w:vAlign w:val="bottom"/>
          </w:tcPr>
          <w:p w:rsidR="00AB20DA" w:rsidRPr="00F03F06" w:rsidRDefault="00AB20DA" w:rsidP="002E7B9F">
            <w:pPr>
              <w:jc w:val="right"/>
              <w:rPr>
                <w:sz w:val="28"/>
                <w:szCs w:val="28"/>
              </w:rPr>
            </w:pPr>
            <w:r>
              <w:rPr>
                <w:sz w:val="28"/>
                <w:szCs w:val="28"/>
              </w:rPr>
              <w:t>От 13.11.2023 № 6722</w:t>
            </w:r>
          </w:p>
        </w:tc>
      </w:tr>
      <w:tr w:rsidR="00AB20DA" w:rsidRPr="00B919E3">
        <w:trPr>
          <w:trHeight w:val="390"/>
        </w:trPr>
        <w:tc>
          <w:tcPr>
            <w:tcW w:w="15223" w:type="dxa"/>
            <w:gridSpan w:val="7"/>
            <w:tcBorders>
              <w:top w:val="nil"/>
              <w:left w:val="nil"/>
              <w:bottom w:val="nil"/>
              <w:right w:val="nil"/>
            </w:tcBorders>
            <w:shd w:val="clear" w:color="auto" w:fill="auto"/>
            <w:noWrap/>
            <w:vAlign w:val="bottom"/>
          </w:tcPr>
          <w:p w:rsidR="00AB20DA" w:rsidRPr="00F03F06" w:rsidRDefault="00AB20DA" w:rsidP="002E7B9F">
            <w:pPr>
              <w:spacing w:line="276" w:lineRule="auto"/>
              <w:jc w:val="center"/>
              <w:rPr>
                <w:b/>
                <w:bCs/>
                <w:sz w:val="28"/>
                <w:szCs w:val="28"/>
              </w:rPr>
            </w:pPr>
          </w:p>
          <w:p w:rsidR="00AB20DA" w:rsidRPr="00F03F06" w:rsidRDefault="00AB20DA" w:rsidP="002E7B9F">
            <w:pPr>
              <w:spacing w:line="276" w:lineRule="auto"/>
              <w:jc w:val="center"/>
              <w:rPr>
                <w:b/>
                <w:bCs/>
                <w:sz w:val="28"/>
                <w:szCs w:val="28"/>
              </w:rPr>
            </w:pPr>
            <w:r w:rsidRPr="00F03F06">
              <w:rPr>
                <w:b/>
                <w:bCs/>
                <w:sz w:val="28"/>
                <w:szCs w:val="28"/>
              </w:rPr>
              <w:t>ПРОГНОЗ</w:t>
            </w:r>
          </w:p>
        </w:tc>
      </w:tr>
      <w:tr w:rsidR="00AB20DA" w:rsidRPr="00B919E3">
        <w:trPr>
          <w:trHeight w:val="420"/>
        </w:trPr>
        <w:tc>
          <w:tcPr>
            <w:tcW w:w="15223" w:type="dxa"/>
            <w:gridSpan w:val="7"/>
            <w:tcBorders>
              <w:top w:val="nil"/>
              <w:left w:val="nil"/>
              <w:bottom w:val="nil"/>
              <w:right w:val="nil"/>
            </w:tcBorders>
            <w:shd w:val="clear" w:color="auto" w:fill="auto"/>
            <w:noWrap/>
            <w:vAlign w:val="bottom"/>
          </w:tcPr>
          <w:p w:rsidR="00AB20DA" w:rsidRPr="00F03F06" w:rsidRDefault="00AB20DA" w:rsidP="002E7B9F">
            <w:pPr>
              <w:spacing w:line="276" w:lineRule="auto"/>
              <w:jc w:val="center"/>
              <w:rPr>
                <w:b/>
                <w:bCs/>
                <w:sz w:val="28"/>
                <w:szCs w:val="28"/>
              </w:rPr>
            </w:pPr>
            <w:r w:rsidRPr="00F03F06">
              <w:rPr>
                <w:b/>
                <w:bCs/>
                <w:sz w:val="28"/>
                <w:szCs w:val="28"/>
              </w:rPr>
              <w:t xml:space="preserve">социально-экономического развития городского округа город Бор </w:t>
            </w:r>
          </w:p>
          <w:p w:rsidR="00AB20DA" w:rsidRPr="00F03F06" w:rsidRDefault="00AB20DA" w:rsidP="002E7B9F">
            <w:pPr>
              <w:spacing w:line="276" w:lineRule="auto"/>
              <w:jc w:val="center"/>
              <w:rPr>
                <w:b/>
                <w:bCs/>
                <w:sz w:val="28"/>
                <w:szCs w:val="28"/>
              </w:rPr>
            </w:pPr>
            <w:r w:rsidRPr="00F03F06">
              <w:rPr>
                <w:b/>
                <w:bCs/>
                <w:sz w:val="28"/>
                <w:szCs w:val="28"/>
              </w:rPr>
              <w:t>на 2024 год и на плановый период 2025 и 2026 годов.</w:t>
            </w:r>
          </w:p>
          <w:p w:rsidR="00AB20DA" w:rsidRDefault="00AB20DA" w:rsidP="002E7B9F">
            <w:pPr>
              <w:spacing w:line="276" w:lineRule="auto"/>
              <w:jc w:val="center"/>
              <w:rPr>
                <w:b/>
                <w:bCs/>
                <w:sz w:val="28"/>
                <w:szCs w:val="28"/>
              </w:rPr>
            </w:pPr>
          </w:p>
          <w:p w:rsidR="002E7B9F" w:rsidRPr="00F03F06" w:rsidRDefault="002E7B9F" w:rsidP="002E7B9F">
            <w:pPr>
              <w:spacing w:line="276" w:lineRule="auto"/>
              <w:jc w:val="center"/>
              <w:rPr>
                <w:b/>
                <w:bCs/>
                <w:sz w:val="28"/>
                <w:szCs w:val="28"/>
              </w:rPr>
            </w:pPr>
          </w:p>
        </w:tc>
      </w:tr>
      <w:tr w:rsidR="00AB20DA" w:rsidRPr="00B919E3">
        <w:trPr>
          <w:trHeight w:hRule="exact" w:val="20"/>
        </w:trPr>
        <w:tc>
          <w:tcPr>
            <w:tcW w:w="55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spacing w:line="120" w:lineRule="atLeast"/>
              <w:jc w:val="center"/>
              <w:rPr>
                <w:rFonts w:ascii="Arial" w:hAnsi="Arial" w:cs="Arial"/>
                <w:b/>
                <w:bCs/>
                <w:sz w:val="22"/>
                <w:szCs w:val="22"/>
              </w:rPr>
            </w:pPr>
            <w:r w:rsidRPr="00B919E3">
              <w:rPr>
                <w:rFonts w:ascii="Arial" w:hAnsi="Arial" w:cs="Arial"/>
                <w:b/>
                <w:bCs/>
                <w:sz w:val="22"/>
                <w:szCs w:val="22"/>
              </w:rPr>
              <w:t>Показатели</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spacing w:line="120" w:lineRule="atLeast"/>
              <w:jc w:val="center"/>
              <w:rPr>
                <w:rFonts w:ascii="Arial" w:hAnsi="Arial" w:cs="Arial"/>
                <w:b/>
                <w:bCs/>
                <w:sz w:val="22"/>
                <w:szCs w:val="22"/>
              </w:rPr>
            </w:pPr>
            <w:r w:rsidRPr="00B919E3">
              <w:rPr>
                <w:rFonts w:ascii="Arial" w:hAnsi="Arial" w:cs="Arial"/>
                <w:b/>
                <w:bCs/>
                <w:sz w:val="22"/>
                <w:szCs w:val="22"/>
              </w:rPr>
              <w:t>Ед.</w:t>
            </w:r>
          </w:p>
          <w:p w:rsidR="00AB20DA" w:rsidRPr="00B919E3" w:rsidRDefault="00AB20DA" w:rsidP="002E7B9F">
            <w:pPr>
              <w:spacing w:line="120" w:lineRule="atLeast"/>
              <w:jc w:val="center"/>
              <w:rPr>
                <w:rFonts w:ascii="Arial" w:hAnsi="Arial" w:cs="Arial"/>
                <w:b/>
                <w:bCs/>
                <w:sz w:val="22"/>
                <w:szCs w:val="22"/>
              </w:rPr>
            </w:pPr>
            <w:r w:rsidRPr="00B919E3">
              <w:rPr>
                <w:rFonts w:ascii="Arial" w:hAnsi="Arial" w:cs="Arial"/>
                <w:b/>
                <w:bCs/>
                <w:sz w:val="22"/>
                <w:szCs w:val="22"/>
              </w:rPr>
              <w:t>измерения</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spacing w:line="120" w:lineRule="atLeast"/>
              <w:jc w:val="center"/>
              <w:rPr>
                <w:rFonts w:ascii="Arial" w:hAnsi="Arial" w:cs="Arial"/>
                <w:b/>
                <w:bCs/>
                <w:sz w:val="22"/>
                <w:szCs w:val="22"/>
              </w:rPr>
            </w:pPr>
            <w:r w:rsidRPr="00B919E3">
              <w:rPr>
                <w:rFonts w:ascii="Arial" w:hAnsi="Arial" w:cs="Arial"/>
                <w:b/>
                <w:bCs/>
                <w:sz w:val="22"/>
                <w:szCs w:val="22"/>
              </w:rPr>
              <w:t>202</w:t>
            </w:r>
            <w:r>
              <w:rPr>
                <w:rFonts w:ascii="Arial" w:hAnsi="Arial" w:cs="Arial"/>
                <w:b/>
                <w:bCs/>
                <w:sz w:val="22"/>
                <w:szCs w:val="22"/>
              </w:rPr>
              <w:t>2</w:t>
            </w:r>
            <w:r w:rsidRPr="00B919E3">
              <w:rPr>
                <w:rFonts w:ascii="Arial" w:hAnsi="Arial" w:cs="Arial"/>
                <w:b/>
                <w:bCs/>
                <w:sz w:val="22"/>
                <w:szCs w:val="22"/>
              </w:rPr>
              <w:t xml:space="preserve"> год (отчет)</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spacing w:line="120" w:lineRule="atLeast"/>
              <w:jc w:val="center"/>
              <w:rPr>
                <w:rFonts w:ascii="Arial" w:hAnsi="Arial" w:cs="Arial"/>
                <w:b/>
                <w:bCs/>
                <w:sz w:val="22"/>
                <w:szCs w:val="22"/>
              </w:rPr>
            </w:pPr>
            <w:r w:rsidRPr="007773DD">
              <w:rPr>
                <w:rFonts w:ascii="Arial" w:hAnsi="Arial" w:cs="Arial"/>
                <w:b/>
                <w:bCs/>
                <w:sz w:val="22"/>
                <w:szCs w:val="22"/>
              </w:rPr>
              <w:t>2023 год (оценка)</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spacing w:line="120" w:lineRule="atLeast"/>
              <w:jc w:val="center"/>
              <w:rPr>
                <w:rFonts w:ascii="Arial" w:hAnsi="Arial" w:cs="Arial"/>
                <w:b/>
                <w:bCs/>
                <w:sz w:val="22"/>
                <w:szCs w:val="22"/>
              </w:rPr>
            </w:pPr>
            <w:r w:rsidRPr="007773DD">
              <w:rPr>
                <w:rFonts w:ascii="Arial" w:hAnsi="Arial" w:cs="Arial"/>
                <w:b/>
                <w:bCs/>
                <w:sz w:val="22"/>
                <w:szCs w:val="22"/>
              </w:rPr>
              <w:t>2024 год прогноз</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spacing w:line="120" w:lineRule="atLeast"/>
              <w:jc w:val="center"/>
              <w:rPr>
                <w:rFonts w:ascii="Arial" w:hAnsi="Arial" w:cs="Arial"/>
                <w:b/>
                <w:bCs/>
                <w:sz w:val="22"/>
                <w:szCs w:val="22"/>
              </w:rPr>
            </w:pPr>
            <w:r w:rsidRPr="007773DD">
              <w:rPr>
                <w:rFonts w:ascii="Arial" w:hAnsi="Arial" w:cs="Arial"/>
                <w:b/>
                <w:bCs/>
                <w:sz w:val="22"/>
                <w:szCs w:val="22"/>
              </w:rPr>
              <w:t>2025 год прогноз</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spacing w:line="120" w:lineRule="atLeast"/>
              <w:jc w:val="center"/>
              <w:rPr>
                <w:rFonts w:ascii="Arial" w:hAnsi="Arial" w:cs="Arial"/>
                <w:b/>
                <w:bCs/>
                <w:sz w:val="22"/>
                <w:szCs w:val="22"/>
              </w:rPr>
            </w:pPr>
            <w:r w:rsidRPr="007773DD">
              <w:rPr>
                <w:rFonts w:ascii="Arial" w:hAnsi="Arial" w:cs="Arial"/>
                <w:b/>
                <w:bCs/>
                <w:sz w:val="22"/>
                <w:szCs w:val="22"/>
              </w:rPr>
              <w:t>2026 год прогноз</w:t>
            </w:r>
          </w:p>
        </w:tc>
      </w:tr>
      <w:tr w:rsidR="00AB20DA" w:rsidRPr="00B919E3">
        <w:trPr>
          <w:trHeight w:val="29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r>
      <w:tr w:rsidR="00AB20DA" w:rsidRPr="00B919E3">
        <w:trPr>
          <w:trHeight w:val="29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r>
      <w:tr w:rsidR="00AB20DA" w:rsidRPr="00B919E3">
        <w:trPr>
          <w:trHeight w:val="299"/>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r>
      <w:tr w:rsidR="00AB20DA" w:rsidRPr="00B919E3">
        <w:trPr>
          <w:trHeight w:val="276"/>
        </w:trPr>
        <w:tc>
          <w:tcPr>
            <w:tcW w:w="55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c>
          <w:tcPr>
            <w:tcW w:w="16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20DA" w:rsidRPr="007773DD" w:rsidRDefault="00AB20DA" w:rsidP="002E7B9F">
            <w:pPr>
              <w:rPr>
                <w:rFonts w:ascii="Arial" w:hAnsi="Arial" w:cs="Arial"/>
                <w:b/>
                <w:bCs/>
                <w:sz w:val="22"/>
                <w:szCs w:val="22"/>
              </w:rPr>
            </w:pPr>
          </w:p>
        </w:tc>
      </w:tr>
      <w:tr w:rsidR="00AB20DA" w:rsidRPr="00B919E3">
        <w:trPr>
          <w:trHeight w:val="12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rPr>
            </w:pPr>
            <w:r w:rsidRPr="00B919E3">
              <w:rPr>
                <w:rFonts w:ascii="Arial" w:hAnsi="Arial" w:cs="Arial"/>
                <w:b/>
                <w:bCs/>
              </w:rPr>
              <w:t>1.Отгружено товаров собственного производства, выполнено работ и услуг собственными силами (по полному кругу предприятий)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r>
      <w:tr w:rsidR="00AB20DA" w:rsidRPr="00B919E3">
        <w:trPr>
          <w:trHeight w:val="43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Pr>
                <w:rFonts w:ascii="Arial" w:hAnsi="Arial" w:cs="Arial"/>
              </w:rPr>
              <w:t>67 969,1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F41421" w:rsidRDefault="00AB20DA" w:rsidP="002E7B9F">
            <w:pPr>
              <w:jc w:val="center"/>
              <w:rPr>
                <w:rFonts w:ascii="Arial" w:hAnsi="Arial" w:cs="Arial"/>
              </w:rPr>
            </w:pPr>
            <w:r w:rsidRPr="00F41421">
              <w:rPr>
                <w:rFonts w:ascii="Arial" w:hAnsi="Arial" w:cs="Arial"/>
              </w:rPr>
              <w:t>68 938,4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74 243,0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79 851,0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85 514,0</w:t>
            </w:r>
          </w:p>
        </w:tc>
      </w:tr>
      <w:tr w:rsidR="00AB20DA" w:rsidRPr="00B919E3">
        <w:trPr>
          <w:trHeight w:val="43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 xml:space="preserve"> 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Pr>
                <w:rFonts w:ascii="Arial" w:hAnsi="Arial" w:cs="Arial"/>
              </w:rPr>
              <w:t>86,7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F41421" w:rsidRDefault="00AB20DA" w:rsidP="002E7B9F">
            <w:pPr>
              <w:jc w:val="center"/>
              <w:rPr>
                <w:rFonts w:ascii="Arial" w:hAnsi="Arial" w:cs="Arial"/>
              </w:rPr>
            </w:pPr>
            <w:r w:rsidRPr="00F41421">
              <w:rPr>
                <w:rFonts w:ascii="Arial" w:hAnsi="Arial" w:cs="Arial"/>
              </w:rPr>
              <w:t>96,4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102,7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103,4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F41421" w:rsidRDefault="00AB20DA" w:rsidP="002E7B9F">
            <w:pPr>
              <w:jc w:val="center"/>
              <w:rPr>
                <w:rFonts w:ascii="Arial" w:hAnsi="Arial" w:cs="Arial"/>
              </w:rPr>
            </w:pPr>
            <w:r w:rsidRPr="00F41421">
              <w:rPr>
                <w:rFonts w:ascii="Arial" w:hAnsi="Arial" w:cs="Arial"/>
              </w:rPr>
              <w:t>103,0</w:t>
            </w:r>
          </w:p>
        </w:tc>
      </w:tr>
      <w:tr w:rsidR="00AB20DA" w:rsidRPr="00B919E3">
        <w:trPr>
          <w:trHeight w:val="124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rPr>
            </w:pPr>
            <w:r w:rsidRPr="00B919E3">
              <w:rPr>
                <w:rFonts w:ascii="Arial" w:hAnsi="Arial" w:cs="Arial"/>
                <w:b/>
                <w:bCs/>
              </w:rPr>
              <w:t>2.Отгружено товаров собственного производства, выполнено работ и услуг собственными силами (по крупным и средним предприятиям)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773DD" w:rsidRDefault="00AB20DA" w:rsidP="002E7B9F">
            <w:pPr>
              <w:jc w:val="center"/>
              <w:rPr>
                <w:rFonts w:ascii="Arial" w:hAnsi="Arial" w:cs="Arial"/>
                <w:sz w:val="22"/>
                <w:szCs w:val="22"/>
              </w:rPr>
            </w:pPr>
          </w:p>
        </w:tc>
      </w:tr>
      <w:tr w:rsidR="00AB20DA" w:rsidRPr="00B919E3">
        <w:trPr>
          <w:trHeight w:val="48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58 781,5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59 756,9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64 395,1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69 309,7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74 249,3</w:t>
            </w:r>
          </w:p>
        </w:tc>
      </w:tr>
      <w:tr w:rsidR="00AB20DA" w:rsidRPr="00B919E3">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 xml:space="preserve"> 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84,3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96,6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102,7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103,5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Pr>
                <w:rFonts w:ascii="Arial" w:hAnsi="Arial" w:cs="Arial"/>
              </w:rPr>
              <w:t>103,0</w:t>
            </w:r>
          </w:p>
        </w:tc>
      </w:tr>
      <w:tr w:rsidR="00AB20DA" w:rsidRPr="00B919E3">
        <w:trPr>
          <w:trHeight w:val="100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rPr>
            </w:pPr>
            <w:r w:rsidRPr="00B919E3">
              <w:rPr>
                <w:rFonts w:ascii="Arial" w:hAnsi="Arial" w:cs="Arial"/>
                <w:b/>
                <w:bCs/>
              </w:rPr>
              <w:lastRenderedPageBreak/>
              <w:t>Из общего объема по видам деятельности (по крупным и средним предприятиям):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r>
      <w:tr w:rsidR="00AB20DA" w:rsidRPr="00B919E3">
        <w:trPr>
          <w:trHeight w:val="656"/>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 xml:space="preserve"> Сельское хозяйство, охота и лесное хозяйство</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315,5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323,1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345,1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366,4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397,0</w:t>
            </w: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96,0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97,3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101,8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102,1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61650" w:rsidRDefault="00AB20DA" w:rsidP="002E7B9F">
            <w:pPr>
              <w:jc w:val="center"/>
              <w:rPr>
                <w:rFonts w:ascii="Arial" w:hAnsi="Arial" w:cs="Arial"/>
              </w:rPr>
            </w:pPr>
            <w:r w:rsidRPr="00761650">
              <w:rPr>
                <w:rFonts w:ascii="Arial" w:hAnsi="Arial" w:cs="Arial"/>
              </w:rPr>
              <w:t>104,2</w:t>
            </w:r>
          </w:p>
        </w:tc>
      </w:tr>
      <w:tr w:rsidR="00AB20DA" w:rsidRPr="00B919E3">
        <w:trPr>
          <w:trHeight w:val="20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Обрабатывающие производства</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1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51 926,6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52 653,6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56 813,2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61 244,6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65 669,4</w:t>
            </w: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81,8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97,4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103,1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103,4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24AEC" w:rsidRDefault="00AB20DA" w:rsidP="002E7B9F">
            <w:pPr>
              <w:jc w:val="center"/>
              <w:rPr>
                <w:rFonts w:ascii="Arial" w:hAnsi="Arial" w:cs="Arial"/>
              </w:rPr>
            </w:pPr>
            <w:r w:rsidRPr="00624AEC">
              <w:rPr>
                <w:rFonts w:ascii="Arial" w:hAnsi="Arial" w:cs="Arial"/>
              </w:rPr>
              <w:t>103,2</w:t>
            </w:r>
          </w:p>
        </w:tc>
      </w:tr>
      <w:tr w:rsidR="00AB20DA" w:rsidRPr="00B919E3">
        <w:trPr>
          <w:trHeight w:val="65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Обеспечение электрической энергией, газом и паром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310,0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348,6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372,7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400,0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429,3</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81,0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108,4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101,9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103,2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86680B" w:rsidRDefault="00AB20DA" w:rsidP="002E7B9F">
            <w:pPr>
              <w:jc w:val="center"/>
              <w:rPr>
                <w:rFonts w:ascii="Arial" w:hAnsi="Arial" w:cs="Arial"/>
              </w:rPr>
            </w:pPr>
            <w:r w:rsidRPr="0086680B">
              <w:rPr>
                <w:rFonts w:ascii="Arial" w:hAnsi="Arial" w:cs="Arial"/>
              </w:rPr>
              <w:t>103,2</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b/>
                <w:i/>
              </w:rPr>
            </w:pPr>
            <w:r w:rsidRPr="00B919E3">
              <w:rPr>
                <w:rFonts w:ascii="Arial" w:hAnsi="Arial" w:cs="Arial"/>
                <w:b/>
                <w:i/>
              </w:rPr>
              <w:t>Водоснабжение, водоотведение, организация сбора и утилизации отходов</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562,1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606,7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650,5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697,4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747,8</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92,9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102,6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102,2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103,1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A05DD2" w:rsidRDefault="00AB20DA" w:rsidP="002E7B9F">
            <w:pPr>
              <w:jc w:val="center"/>
              <w:rPr>
                <w:rFonts w:ascii="Arial" w:hAnsi="Arial" w:cs="Arial"/>
              </w:rPr>
            </w:pPr>
            <w:r w:rsidRPr="00A05DD2">
              <w:rPr>
                <w:rFonts w:ascii="Arial" w:hAnsi="Arial" w:cs="Arial"/>
              </w:rPr>
              <w:t>103,1</w:t>
            </w:r>
          </w:p>
        </w:tc>
      </w:tr>
      <w:tr w:rsidR="00AB20DA" w:rsidRPr="00B919E3">
        <w:trPr>
          <w:trHeight w:val="173"/>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b/>
                <w:bCs/>
                <w:i/>
                <w:iCs/>
              </w:rPr>
            </w:pPr>
            <w:r w:rsidRPr="00B919E3">
              <w:rPr>
                <w:rFonts w:ascii="Arial" w:hAnsi="Arial" w:cs="Arial"/>
                <w:b/>
                <w:bCs/>
                <w:i/>
                <w:iCs/>
              </w:rPr>
              <w:t>Строительство</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294217" w:rsidRDefault="00AB20DA" w:rsidP="002E7B9F">
            <w:pPr>
              <w:jc w:val="center"/>
              <w:rPr>
                <w:rFonts w:ascii="Arial" w:hAnsi="Arial" w:cs="Arial"/>
              </w:rPr>
            </w:pPr>
            <w:r>
              <w:rPr>
                <w:rFonts w:ascii="Arial" w:hAnsi="Arial" w:cs="Arial"/>
              </w:rPr>
              <w:t>2 839,4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294217" w:rsidRDefault="00AB20DA" w:rsidP="002E7B9F">
            <w:pPr>
              <w:jc w:val="center"/>
              <w:rPr>
                <w:rFonts w:ascii="Arial" w:hAnsi="Arial" w:cs="Arial"/>
              </w:rPr>
            </w:pPr>
            <w:r>
              <w:rPr>
                <w:rFonts w:ascii="Arial" w:hAnsi="Arial" w:cs="Arial"/>
              </w:rPr>
              <w:t>2961,5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Pr>
                <w:rFonts w:ascii="Arial" w:hAnsi="Arial" w:cs="Arial"/>
              </w:rPr>
              <w:t>3168,9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Pr>
                <w:rFonts w:ascii="Arial" w:hAnsi="Arial" w:cs="Arial"/>
              </w:rPr>
              <w:t>3387,8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Pr>
                <w:rFonts w:ascii="Arial" w:hAnsi="Arial" w:cs="Arial"/>
              </w:rPr>
              <w:t>3611,5</w:t>
            </w:r>
          </w:p>
        </w:tc>
      </w:tr>
      <w:tr w:rsidR="00AB20DA" w:rsidRPr="00B919E3">
        <w:trPr>
          <w:trHeight w:val="28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294217" w:rsidRDefault="00AB20DA" w:rsidP="002E7B9F">
            <w:pPr>
              <w:jc w:val="center"/>
              <w:rPr>
                <w:rFonts w:ascii="Arial" w:hAnsi="Arial" w:cs="Arial"/>
              </w:rPr>
            </w:pPr>
            <w:r w:rsidRPr="00294217">
              <w:rPr>
                <w:rFonts w:ascii="Arial" w:hAnsi="Arial" w:cs="Arial"/>
              </w:rPr>
              <w:t>141,</w:t>
            </w:r>
            <w:r>
              <w:rPr>
                <w:rFonts w:ascii="Arial" w:hAnsi="Arial" w:cs="Arial"/>
              </w:rPr>
              <w:t>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294217" w:rsidRDefault="00AB20DA" w:rsidP="002E7B9F">
            <w:pPr>
              <w:jc w:val="center"/>
              <w:rPr>
                <w:rFonts w:ascii="Arial" w:hAnsi="Arial" w:cs="Arial"/>
              </w:rPr>
            </w:pPr>
            <w:r w:rsidRPr="00294217">
              <w:rPr>
                <w:rFonts w:ascii="Arial" w:hAnsi="Arial" w:cs="Arial"/>
              </w:rPr>
              <w:t>99,1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sidRPr="007D56C0">
              <w:rPr>
                <w:rFonts w:ascii="Arial" w:hAnsi="Arial" w:cs="Arial"/>
              </w:rPr>
              <w:t>102,0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sidRPr="007D56C0">
              <w:rPr>
                <w:rFonts w:ascii="Arial" w:hAnsi="Arial" w:cs="Arial"/>
              </w:rPr>
              <w:t>102,8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D56C0" w:rsidRDefault="00AB20DA" w:rsidP="002E7B9F">
            <w:pPr>
              <w:jc w:val="center"/>
              <w:rPr>
                <w:rFonts w:ascii="Arial" w:hAnsi="Arial" w:cs="Arial"/>
              </w:rPr>
            </w:pPr>
            <w:r w:rsidRPr="007D56C0">
              <w:rPr>
                <w:rFonts w:ascii="Arial" w:hAnsi="Arial" w:cs="Arial"/>
              </w:rPr>
              <w:t>102,5</w:t>
            </w:r>
          </w:p>
        </w:tc>
      </w:tr>
      <w:tr w:rsidR="00AB20DA" w:rsidRPr="00B919E3">
        <w:trPr>
          <w:trHeight w:val="6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Оптовая и розничная торговля, ремонт автотранспортных средств</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223,4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247,9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269,2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289,8</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312,2</w:t>
            </w: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137,6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105,5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103,5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103,6</w:t>
            </w:r>
          </w:p>
        </w:tc>
      </w:tr>
      <w:tr w:rsidR="00AB20DA" w:rsidRPr="00B919E3">
        <w:trPr>
          <w:trHeight w:val="287"/>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b/>
                <w:bCs/>
                <w:i/>
                <w:iCs/>
              </w:rPr>
            </w:pPr>
            <w:r w:rsidRPr="00B919E3">
              <w:rPr>
                <w:rFonts w:ascii="Arial" w:hAnsi="Arial" w:cs="Arial"/>
                <w:b/>
                <w:bCs/>
                <w:i/>
                <w:iCs/>
              </w:rPr>
              <w:t>Транспортировка и хранение</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1 446,4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1 434,2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1 552,5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1 666,1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1 782,9</w:t>
            </w:r>
          </w:p>
        </w:tc>
      </w:tr>
      <w:tr w:rsidR="00AB20DA" w:rsidRPr="00B919E3">
        <w:trPr>
          <w:trHeight w:val="30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115,4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94,3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103,2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103,2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11BE9" w:rsidRDefault="00AB20DA" w:rsidP="002E7B9F">
            <w:pPr>
              <w:jc w:val="center"/>
              <w:rPr>
                <w:rFonts w:ascii="Arial" w:hAnsi="Arial" w:cs="Arial"/>
              </w:rPr>
            </w:pPr>
            <w:r w:rsidRPr="00711BE9">
              <w:rPr>
                <w:rFonts w:ascii="Arial" w:hAnsi="Arial" w:cs="Arial"/>
              </w:rPr>
              <w:t>102,9</w:t>
            </w:r>
          </w:p>
        </w:tc>
      </w:tr>
      <w:tr w:rsidR="00AB20DA" w:rsidRPr="00B919E3">
        <w:trPr>
          <w:trHeight w:val="264"/>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b/>
                <w:bCs/>
                <w:i/>
                <w:iCs/>
              </w:rPr>
            </w:pPr>
            <w:r w:rsidRPr="00B919E3">
              <w:rPr>
                <w:rFonts w:ascii="Arial" w:hAnsi="Arial" w:cs="Arial"/>
                <w:b/>
                <w:bCs/>
                <w:i/>
                <w:iCs/>
              </w:rPr>
              <w:t xml:space="preserve">Другие виды деятельности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1 158,1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1 181,3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1 223,1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1 257,5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1 299,2</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79,3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97,0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98,7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98,9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5C5128" w:rsidRDefault="00AB20DA" w:rsidP="002E7B9F">
            <w:pPr>
              <w:jc w:val="center"/>
              <w:rPr>
                <w:rFonts w:ascii="Arial" w:hAnsi="Arial" w:cs="Arial"/>
              </w:rPr>
            </w:pPr>
            <w:r w:rsidRPr="005C5128">
              <w:rPr>
                <w:rFonts w:ascii="Arial" w:hAnsi="Arial" w:cs="Arial"/>
              </w:rPr>
              <w:t>99,3</w:t>
            </w:r>
          </w:p>
        </w:tc>
      </w:tr>
      <w:tr w:rsidR="00AB20DA" w:rsidRPr="00B919E3">
        <w:trPr>
          <w:trHeight w:val="47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lastRenderedPageBreak/>
              <w:t xml:space="preserve">3. Валовая продукция сельского хозяйства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9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Валовая продукция хозяйств всех категорий: сельскохозяйственных предприятий, хозяйств населения, КФХ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right"/>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right"/>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right"/>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right"/>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right"/>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5 602,1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5 697,5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6 257,6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6 794,3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7 362,8</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112,1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100,3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105,0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104,5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104,1</w:t>
            </w:r>
          </w:p>
        </w:tc>
      </w:tr>
      <w:tr w:rsidR="00AB20DA" w:rsidRPr="00B919E3">
        <w:trPr>
          <w:trHeight w:val="67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Валовая продукция сельскохозяйственных предприятий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9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4 724,3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4 814,4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5 287,7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5 741,2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6 221,6</w:t>
            </w: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137,1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100,5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105,0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104,2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F026A" w:rsidRDefault="00AB20DA" w:rsidP="002E7B9F">
            <w:pPr>
              <w:jc w:val="center"/>
              <w:rPr>
                <w:rFonts w:ascii="Arial" w:hAnsi="Arial" w:cs="Arial"/>
              </w:rPr>
            </w:pPr>
            <w:r w:rsidRPr="006F026A">
              <w:rPr>
                <w:rFonts w:ascii="Arial" w:hAnsi="Arial" w:cs="Arial"/>
              </w:rPr>
              <w:t>104,1</w:t>
            </w:r>
          </w:p>
        </w:tc>
      </w:tr>
      <w:tr w:rsidR="00AB20DA" w:rsidRPr="00B919E3">
        <w:trPr>
          <w:trHeight w:val="713"/>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4. Малое и среднее предпринимательство</w:t>
            </w:r>
          </w:p>
          <w:p w:rsidR="00AB20DA" w:rsidRPr="00B919E3" w:rsidRDefault="00AB20DA" w:rsidP="002E7B9F">
            <w:pPr>
              <w:jc w:val="center"/>
              <w:rPr>
                <w:rFonts w:ascii="Arial" w:hAnsi="Arial" w:cs="Arial"/>
                <w:b/>
                <w:bCs/>
                <w:u w:val="single"/>
              </w:rPr>
            </w:pP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b/>
                <w:b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 xml:space="preserve">Количество малых и микропредприятий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1 318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1 360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1 360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1 360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1 360</w:t>
            </w:r>
          </w:p>
        </w:tc>
      </w:tr>
      <w:tr w:rsidR="00AB20DA" w:rsidRPr="00B919E3">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 xml:space="preserve">Оборот малых и микропредприятий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 xml:space="preserve">млн.руб.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11 373,8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11 053,</w:t>
            </w:r>
            <w:r>
              <w:rPr>
                <w:rFonts w:ascii="Arial" w:hAnsi="Arial" w:cs="Arial"/>
              </w:rPr>
              <w:t>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11 910,8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12 787,</w:t>
            </w:r>
            <w:r>
              <w:rPr>
                <w:rFonts w:ascii="Arial" w:hAnsi="Arial" w:cs="Arial"/>
              </w:rPr>
              <w:t>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13 710,</w:t>
            </w:r>
            <w:r>
              <w:rPr>
                <w:rFonts w:ascii="Arial" w:hAnsi="Arial" w:cs="Arial"/>
              </w:rPr>
              <w:t>7</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Количество средних предприятий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21</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Оборот средних предприятий </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 xml:space="preserve">млн.руб.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13 384,0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9 972,4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10 221,</w:t>
            </w:r>
            <w:r>
              <w:rPr>
                <w:rFonts w:ascii="Arial" w:hAnsi="Arial" w:cs="Arial"/>
              </w:rPr>
              <w:t>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10 970,</w:t>
            </w:r>
            <w:r>
              <w:rPr>
                <w:rFonts w:ascii="Arial" w:hAnsi="Arial" w:cs="Arial"/>
              </w:rPr>
              <w:t>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11 740,</w:t>
            </w:r>
            <w:r>
              <w:rPr>
                <w:rFonts w:ascii="Arial" w:hAnsi="Arial" w:cs="Arial"/>
              </w:rPr>
              <w:t>3</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Количество индивидуальных предпринимателей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2 849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3 000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3 000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3 000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3 000</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Среднесписочная численность работников (без внешних совместителей) по малым и микропредприятиям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тыс.чел.</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10,1</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10,1</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Среднесписочная численность работников (без внешних совместителей) у индивидуальных предпринимателей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тыс.чел.</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3,3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2,7</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Среднесписочная численность работников (без внешних совместителей) у средних предпринимателей</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i/>
                <w:iCs/>
              </w:rPr>
            </w:pPr>
            <w:r w:rsidRPr="00B919E3">
              <w:rPr>
                <w:rFonts w:ascii="Arial" w:hAnsi="Arial" w:cs="Arial"/>
                <w:i/>
                <w:iCs/>
              </w:rPr>
              <w:t>тыс.чел.</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2,6</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Объем отгруженных товаров (работ, услуг) по малым и микропредприятиям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 xml:space="preserve">млн.руб.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9 187,6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9 181,5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9 847,9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10 541,2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11 264,</w:t>
            </w:r>
            <w:r>
              <w:rPr>
                <w:rFonts w:ascii="Arial" w:hAnsi="Arial" w:cs="Arial"/>
              </w:rPr>
              <w:t>7</w:t>
            </w:r>
          </w:p>
        </w:tc>
      </w:tr>
      <w:tr w:rsidR="00AB20DA" w:rsidRPr="00B919E3">
        <w:trPr>
          <w:trHeight w:val="57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Объем отгруженных товаров (работ, услуг) по средним предприятиям</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 xml:space="preserve">млн.руб. </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11 025,9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11 301,7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12 150,8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13 057,9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003700" w:rsidRDefault="00AB20DA" w:rsidP="002E7B9F">
            <w:pPr>
              <w:jc w:val="center"/>
              <w:rPr>
                <w:rFonts w:ascii="Arial" w:hAnsi="Arial" w:cs="Arial"/>
              </w:rPr>
            </w:pPr>
            <w:r w:rsidRPr="00003700">
              <w:rPr>
                <w:rFonts w:ascii="Arial" w:hAnsi="Arial" w:cs="Arial"/>
              </w:rPr>
              <w:t>13 993,3</w:t>
            </w:r>
          </w:p>
        </w:tc>
      </w:tr>
      <w:tr w:rsidR="00AB20DA" w:rsidRPr="00B919E3">
        <w:trPr>
          <w:trHeight w:val="4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5. Инвестиции (капитальные вложения)</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120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lastRenderedPageBreak/>
              <w:t>Инвестиции в основной капитал по территории за счет всех источников финансирования (по полному кругу предприятий)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color w:val="2E74B5"/>
              </w:rPr>
            </w:pPr>
          </w:p>
        </w:tc>
      </w:tr>
      <w:tr w:rsidR="00AB20DA" w:rsidRPr="00B919E3">
        <w:trPr>
          <w:trHeight w:val="33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  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4 632,5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4 950,2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5 379,4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5 846,2</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6 390,3</w:t>
            </w:r>
          </w:p>
        </w:tc>
      </w:tr>
      <w:tr w:rsidR="00AB20DA" w:rsidRPr="00B919E3">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  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36,8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101,6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103,6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104,5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6E5FBA" w:rsidRDefault="00AB20DA" w:rsidP="002E7B9F">
            <w:pPr>
              <w:jc w:val="center"/>
              <w:rPr>
                <w:rFonts w:ascii="Arial" w:hAnsi="Arial" w:cs="Arial"/>
              </w:rPr>
            </w:pPr>
            <w:r w:rsidRPr="006E5FBA">
              <w:rPr>
                <w:rFonts w:ascii="Arial" w:hAnsi="Arial" w:cs="Arial"/>
              </w:rPr>
              <w:t>105,1</w:t>
            </w:r>
          </w:p>
        </w:tc>
      </w:tr>
      <w:tr w:rsidR="00AB20DA" w:rsidRPr="00B919E3">
        <w:trPr>
          <w:trHeight w:val="381"/>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7. Финансы</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964800" w:rsidRDefault="00AB20DA" w:rsidP="002E7B9F">
            <w:pPr>
              <w:jc w:val="center"/>
              <w:rPr>
                <w:rFonts w:ascii="Arial" w:hAnsi="Arial" w:cs="Arial"/>
                <w:b/>
                <w:bCs/>
                <w:color w:val="2E74B5"/>
              </w:rPr>
            </w:pPr>
          </w:p>
        </w:tc>
      </w:tr>
      <w:tr w:rsidR="00AB20DA" w:rsidRPr="00B919E3">
        <w:trPr>
          <w:trHeight w:val="96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Сумма прибыли до налогообложения по прибыльным организациям (без учета убыточных), всего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11 054,0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11 803,3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13 024,1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14 253,4</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15 617,3</w:t>
            </w:r>
          </w:p>
        </w:tc>
      </w:tr>
      <w:tr w:rsidR="00AB20DA" w:rsidRPr="00B919E3">
        <w:trPr>
          <w:trHeight w:val="384"/>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8. Фонд оплаты труда</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r>
      <w:tr w:rsidR="00AB20DA" w:rsidRPr="00B919E3">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Фонд оплаты труда, всего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млн. 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r w:rsidRPr="00747C4A">
              <w:rPr>
                <w:rFonts w:ascii="Arial" w:hAnsi="Arial" w:cs="Arial"/>
              </w:rPr>
              <w:t>17 061,5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hanging="6"/>
              <w:jc w:val="center"/>
              <w:rPr>
                <w:rFonts w:ascii="Arial" w:hAnsi="Arial" w:cs="Arial"/>
              </w:rPr>
            </w:pPr>
            <w:r w:rsidRPr="00747C4A">
              <w:rPr>
                <w:rFonts w:ascii="Arial" w:hAnsi="Arial" w:cs="Arial"/>
              </w:rPr>
              <w:t>18 808,7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20 551,2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21 989,7</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firstLine="15"/>
              <w:jc w:val="center"/>
              <w:rPr>
                <w:rFonts w:ascii="Arial" w:hAnsi="Arial" w:cs="Arial"/>
              </w:rPr>
            </w:pPr>
            <w:r w:rsidRPr="00747C4A">
              <w:rPr>
                <w:rFonts w:ascii="Arial" w:hAnsi="Arial" w:cs="Arial"/>
              </w:rPr>
              <w:t>23 441,1</w:t>
            </w:r>
          </w:p>
        </w:tc>
      </w:tr>
      <w:tr w:rsidR="00AB20DA" w:rsidRPr="00B919E3">
        <w:trPr>
          <w:trHeight w:val="600"/>
        </w:trPr>
        <w:tc>
          <w:tcPr>
            <w:tcW w:w="5599" w:type="dxa"/>
            <w:tcBorders>
              <w:top w:val="single" w:sz="4" w:space="0" w:color="auto"/>
              <w:left w:val="single" w:sz="4" w:space="0" w:color="auto"/>
              <w:bottom w:val="single" w:sz="4" w:space="0" w:color="auto"/>
              <w:right w:val="single" w:sz="4" w:space="0" w:color="auto"/>
            </w:tcBorders>
            <w:shd w:val="clear" w:color="auto" w:fill="auto"/>
          </w:tcPr>
          <w:p w:rsidR="00AB20DA" w:rsidRPr="00B919E3" w:rsidRDefault="00AB20DA" w:rsidP="002E7B9F">
            <w:pPr>
              <w:rPr>
                <w:rFonts w:ascii="Arial" w:hAnsi="Arial" w:cs="Arial"/>
              </w:rPr>
            </w:pPr>
            <w:r w:rsidRPr="00B919E3">
              <w:rPr>
                <w:rFonts w:ascii="Arial" w:hAnsi="Arial" w:cs="Arial"/>
              </w:rPr>
              <w:t>Численность работников, формирующих фонд оплаты труда</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тыс. чел.</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r w:rsidRPr="00747C4A">
              <w:rPr>
                <w:rFonts w:ascii="Arial" w:hAnsi="Arial" w:cs="Arial"/>
              </w:rPr>
              <w:t>38,9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hanging="6"/>
              <w:jc w:val="center"/>
              <w:rPr>
                <w:rFonts w:ascii="Arial" w:hAnsi="Arial" w:cs="Arial"/>
              </w:rPr>
            </w:pPr>
            <w:r w:rsidRPr="00747C4A">
              <w:rPr>
                <w:rFonts w:ascii="Arial" w:hAnsi="Arial" w:cs="Arial"/>
              </w:rPr>
              <w:t>38,6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38,9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38,9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firstLine="15"/>
              <w:jc w:val="center"/>
              <w:rPr>
                <w:rFonts w:ascii="Arial" w:hAnsi="Arial" w:cs="Arial"/>
              </w:rPr>
            </w:pPr>
            <w:r w:rsidRPr="00747C4A">
              <w:rPr>
                <w:rFonts w:ascii="Arial" w:hAnsi="Arial" w:cs="Arial"/>
              </w:rPr>
              <w:t>38,9</w:t>
            </w:r>
          </w:p>
        </w:tc>
      </w:tr>
      <w:tr w:rsidR="00AB20DA" w:rsidRPr="00B919E3">
        <w:trPr>
          <w:trHeight w:val="356"/>
        </w:trPr>
        <w:tc>
          <w:tcPr>
            <w:tcW w:w="5599" w:type="dxa"/>
            <w:tcBorders>
              <w:top w:val="single" w:sz="4" w:space="0" w:color="auto"/>
              <w:left w:val="single" w:sz="4" w:space="0" w:color="auto"/>
              <w:bottom w:val="single" w:sz="4" w:space="0" w:color="auto"/>
              <w:right w:val="single" w:sz="4" w:space="0" w:color="auto"/>
            </w:tcBorders>
            <w:shd w:val="clear" w:color="auto" w:fill="auto"/>
            <w:vAlign w:val="bottom"/>
          </w:tcPr>
          <w:p w:rsidR="00AB20DA" w:rsidRPr="00B919E3" w:rsidRDefault="00AB20DA" w:rsidP="002E7B9F">
            <w:pPr>
              <w:rPr>
                <w:rFonts w:ascii="Arial" w:hAnsi="Arial" w:cs="Arial"/>
              </w:rPr>
            </w:pPr>
            <w:r w:rsidRPr="00B919E3">
              <w:rPr>
                <w:rFonts w:ascii="Arial" w:hAnsi="Arial" w:cs="Arial"/>
              </w:rPr>
              <w:t>Реальная заработная плата</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98,1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105,7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103,2</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102,9</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102,5</w:t>
            </w:r>
          </w:p>
        </w:tc>
      </w:tr>
      <w:tr w:rsidR="00AB20DA" w:rsidRPr="00B919E3">
        <w:trPr>
          <w:trHeight w:val="377"/>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9. Потребительский рынок</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r>
      <w:tr w:rsidR="00AB20DA" w:rsidRPr="00B919E3">
        <w:trPr>
          <w:trHeight w:val="26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Объем розничного товарооборота</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r w:rsidRPr="00747C4A">
              <w:rPr>
                <w:rFonts w:ascii="Arial" w:hAnsi="Arial" w:cs="Arial"/>
              </w:rPr>
              <w:t>16 352,9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hanging="6"/>
              <w:jc w:val="center"/>
              <w:rPr>
                <w:rFonts w:ascii="Arial" w:hAnsi="Arial" w:cs="Arial"/>
              </w:rPr>
            </w:pPr>
            <w:r w:rsidRPr="00747C4A">
              <w:rPr>
                <w:rFonts w:ascii="Arial" w:hAnsi="Arial" w:cs="Arial"/>
              </w:rPr>
              <w:t>17 890,7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19 424,3</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20 908,3</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firstLine="15"/>
              <w:jc w:val="center"/>
              <w:rPr>
                <w:rFonts w:ascii="Arial" w:hAnsi="Arial" w:cs="Arial"/>
              </w:rPr>
            </w:pPr>
            <w:r w:rsidRPr="00747C4A">
              <w:rPr>
                <w:rFonts w:ascii="Arial" w:hAnsi="Arial" w:cs="Arial"/>
              </w:rPr>
              <w:t>22 527,4</w:t>
            </w:r>
          </w:p>
        </w:tc>
      </w:tr>
      <w:tr w:rsidR="00AB20DA" w:rsidRPr="00B919E3">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114,98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104</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103,5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103,5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103,6</w:t>
            </w:r>
          </w:p>
        </w:tc>
      </w:tr>
      <w:tr w:rsidR="00AB20DA" w:rsidRPr="00B919E3">
        <w:trPr>
          <w:trHeight w:val="344"/>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b/>
                <w:bCs/>
                <w:i/>
                <w:iCs/>
              </w:rPr>
            </w:pPr>
            <w:r w:rsidRPr="00B919E3">
              <w:rPr>
                <w:rFonts w:ascii="Arial" w:hAnsi="Arial" w:cs="Arial"/>
                <w:b/>
                <w:bCs/>
                <w:i/>
                <w:iCs/>
              </w:rPr>
              <w:t>Объем платных услуг населению</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p>
        </w:tc>
      </w:tr>
      <w:tr w:rsidR="00AB20DA" w:rsidRPr="00B919E3">
        <w:trPr>
          <w:trHeight w:val="345"/>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действующих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млн.руб.</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color w:val="2E74B5"/>
              </w:rPr>
            </w:pPr>
            <w:r w:rsidRPr="00747C4A">
              <w:rPr>
                <w:rFonts w:ascii="Arial" w:hAnsi="Arial" w:cs="Arial"/>
              </w:rPr>
              <w:t>821,9</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hanging="6"/>
              <w:jc w:val="center"/>
              <w:rPr>
                <w:rFonts w:ascii="Arial" w:hAnsi="Arial" w:cs="Arial"/>
              </w:rPr>
            </w:pPr>
            <w:r w:rsidRPr="00747C4A">
              <w:rPr>
                <w:rFonts w:ascii="Arial" w:hAnsi="Arial" w:cs="Arial"/>
              </w:rPr>
              <w:t>814,0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875,8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jc w:val="center"/>
              <w:rPr>
                <w:rFonts w:ascii="Arial" w:hAnsi="Arial" w:cs="Arial"/>
              </w:rPr>
            </w:pPr>
            <w:r w:rsidRPr="00747C4A">
              <w:rPr>
                <w:rFonts w:ascii="Arial" w:hAnsi="Arial" w:cs="Arial"/>
              </w:rPr>
              <w:t>933,6</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spacing w:line="276" w:lineRule="auto"/>
              <w:ind w:firstLine="15"/>
              <w:jc w:val="center"/>
              <w:rPr>
                <w:rFonts w:ascii="Arial" w:hAnsi="Arial" w:cs="Arial"/>
              </w:rPr>
            </w:pPr>
            <w:r w:rsidRPr="00747C4A">
              <w:rPr>
                <w:rFonts w:ascii="Arial" w:hAnsi="Arial" w:cs="Arial"/>
              </w:rPr>
              <w:t>996,2</w:t>
            </w:r>
          </w:p>
        </w:tc>
      </w:tr>
      <w:tr w:rsidR="00AB20DA" w:rsidRPr="00B919E3">
        <w:trPr>
          <w:trHeight w:val="360"/>
        </w:trPr>
        <w:tc>
          <w:tcPr>
            <w:tcW w:w="5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rPr>
                <w:rFonts w:ascii="Arial" w:hAnsi="Arial" w:cs="Arial"/>
              </w:rPr>
            </w:pPr>
            <w:r w:rsidRPr="00B919E3">
              <w:rPr>
                <w:rFonts w:ascii="Arial" w:hAnsi="Arial" w:cs="Arial"/>
              </w:rPr>
              <w:t>в сопоставимых ценах</w:t>
            </w:r>
          </w:p>
        </w:tc>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B919E3" w:rsidRDefault="00AB20DA" w:rsidP="002E7B9F">
            <w:pPr>
              <w:jc w:val="center"/>
              <w:rPr>
                <w:rFonts w:ascii="Arial" w:hAnsi="Arial" w:cs="Arial"/>
              </w:rPr>
            </w:pPr>
            <w:r w:rsidRPr="00B919E3">
              <w:rPr>
                <w:rFonts w:ascii="Arial" w:hAnsi="Arial" w:cs="Arial"/>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92,6</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106,8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102,5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102,5</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DA" w:rsidRPr="00747C4A" w:rsidRDefault="00AB20DA" w:rsidP="002E7B9F">
            <w:pPr>
              <w:jc w:val="center"/>
              <w:rPr>
                <w:rFonts w:ascii="Arial" w:hAnsi="Arial" w:cs="Arial"/>
              </w:rPr>
            </w:pPr>
            <w:r w:rsidRPr="00747C4A">
              <w:rPr>
                <w:rFonts w:ascii="Arial" w:hAnsi="Arial" w:cs="Arial"/>
              </w:rPr>
              <w:t>102,6</w:t>
            </w:r>
          </w:p>
        </w:tc>
      </w:tr>
      <w:tr w:rsidR="00AB20DA" w:rsidRPr="00B919E3">
        <w:trPr>
          <w:trHeight w:val="7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b/>
                <w:bCs/>
                <w:u w:val="single"/>
              </w:rPr>
            </w:pPr>
            <w:r w:rsidRPr="00B919E3">
              <w:rPr>
                <w:rFonts w:ascii="Arial" w:hAnsi="Arial" w:cs="Arial"/>
                <w:b/>
                <w:bCs/>
                <w:u w:val="single"/>
              </w:rPr>
              <w:t>10. Основные показатели развития социальной сферы</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10.1 Образование</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2E74B5"/>
              </w:rPr>
            </w:pPr>
          </w:p>
        </w:tc>
      </w:tr>
      <w:tr w:rsidR="00AB20DA" w:rsidRPr="00B919E3">
        <w:trPr>
          <w:trHeight w:val="60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дошкольных образовательных учреждений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49</w:t>
            </w:r>
          </w:p>
        </w:tc>
      </w:tr>
      <w:tr w:rsidR="00AB20DA" w:rsidRPr="00B919E3">
        <w:trPr>
          <w:trHeight w:val="33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мест в ДОУ</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мест</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6 497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6 737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6 737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6 797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7 037</w:t>
            </w:r>
          </w:p>
        </w:tc>
      </w:tr>
      <w:tr w:rsidR="00AB20DA" w:rsidRPr="00B919E3">
        <w:trPr>
          <w:trHeight w:val="364"/>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Численность детей в ДОУ</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6 332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6 572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6 572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6 632</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6 872</w:t>
            </w:r>
          </w:p>
        </w:tc>
      </w:tr>
      <w:tr w:rsidR="00AB20DA" w:rsidRPr="00B919E3">
        <w:trPr>
          <w:trHeight w:val="52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lastRenderedPageBreak/>
              <w:t>Число общеобразовательных учреждений/</w:t>
            </w:r>
          </w:p>
          <w:p w:rsidR="00AB20DA" w:rsidRPr="00B919E3" w:rsidRDefault="00AB20DA" w:rsidP="002E7B9F">
            <w:pPr>
              <w:rPr>
                <w:rFonts w:ascii="Arial" w:hAnsi="Arial" w:cs="Arial"/>
              </w:rPr>
            </w:pPr>
            <w:r w:rsidRPr="00B919E3">
              <w:rPr>
                <w:rFonts w:ascii="Arial" w:hAnsi="Arial" w:cs="Arial"/>
              </w:rPr>
              <w:t>частная православная гимназия</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30/1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30/1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31/1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32/1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32/1</w:t>
            </w:r>
          </w:p>
        </w:tc>
      </w:tr>
      <w:tr w:rsidR="00AB20DA" w:rsidRPr="00B919E3">
        <w:trPr>
          <w:trHeight w:val="50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Число мест в дневных общеобразовательных учреждениях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мест</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11 570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11 570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12 570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highlight w:val="yellow"/>
              </w:rPr>
            </w:pPr>
            <w:r w:rsidRPr="0084156F">
              <w:rPr>
                <w:rFonts w:ascii="Arial" w:hAnsi="Arial" w:cs="Arial"/>
                <w:color w:val="000000"/>
              </w:rPr>
              <w:t>13 570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highlight w:val="yellow"/>
              </w:rPr>
            </w:pPr>
            <w:r w:rsidRPr="0084156F">
              <w:rPr>
                <w:rFonts w:ascii="Arial" w:hAnsi="Arial" w:cs="Arial"/>
                <w:color w:val="000000"/>
              </w:rPr>
              <w:t>13 570</w:t>
            </w:r>
          </w:p>
        </w:tc>
      </w:tr>
      <w:tr w:rsidR="00AB20DA" w:rsidRPr="00B919E3">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мест в частной православной гимназии</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мест</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r>
      <w:tr w:rsidR="00AB20DA" w:rsidRPr="00B919E3">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учащихся дневных общеобразовательных учреждений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14 160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14 394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14 500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14 500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14 500</w:t>
            </w:r>
          </w:p>
        </w:tc>
      </w:tr>
      <w:tr w:rsidR="00AB20DA" w:rsidRPr="00B919E3">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учащихся частной православной гимназии</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469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520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550</w:t>
            </w:r>
          </w:p>
        </w:tc>
      </w:tr>
      <w:tr w:rsidR="00AB20DA" w:rsidRPr="00B919E3">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bCs/>
                <w:iCs/>
              </w:rPr>
              <w:t>Число учреждений дополнительного образования</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w:t>
            </w:r>
          </w:p>
        </w:tc>
      </w:tr>
      <w:tr w:rsidR="00AB20DA" w:rsidRPr="00B919E3">
        <w:trPr>
          <w:trHeight w:val="665"/>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Cs/>
                <w:iCs/>
              </w:rPr>
            </w:pPr>
            <w:r w:rsidRPr="00B919E3">
              <w:rPr>
                <w:rFonts w:ascii="Arial" w:hAnsi="Arial" w:cs="Arial"/>
                <w:bCs/>
                <w:iCs/>
              </w:rPr>
              <w:t>Число детей, получающих услуги по дополнительному образованию</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D2F53" w:rsidRDefault="00AB20DA" w:rsidP="002E7B9F">
            <w:pPr>
              <w:jc w:val="center"/>
              <w:rPr>
                <w:rFonts w:ascii="Arial" w:hAnsi="Arial" w:cs="Arial"/>
                <w:color w:val="000000"/>
              </w:rPr>
            </w:pPr>
            <w:r w:rsidRPr="0084156F">
              <w:rPr>
                <w:rFonts w:ascii="Arial" w:hAnsi="Arial" w:cs="Arial"/>
                <w:color w:val="000000"/>
              </w:rPr>
              <w:t>8 229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8 469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 xml:space="preserve">8 469 </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9 349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9 349</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Плавательные бассейны/из них в дошкольных учреждениях</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10/7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10/7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10/7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10/7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11/8</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10.2 Здравоохранение</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 xml:space="preserve">Число стационарных учреждений, всего </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4</w:t>
            </w:r>
          </w:p>
        </w:tc>
      </w:tr>
      <w:tr w:rsidR="00AB20DA" w:rsidRPr="00B919E3">
        <w:trPr>
          <w:trHeight w:val="356"/>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фактически развернутых стационарных коек</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597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601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601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601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601</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амбулаторно - поликлинических учреждений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20</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20</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фельдшерско-акушерских пунктов</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18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19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19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19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19</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Штатная численность врачей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258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248</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220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229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230</w:t>
            </w:r>
          </w:p>
        </w:tc>
      </w:tr>
      <w:tr w:rsidR="00AB20DA" w:rsidRPr="00B919E3">
        <w:trPr>
          <w:trHeight w:val="493"/>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Штатная численность среднего медперсонала</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653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643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590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sidRPr="00E07276">
              <w:rPr>
                <w:rFonts w:ascii="Arial" w:hAnsi="Arial" w:cs="Arial"/>
              </w:rPr>
              <w:t>599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E07276" w:rsidRDefault="00AB20DA" w:rsidP="002E7B9F">
            <w:pPr>
              <w:jc w:val="center"/>
              <w:rPr>
                <w:rFonts w:ascii="Arial" w:hAnsi="Arial" w:cs="Arial"/>
              </w:rPr>
            </w:pPr>
            <w:r>
              <w:rPr>
                <w:rFonts w:ascii="Arial" w:hAnsi="Arial" w:cs="Arial"/>
              </w:rPr>
              <w:t>600</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10.3 Культура и искусство</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r>
      <w:tr w:rsidR="00AB20DA" w:rsidRPr="00B919E3">
        <w:trPr>
          <w:trHeight w:val="29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библиотек</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29</w:t>
            </w:r>
          </w:p>
        </w:tc>
      </w:tr>
      <w:tr w:rsidR="00AB20DA" w:rsidRPr="00B919E3">
        <w:trPr>
          <w:trHeight w:val="338"/>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музеев</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r>
      <w:tr w:rsidR="00AB20DA" w:rsidRPr="00B919E3">
        <w:trPr>
          <w:trHeight w:val="347"/>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rPr>
            </w:pPr>
            <w:r w:rsidRPr="00B919E3">
              <w:rPr>
                <w:rFonts w:ascii="Arial" w:hAnsi="Arial" w:cs="Arial"/>
              </w:rPr>
              <w:t>Число клубных учреждений</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bottom"/>
          </w:tcPr>
          <w:p w:rsidR="00AB20DA" w:rsidRPr="0084156F" w:rsidRDefault="00AB20DA" w:rsidP="002E7B9F">
            <w:pPr>
              <w:jc w:val="center"/>
              <w:rPr>
                <w:rFonts w:ascii="Arial" w:hAnsi="Arial" w:cs="Arial"/>
                <w:color w:val="000000"/>
              </w:rPr>
            </w:pPr>
            <w:r w:rsidRPr="0084156F">
              <w:rPr>
                <w:rFonts w:ascii="Arial" w:hAnsi="Arial" w:cs="Arial"/>
                <w:color w:val="000000"/>
              </w:rPr>
              <w:t>22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22</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22</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Cs/>
                <w:iCs/>
              </w:rPr>
            </w:pPr>
            <w:r w:rsidRPr="00B919E3">
              <w:rPr>
                <w:rFonts w:ascii="Arial" w:hAnsi="Arial" w:cs="Arial"/>
                <w:bCs/>
                <w:iCs/>
              </w:rPr>
              <w:t>Число учреждений дополнительного образования</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4</w:t>
            </w:r>
          </w:p>
        </w:tc>
      </w:tr>
      <w:tr w:rsidR="00AB20DA" w:rsidRPr="00B919E3">
        <w:trPr>
          <w:trHeight w:val="222"/>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Cs/>
                <w:iCs/>
              </w:rPr>
            </w:pPr>
            <w:r w:rsidRPr="00B919E3">
              <w:rPr>
                <w:rFonts w:ascii="Arial" w:hAnsi="Arial" w:cs="Arial"/>
                <w:bCs/>
                <w:iCs/>
              </w:rPr>
              <w:t>Число детей, получающих услуги по дополнительному образованию</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r w:rsidRPr="00B919E3">
              <w:rPr>
                <w:rFonts w:ascii="Arial" w:hAnsi="Arial" w:cs="Arial"/>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1 521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1 439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1 439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1 439</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1 439</w:t>
            </w:r>
          </w:p>
        </w:tc>
      </w:tr>
      <w:tr w:rsidR="00AB20DA" w:rsidRPr="00B919E3">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rPr>
                <w:rFonts w:ascii="Arial" w:hAnsi="Arial" w:cs="Arial"/>
                <w:b/>
                <w:bCs/>
                <w:i/>
                <w:iCs/>
              </w:rPr>
            </w:pPr>
            <w:r w:rsidRPr="00B919E3">
              <w:rPr>
                <w:rFonts w:ascii="Arial" w:hAnsi="Arial" w:cs="Arial"/>
                <w:b/>
                <w:bCs/>
                <w:i/>
                <w:iCs/>
              </w:rPr>
              <w:t>10.4 Физическая культура и спорт (муниципальные объекты)</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B919E3" w:rsidRDefault="00AB20DA" w:rsidP="002E7B9F">
            <w:pPr>
              <w:jc w:val="center"/>
              <w:rPr>
                <w:rFonts w:ascii="Arial" w:hAnsi="Arial" w:cs="Arial"/>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964800" w:rsidRDefault="00AB20DA" w:rsidP="002E7B9F">
            <w:pPr>
              <w:jc w:val="center"/>
              <w:rPr>
                <w:rFonts w:ascii="Arial" w:hAnsi="Arial" w:cs="Arial"/>
                <w:color w:val="00B050"/>
              </w:rPr>
            </w:pPr>
          </w:p>
        </w:tc>
      </w:tr>
      <w:tr w:rsidR="00AB20DA" w:rsidRPr="0084156F">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color w:val="000000"/>
              </w:rPr>
            </w:pPr>
            <w:r w:rsidRPr="0084156F">
              <w:rPr>
                <w:rFonts w:ascii="Arial" w:hAnsi="Arial" w:cs="Arial"/>
                <w:color w:val="000000"/>
              </w:rPr>
              <w:t>Стадионы с трибунами на 1500 мест и более</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w:t>
            </w:r>
          </w:p>
        </w:tc>
      </w:tr>
      <w:tr w:rsidR="00AB20DA" w:rsidRPr="0084156F">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color w:val="000000"/>
              </w:rPr>
            </w:pPr>
            <w:r w:rsidRPr="0084156F">
              <w:rPr>
                <w:rFonts w:ascii="Arial" w:hAnsi="Arial" w:cs="Arial"/>
                <w:color w:val="000000"/>
              </w:rPr>
              <w:t>Плоскостные спортивные сооружения</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94</w:t>
            </w:r>
          </w:p>
        </w:tc>
      </w:tr>
      <w:tr w:rsidR="00AB20DA" w:rsidRPr="0084156F">
        <w:trPr>
          <w:trHeight w:val="349"/>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color w:val="000000"/>
              </w:rPr>
            </w:pPr>
            <w:r w:rsidRPr="0084156F">
              <w:rPr>
                <w:rFonts w:ascii="Arial" w:hAnsi="Arial" w:cs="Arial"/>
                <w:color w:val="000000"/>
              </w:rPr>
              <w:lastRenderedPageBreak/>
              <w:t>Спортивные залы</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62</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62</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62</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62</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62</w:t>
            </w:r>
          </w:p>
        </w:tc>
      </w:tr>
      <w:tr w:rsidR="00AB20DA" w:rsidRPr="0084156F">
        <w:trPr>
          <w:trHeight w:val="9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color w:val="000000"/>
              </w:rPr>
            </w:pPr>
            <w:r w:rsidRPr="0084156F">
              <w:rPr>
                <w:rFonts w:ascii="Arial" w:hAnsi="Arial" w:cs="Arial"/>
                <w:color w:val="000000"/>
              </w:rPr>
              <w:t>Плавательные бассейны / в т.ч частные</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5/1</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5/1</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5/1</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5/1</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AB20DA" w:rsidRPr="0084156F" w:rsidRDefault="00AB20DA" w:rsidP="002E7B9F">
            <w:pPr>
              <w:jc w:val="center"/>
              <w:rPr>
                <w:rFonts w:ascii="Arial" w:hAnsi="Arial" w:cs="Arial"/>
                <w:color w:val="000000"/>
              </w:rPr>
            </w:pPr>
            <w:r w:rsidRPr="0084156F">
              <w:rPr>
                <w:rFonts w:ascii="Arial" w:hAnsi="Arial" w:cs="Arial"/>
                <w:color w:val="000000"/>
              </w:rPr>
              <w:t>5/1</w:t>
            </w:r>
          </w:p>
        </w:tc>
      </w:tr>
      <w:tr w:rsidR="00AB20DA" w:rsidRPr="0084156F">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bCs/>
                <w:iCs/>
                <w:color w:val="000000"/>
              </w:rPr>
            </w:pPr>
            <w:r w:rsidRPr="0084156F">
              <w:rPr>
                <w:rFonts w:ascii="Arial" w:hAnsi="Arial" w:cs="Arial"/>
                <w:bCs/>
                <w:iCs/>
                <w:color w:val="000000"/>
              </w:rPr>
              <w:t>Число учреждений</w:t>
            </w:r>
            <w:r w:rsidRPr="0084156F">
              <w:rPr>
                <w:rFonts w:ascii="Arial" w:hAnsi="Arial" w:cs="Arial"/>
                <w:b/>
                <w:bCs/>
                <w:i/>
                <w:iCs/>
                <w:color w:val="000000"/>
              </w:rPr>
              <w:t>,</w:t>
            </w:r>
            <w:r w:rsidRPr="0084156F">
              <w:rPr>
                <w:rFonts w:ascii="Arial" w:hAnsi="Arial" w:cs="Arial"/>
                <w:bCs/>
                <w:iCs/>
                <w:color w:val="000000"/>
              </w:rPr>
              <w:t xml:space="preserve"> реализующих</w:t>
            </w:r>
            <w:r w:rsidRPr="0084156F">
              <w:rPr>
                <w:rFonts w:ascii="Arial" w:hAnsi="Arial" w:cs="Arial"/>
                <w:color w:val="000000"/>
              </w:rPr>
              <w:t xml:space="preserve"> программы спортивной подготовки</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6</w:t>
            </w:r>
          </w:p>
        </w:tc>
      </w:tr>
      <w:tr w:rsidR="00AB20DA" w:rsidRPr="0084156F">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bCs/>
                <w:iCs/>
                <w:color w:val="000000"/>
              </w:rPr>
            </w:pPr>
            <w:r w:rsidRPr="0084156F">
              <w:rPr>
                <w:rFonts w:ascii="Arial" w:hAnsi="Arial" w:cs="Arial"/>
                <w:bCs/>
                <w:iCs/>
                <w:color w:val="000000"/>
              </w:rPr>
              <w:t>Число занимающихся на программах спортивной подготовки</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2 065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2 065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2 065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2 065</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2 065</w:t>
            </w:r>
          </w:p>
        </w:tc>
      </w:tr>
      <w:tr w:rsidR="00AB20DA" w:rsidRPr="0084156F">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bCs/>
                <w:iCs/>
                <w:color w:val="000000"/>
              </w:rPr>
            </w:pPr>
            <w:r w:rsidRPr="0084156F">
              <w:rPr>
                <w:rFonts w:ascii="Arial" w:hAnsi="Arial" w:cs="Arial"/>
                <w:bCs/>
                <w:iCs/>
                <w:color w:val="000000"/>
              </w:rPr>
              <w:t>Число учреждений, реализующих физкультурно-оздоровительные программы</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единиц</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7</w:t>
            </w:r>
          </w:p>
        </w:tc>
      </w:tr>
      <w:tr w:rsidR="00AB20DA" w:rsidRPr="0084156F">
        <w:trPr>
          <w:trHeight w:val="420"/>
        </w:trPr>
        <w:tc>
          <w:tcPr>
            <w:tcW w:w="5599"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rPr>
                <w:rFonts w:ascii="Arial" w:hAnsi="Arial" w:cs="Arial"/>
                <w:bCs/>
                <w:iCs/>
                <w:color w:val="000000"/>
              </w:rPr>
            </w:pPr>
            <w:r w:rsidRPr="0084156F">
              <w:rPr>
                <w:rFonts w:ascii="Arial" w:hAnsi="Arial" w:cs="Arial"/>
                <w:bCs/>
                <w:iCs/>
                <w:color w:val="000000"/>
              </w:rPr>
              <w:t>Число занимающихся в физкультурно-оздоровительных группах</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человек</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1 784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1 784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1 784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1 784</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AB20DA" w:rsidRPr="0084156F" w:rsidRDefault="00AB20DA" w:rsidP="002E7B9F">
            <w:pPr>
              <w:jc w:val="center"/>
              <w:rPr>
                <w:rFonts w:ascii="Arial" w:hAnsi="Arial" w:cs="Arial"/>
                <w:color w:val="000000"/>
              </w:rPr>
            </w:pPr>
            <w:r w:rsidRPr="0084156F">
              <w:rPr>
                <w:rFonts w:ascii="Arial" w:hAnsi="Arial" w:cs="Arial"/>
                <w:color w:val="000000"/>
              </w:rPr>
              <w:t>1 784</w:t>
            </w:r>
          </w:p>
        </w:tc>
      </w:tr>
    </w:tbl>
    <w:p w:rsidR="002E7B9F" w:rsidRDefault="002E7B9F" w:rsidP="002E7B9F">
      <w:pPr>
        <w:pStyle w:val="a7"/>
        <w:spacing w:line="264" w:lineRule="auto"/>
        <w:ind w:firstLine="0"/>
        <w:rPr>
          <w:sz w:val="20"/>
        </w:rPr>
        <w:sectPr w:rsidR="002E7B9F" w:rsidSect="00AB20DA">
          <w:pgSz w:w="16820" w:h="11900" w:orient="landscape" w:code="9"/>
          <w:pgMar w:top="851" w:right="851" w:bottom="851" w:left="1418" w:header="720" w:footer="669" w:gutter="0"/>
          <w:cols w:space="720"/>
          <w:noEndnote/>
          <w:docGrid w:linePitch="190"/>
        </w:sectPr>
      </w:pPr>
    </w:p>
    <w:p w:rsidR="002E7B9F" w:rsidRDefault="002E7B9F" w:rsidP="002E7B9F">
      <w:pPr>
        <w:pStyle w:val="af0"/>
        <w:spacing w:line="276" w:lineRule="auto"/>
      </w:pPr>
    </w:p>
    <w:p w:rsidR="002E7B9F" w:rsidRPr="008D5CBD" w:rsidRDefault="002E7B9F" w:rsidP="002E7B9F">
      <w:pPr>
        <w:pStyle w:val="af0"/>
        <w:spacing w:line="360" w:lineRule="auto"/>
      </w:pPr>
      <w:r w:rsidRPr="008D5CBD">
        <w:t xml:space="preserve">Пояснительная записка </w:t>
      </w:r>
    </w:p>
    <w:p w:rsidR="002E7B9F" w:rsidRPr="008D5CBD" w:rsidRDefault="002E7B9F" w:rsidP="002E7B9F">
      <w:pPr>
        <w:pStyle w:val="af0"/>
        <w:spacing w:line="360" w:lineRule="auto"/>
      </w:pPr>
      <w:r w:rsidRPr="008D5CBD">
        <w:t>к прогнозу социально-экономического развития городского округа город Бор на 2024 год и на плановый период 2025 и 2026 годов</w:t>
      </w:r>
    </w:p>
    <w:p w:rsidR="002E7B9F" w:rsidRPr="00250CB8" w:rsidRDefault="002E7B9F" w:rsidP="002E7B9F">
      <w:pPr>
        <w:tabs>
          <w:tab w:val="center" w:pos="5245"/>
          <w:tab w:val="left" w:pos="8037"/>
        </w:tabs>
        <w:spacing w:line="276" w:lineRule="auto"/>
        <w:jc w:val="center"/>
        <w:outlineLvl w:val="0"/>
        <w:rPr>
          <w:b/>
          <w:bCs/>
          <w:sz w:val="16"/>
          <w:szCs w:val="16"/>
          <w:u w:val="single"/>
        </w:rPr>
      </w:pPr>
    </w:p>
    <w:p w:rsidR="002E7B9F" w:rsidRPr="00250CB8" w:rsidRDefault="002E7B9F" w:rsidP="002E7B9F">
      <w:pPr>
        <w:tabs>
          <w:tab w:val="center" w:pos="5245"/>
          <w:tab w:val="left" w:pos="8037"/>
        </w:tabs>
        <w:spacing w:line="276" w:lineRule="auto"/>
        <w:jc w:val="center"/>
        <w:outlineLvl w:val="0"/>
        <w:rPr>
          <w:b/>
          <w:bCs/>
          <w:sz w:val="28"/>
          <w:szCs w:val="28"/>
          <w:u w:val="single"/>
        </w:rPr>
      </w:pPr>
      <w:r w:rsidRPr="00250CB8">
        <w:rPr>
          <w:b/>
          <w:bCs/>
          <w:sz w:val="28"/>
          <w:szCs w:val="28"/>
          <w:u w:val="single"/>
        </w:rPr>
        <w:t>Основы разработки прогноза</w:t>
      </w:r>
    </w:p>
    <w:p w:rsidR="002E7B9F" w:rsidRPr="00250CB8" w:rsidRDefault="002E7B9F" w:rsidP="002E7B9F">
      <w:pPr>
        <w:tabs>
          <w:tab w:val="center" w:pos="5245"/>
          <w:tab w:val="left" w:pos="8037"/>
        </w:tabs>
        <w:spacing w:line="276" w:lineRule="auto"/>
        <w:jc w:val="center"/>
        <w:outlineLvl w:val="0"/>
        <w:rPr>
          <w:bCs/>
          <w:color w:val="548DD4"/>
          <w:sz w:val="16"/>
          <w:szCs w:val="16"/>
          <w:u w:val="single"/>
        </w:rPr>
      </w:pPr>
    </w:p>
    <w:p w:rsidR="002E7B9F" w:rsidRPr="00C765C9" w:rsidRDefault="002E7B9F" w:rsidP="002E7B9F">
      <w:pPr>
        <w:autoSpaceDE w:val="0"/>
        <w:autoSpaceDN w:val="0"/>
        <w:adjustRightInd w:val="0"/>
        <w:spacing w:line="288" w:lineRule="auto"/>
        <w:ind w:firstLine="720"/>
        <w:jc w:val="both"/>
        <w:rPr>
          <w:sz w:val="28"/>
          <w:szCs w:val="28"/>
        </w:rPr>
      </w:pPr>
      <w:r w:rsidRPr="00FA5D94">
        <w:rPr>
          <w:sz w:val="28"/>
          <w:szCs w:val="28"/>
        </w:rPr>
        <w:t xml:space="preserve">Содержание прогноза социально-экономического развития городского округа  город Бор на 2024 год и на плановый период 2025 и 2026 годов (далее - прогноз), а также общие подходы к его разработке регламентированы </w:t>
      </w:r>
      <w:r w:rsidRPr="00FA5D94">
        <w:rPr>
          <w:bCs/>
          <w:sz w:val="28"/>
          <w:szCs w:val="28"/>
        </w:rPr>
        <w:t>Бюджетным кодексом РФ</w:t>
      </w:r>
      <w:r w:rsidRPr="00FA5D94">
        <w:rPr>
          <w:sz w:val="28"/>
          <w:szCs w:val="28"/>
        </w:rPr>
        <w:t xml:space="preserve">, </w:t>
      </w:r>
      <w:r w:rsidRPr="00FA5D94">
        <w:rPr>
          <w:bCs/>
          <w:sz w:val="28"/>
          <w:szCs w:val="28"/>
        </w:rPr>
        <w:t>Федеральным Законом РФ</w:t>
      </w:r>
      <w:r w:rsidRPr="00FA5D94">
        <w:rPr>
          <w:sz w:val="28"/>
          <w:szCs w:val="28"/>
        </w:rPr>
        <w:t xml:space="preserve"> «О стратегическом планировании в </w:t>
      </w:r>
      <w:r w:rsidRPr="00C10A76">
        <w:rPr>
          <w:sz w:val="28"/>
          <w:szCs w:val="28"/>
        </w:rPr>
        <w:t xml:space="preserve">Российской Федерации» от 28 июня 2014 года </w:t>
      </w:r>
      <w:r w:rsidRPr="00C10A76">
        <w:rPr>
          <w:bCs/>
          <w:sz w:val="28"/>
          <w:szCs w:val="28"/>
        </w:rPr>
        <w:t>№ 172-ФЗ</w:t>
      </w:r>
      <w:r w:rsidRPr="00C10A76">
        <w:rPr>
          <w:sz w:val="28"/>
          <w:szCs w:val="28"/>
        </w:rPr>
        <w:t xml:space="preserve"> (в ред. Федеральных законов от 23.06.2016 </w:t>
      </w:r>
      <w:hyperlink r:id="rId8" w:history="1">
        <w:r w:rsidRPr="00C10A76">
          <w:rPr>
            <w:sz w:val="28"/>
            <w:szCs w:val="28"/>
          </w:rPr>
          <w:t>№ 210-ФЗ</w:t>
        </w:r>
      </w:hyperlink>
      <w:r w:rsidRPr="00C10A76">
        <w:rPr>
          <w:sz w:val="28"/>
          <w:szCs w:val="28"/>
        </w:rPr>
        <w:t xml:space="preserve">, от 03.07.2016 </w:t>
      </w:r>
      <w:hyperlink r:id="rId9" w:history="1">
        <w:r w:rsidRPr="00C10A76">
          <w:rPr>
            <w:sz w:val="28"/>
            <w:szCs w:val="28"/>
          </w:rPr>
          <w:t>№ 277-ФЗ</w:t>
        </w:r>
      </w:hyperlink>
      <w:r w:rsidRPr="00C10A76">
        <w:rPr>
          <w:sz w:val="28"/>
          <w:szCs w:val="28"/>
        </w:rPr>
        <w:t xml:space="preserve">, от 30.10.2017 </w:t>
      </w:r>
      <w:hyperlink r:id="rId10" w:history="1">
        <w:r w:rsidRPr="00C10A76">
          <w:rPr>
            <w:sz w:val="28"/>
            <w:szCs w:val="28"/>
          </w:rPr>
          <w:t>№ 299-ФЗ</w:t>
        </w:r>
      </w:hyperlink>
      <w:r w:rsidRPr="00C10A76">
        <w:rPr>
          <w:sz w:val="28"/>
          <w:szCs w:val="28"/>
        </w:rPr>
        <w:t xml:space="preserve">, от 31.12.2017 № 507-ФЗ, от 18.07.2019 №183-ФЗ, от 31.07.2020 № 264-ФЗ, от 17.02.2023 </w:t>
      </w:r>
      <w:r>
        <w:rPr>
          <w:sz w:val="28"/>
          <w:szCs w:val="28"/>
        </w:rPr>
        <w:t>№</w:t>
      </w:r>
      <w:r w:rsidRPr="00C10A76">
        <w:rPr>
          <w:sz w:val="28"/>
          <w:szCs w:val="28"/>
        </w:rPr>
        <w:t xml:space="preserve"> 28-ФЗ), </w:t>
      </w:r>
      <w:r w:rsidRPr="00C10A76">
        <w:rPr>
          <w:bCs/>
          <w:sz w:val="28"/>
          <w:szCs w:val="28"/>
        </w:rPr>
        <w:t>законами Нижегородской области</w:t>
      </w:r>
      <w:r w:rsidRPr="00C10A76">
        <w:rPr>
          <w:sz w:val="28"/>
          <w:szCs w:val="28"/>
        </w:rPr>
        <w:t xml:space="preserve"> «О стратегическом планировании в Нижегородской области» от 03 марта 2015 года </w:t>
      </w:r>
      <w:r w:rsidRPr="00C10A76">
        <w:rPr>
          <w:bCs/>
          <w:sz w:val="28"/>
          <w:szCs w:val="28"/>
        </w:rPr>
        <w:t>№ 24-З</w:t>
      </w:r>
      <w:r w:rsidRPr="00C10A76">
        <w:rPr>
          <w:sz w:val="24"/>
          <w:szCs w:val="24"/>
        </w:rPr>
        <w:t xml:space="preserve"> </w:t>
      </w:r>
      <w:r w:rsidRPr="00C10A76">
        <w:rPr>
          <w:sz w:val="28"/>
          <w:szCs w:val="28"/>
        </w:rPr>
        <w:t xml:space="preserve">(в ред. </w:t>
      </w:r>
      <w:hyperlink r:id="rId11" w:history="1">
        <w:r w:rsidRPr="00C10A76">
          <w:rPr>
            <w:sz w:val="28"/>
            <w:szCs w:val="28"/>
          </w:rPr>
          <w:t>Закона</w:t>
        </w:r>
      </w:hyperlink>
      <w:r w:rsidRPr="00C10A76">
        <w:rPr>
          <w:sz w:val="28"/>
          <w:szCs w:val="28"/>
        </w:rPr>
        <w:t xml:space="preserve"> Нижегородской области от 11.12.2017 № 171-З, от 04.02.2019 № 4-З, 04.09.2019 № 95-З, от 04.02.2020 № 5-З, от 10.03.2022 №15-З</w:t>
      </w:r>
      <w:r w:rsidRPr="00C765C9">
        <w:rPr>
          <w:sz w:val="28"/>
          <w:szCs w:val="28"/>
        </w:rPr>
        <w:t xml:space="preserve">), </w:t>
      </w:r>
      <w:r w:rsidRPr="00C765C9">
        <w:rPr>
          <w:bCs/>
        </w:rPr>
        <w:t>П</w:t>
      </w:r>
      <w:r w:rsidRPr="00C765C9">
        <w:rPr>
          <w:bCs/>
          <w:sz w:val="28"/>
          <w:szCs w:val="28"/>
        </w:rPr>
        <w:t>остановлением</w:t>
      </w:r>
      <w:r w:rsidRPr="00C765C9">
        <w:rPr>
          <w:sz w:val="28"/>
          <w:szCs w:val="28"/>
        </w:rPr>
        <w:t xml:space="preserve"> администрации городского округа г. Бор от 30 декабря 2015 года № 6801 «О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(в ред. постановлений администрации городского округа г. Бор Нижегородской области от 11.10.2017 </w:t>
      </w:r>
      <w:hyperlink r:id="rId12" w:history="1">
        <w:r w:rsidRPr="00C765C9">
          <w:rPr>
            <w:sz w:val="28"/>
            <w:szCs w:val="28"/>
          </w:rPr>
          <w:t>№ 5799</w:t>
        </w:r>
      </w:hyperlink>
      <w:r w:rsidRPr="00C765C9">
        <w:rPr>
          <w:sz w:val="28"/>
          <w:szCs w:val="28"/>
        </w:rPr>
        <w:t xml:space="preserve">, от 28.11.2017 </w:t>
      </w:r>
      <w:hyperlink r:id="rId13" w:history="1">
        <w:r w:rsidRPr="00C765C9">
          <w:rPr>
            <w:sz w:val="28"/>
            <w:szCs w:val="28"/>
          </w:rPr>
          <w:t>№ 7029</w:t>
        </w:r>
      </w:hyperlink>
      <w:r w:rsidRPr="00C765C9">
        <w:rPr>
          <w:sz w:val="28"/>
          <w:szCs w:val="28"/>
        </w:rPr>
        <w:t xml:space="preserve">). </w:t>
      </w:r>
    </w:p>
    <w:p w:rsidR="002E7B9F" w:rsidRPr="00250CB8" w:rsidRDefault="002E7B9F" w:rsidP="002E7B9F">
      <w:pPr>
        <w:spacing w:line="288" w:lineRule="auto"/>
        <w:ind w:firstLine="720"/>
        <w:jc w:val="both"/>
        <w:rPr>
          <w:sz w:val="28"/>
          <w:szCs w:val="28"/>
        </w:rPr>
      </w:pPr>
      <w:r w:rsidRPr="00250CB8">
        <w:rPr>
          <w:sz w:val="28"/>
          <w:szCs w:val="28"/>
        </w:rPr>
        <w:t>Прогноз разработан с учетом приоритетов социально-экономического развития,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(в ред. Указов Президента РФ от 19.07.2018 № 444, от 21.07.2020 № 474), Указом Президента Российской Федерации от 21 июля 2020 года № 474 «</w:t>
      </w:r>
      <w:r w:rsidRPr="00250CB8">
        <w:rPr>
          <w:sz w:val="28"/>
          <w:szCs w:val="28"/>
          <w:shd w:val="clear" w:color="auto" w:fill="FEFEFE"/>
        </w:rPr>
        <w:t xml:space="preserve">О национальных целях развития Российской Федерации </w:t>
      </w:r>
      <w:r w:rsidRPr="00250CB8">
        <w:rPr>
          <w:sz w:val="28"/>
          <w:szCs w:val="28"/>
        </w:rPr>
        <w:t>на период до 2030 года», и является ориентиром для органов местного самоуправления и хозяйствующих субъектов городского округа город Бор Нижегородской области на прогнозируемый период.</w:t>
      </w:r>
    </w:p>
    <w:p w:rsidR="002E7B9F" w:rsidRPr="00250CB8" w:rsidRDefault="002E7B9F" w:rsidP="002E7B9F">
      <w:pPr>
        <w:spacing w:line="288" w:lineRule="auto"/>
        <w:ind w:firstLine="720"/>
        <w:jc w:val="both"/>
        <w:rPr>
          <w:color w:val="548DD4"/>
          <w:sz w:val="28"/>
          <w:szCs w:val="28"/>
        </w:rPr>
      </w:pPr>
      <w:r w:rsidRPr="005D5857">
        <w:rPr>
          <w:sz w:val="28"/>
          <w:szCs w:val="28"/>
        </w:rPr>
        <w:t xml:space="preserve">Прогноз социально-экономического развития городского округа город Бор на 2024 год и на плановый период 2024 и 2025 годов разработан администрацией городского округа г.Бор в соответствии со сценарными условиями функционирования экономики Российской Федерации и Нижегородской области, методическими указаниями Министерства экономического развития и инвестиций Нижегородской области и Планом </w:t>
      </w:r>
      <w:r w:rsidRPr="005D5857">
        <w:rPr>
          <w:sz w:val="28"/>
          <w:szCs w:val="28"/>
        </w:rPr>
        <w:lastRenderedPageBreak/>
        <w:t>мероприятий по разработке прогноза социально-экономического развития городского округа город Бор на среднесрочный период (на 2024 год и на плановый период 2025 и 2026 годов), бюджета городского округа город Бор на 2024 год и на плановый период 2025 и 2026 годов, утвержденным распоряжением администрации городского округа город Бор Нижегородской области от 31.07.2023 № 248.</w:t>
      </w:r>
      <w:r w:rsidRPr="00250CB8">
        <w:rPr>
          <w:color w:val="548DD4"/>
          <w:sz w:val="28"/>
          <w:szCs w:val="28"/>
        </w:rPr>
        <w:t xml:space="preserve"> </w:t>
      </w:r>
    </w:p>
    <w:p w:rsidR="002E7B9F" w:rsidRPr="005D5857" w:rsidRDefault="002E7B9F" w:rsidP="002E7B9F">
      <w:pPr>
        <w:spacing w:line="288" w:lineRule="auto"/>
        <w:ind w:firstLine="720"/>
        <w:jc w:val="both"/>
        <w:rPr>
          <w:sz w:val="28"/>
          <w:szCs w:val="28"/>
        </w:rPr>
      </w:pPr>
      <w:r w:rsidRPr="005D5857">
        <w:rPr>
          <w:sz w:val="28"/>
          <w:szCs w:val="28"/>
        </w:rPr>
        <w:t>При расчетах количественных показателей использовались индексы оптовых и потребительских цен Министерства экономического развития Российской Федерации и Министерства экономического развития и инвестиций Нижегородской области.</w:t>
      </w:r>
    </w:p>
    <w:p w:rsidR="002E7B9F" w:rsidRPr="005D5857" w:rsidRDefault="002E7B9F" w:rsidP="002E7B9F">
      <w:pPr>
        <w:spacing w:line="288" w:lineRule="auto"/>
        <w:ind w:firstLine="720"/>
        <w:jc w:val="both"/>
        <w:rPr>
          <w:sz w:val="28"/>
          <w:szCs w:val="28"/>
        </w:rPr>
      </w:pPr>
      <w:r w:rsidRPr="005D5857">
        <w:rPr>
          <w:sz w:val="28"/>
          <w:szCs w:val="28"/>
        </w:rPr>
        <w:t>Прогноз сформирован с учетом предложений структурных подразделений администрации городского округа г.Бор и планов развития крупнейших предприятий. Базой для формирования прогноза стали итоги социально-экономического развития городского округа за 2022 год и уточненная прогнозная оценка 2023 года по основным бюджетообразующим показателям (валовая продукция, фонд оплаты труда, капитальные вложения и др.), с учетом которых формируется бюджет округа на среднесрочный период (на 2024 год и на плановый период 2025 и 2026 годов).</w:t>
      </w:r>
    </w:p>
    <w:p w:rsidR="002E7B9F" w:rsidRDefault="002E7B9F" w:rsidP="002E7B9F">
      <w:pPr>
        <w:spacing w:line="288" w:lineRule="auto"/>
        <w:jc w:val="both"/>
        <w:rPr>
          <w:b/>
          <w:bCs/>
          <w:sz w:val="16"/>
          <w:szCs w:val="16"/>
        </w:rPr>
      </w:pPr>
    </w:p>
    <w:p w:rsidR="002E7B9F" w:rsidRPr="00BE462E" w:rsidRDefault="002E7B9F" w:rsidP="002E7B9F">
      <w:pPr>
        <w:spacing w:line="288" w:lineRule="auto"/>
        <w:jc w:val="both"/>
        <w:rPr>
          <w:b/>
          <w:bCs/>
          <w:sz w:val="16"/>
          <w:szCs w:val="16"/>
        </w:rPr>
      </w:pPr>
    </w:p>
    <w:p w:rsidR="002E7B9F" w:rsidRPr="00BE462E" w:rsidRDefault="002E7B9F" w:rsidP="002E7B9F">
      <w:pPr>
        <w:pStyle w:val="af6"/>
        <w:spacing w:line="276" w:lineRule="auto"/>
        <w:jc w:val="center"/>
        <w:rPr>
          <w:rFonts w:ascii="Times New Roman" w:hAnsi="Times New Roman" w:cs="Times New Roman"/>
          <w:b/>
          <w:bCs/>
          <w:sz w:val="28"/>
          <w:szCs w:val="28"/>
          <w:u w:val="single"/>
        </w:rPr>
      </w:pPr>
      <w:r w:rsidRPr="00BE462E">
        <w:rPr>
          <w:rFonts w:ascii="Times New Roman" w:hAnsi="Times New Roman" w:cs="Times New Roman"/>
          <w:b/>
          <w:bCs/>
          <w:sz w:val="28"/>
          <w:szCs w:val="28"/>
          <w:u w:val="single"/>
        </w:rPr>
        <w:t xml:space="preserve">Основные направления бюджетной и налоговой политики </w:t>
      </w:r>
      <w:bookmarkStart w:id="0" w:name="НалогПолит"/>
      <w:bookmarkEnd w:id="0"/>
    </w:p>
    <w:p w:rsidR="002E7B9F" w:rsidRPr="00BE462E" w:rsidRDefault="002E7B9F" w:rsidP="002E7B9F">
      <w:pPr>
        <w:pStyle w:val="af6"/>
        <w:spacing w:line="276" w:lineRule="auto"/>
        <w:jc w:val="center"/>
        <w:rPr>
          <w:rFonts w:ascii="Times New Roman" w:hAnsi="Times New Roman" w:cs="Times New Roman"/>
          <w:b/>
          <w:bCs/>
          <w:sz w:val="28"/>
          <w:szCs w:val="28"/>
          <w:u w:val="single"/>
        </w:rPr>
      </w:pPr>
      <w:r w:rsidRPr="00BE462E">
        <w:rPr>
          <w:rFonts w:ascii="Times New Roman" w:hAnsi="Times New Roman" w:cs="Times New Roman"/>
          <w:b/>
          <w:bCs/>
          <w:sz w:val="28"/>
          <w:szCs w:val="28"/>
          <w:u w:val="single"/>
        </w:rPr>
        <w:t>городского округа город Бор на 2024 год и на плановый период                     2025 и 2026 годов.</w:t>
      </w:r>
      <w:bookmarkStart w:id="1" w:name="НалогБюджПол"/>
      <w:bookmarkEnd w:id="1"/>
    </w:p>
    <w:p w:rsidR="002E7B9F" w:rsidRPr="00250CB8" w:rsidRDefault="002E7B9F" w:rsidP="002E7B9F">
      <w:pPr>
        <w:pStyle w:val="af6"/>
        <w:spacing w:line="276" w:lineRule="auto"/>
        <w:jc w:val="center"/>
        <w:rPr>
          <w:rFonts w:ascii="Times New Roman" w:hAnsi="Times New Roman" w:cs="Times New Roman"/>
          <w:b/>
          <w:bCs/>
          <w:color w:val="548DD4"/>
          <w:sz w:val="16"/>
          <w:szCs w:val="16"/>
        </w:rPr>
      </w:pPr>
    </w:p>
    <w:p w:rsidR="002E7B9F" w:rsidRPr="00250CB8" w:rsidRDefault="002E7B9F" w:rsidP="002E7B9F">
      <w:pPr>
        <w:pStyle w:val="ConsPlusNormal"/>
        <w:spacing w:line="288" w:lineRule="auto"/>
        <w:ind w:firstLine="902"/>
        <w:jc w:val="both"/>
        <w:outlineLvl w:val="1"/>
        <w:rPr>
          <w:rFonts w:ascii="Times New Roman" w:hAnsi="Times New Roman"/>
          <w:color w:val="548DD4"/>
          <w:sz w:val="28"/>
          <w:szCs w:val="28"/>
        </w:rPr>
      </w:pPr>
      <w:r w:rsidRPr="0022776E">
        <w:rPr>
          <w:rFonts w:ascii="Times New Roman" w:hAnsi="Times New Roman"/>
          <w:sz w:val="28"/>
          <w:szCs w:val="28"/>
        </w:rPr>
        <w:t>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 Указами Президента Российской Федерации от 7 мая 2012 года и Указами Президента Российской федерации от 7 мая 2018 года № 204 «О национальных целях и стратегических задачах развития Российской Федерации на период до 2024 года» и от 21 июля 2020 года № 474 «О национальных целях развития Российской Федерации на период до 2030 года»,  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10 ноября 2016 года № 5287.  Основные параметры бюджета городского округа город Бор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 а также соблюдением условий муниципальных контрактов.</w:t>
      </w:r>
    </w:p>
    <w:p w:rsidR="002E7B9F" w:rsidRDefault="002E7B9F" w:rsidP="002E7B9F">
      <w:pPr>
        <w:pStyle w:val="ConsPlusNormal"/>
        <w:spacing w:line="288" w:lineRule="auto"/>
        <w:ind w:firstLine="900"/>
        <w:jc w:val="both"/>
        <w:outlineLvl w:val="1"/>
        <w:rPr>
          <w:rFonts w:ascii="Times New Roman" w:hAnsi="Times New Roman"/>
          <w:color w:val="548DD4"/>
          <w:sz w:val="28"/>
          <w:szCs w:val="28"/>
        </w:rPr>
      </w:pPr>
      <w:r w:rsidRPr="007F6CA5">
        <w:rPr>
          <w:rFonts w:ascii="Times New Roman" w:hAnsi="Times New Roman"/>
          <w:sz w:val="28"/>
          <w:szCs w:val="28"/>
        </w:rPr>
        <w:lastRenderedPageBreak/>
        <w:t>Долговая политика в 2024-2026 годах будет строиться в соответствии с Концепцией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утвержденного распоряжением администрации городского округа город Бор от 13 июля 2020 года № 233.</w:t>
      </w:r>
      <w:r w:rsidRPr="00250CB8">
        <w:rPr>
          <w:rFonts w:ascii="Times New Roman" w:hAnsi="Times New Roman"/>
          <w:color w:val="548DD4"/>
          <w:sz w:val="28"/>
          <w:szCs w:val="28"/>
        </w:rPr>
        <w:t xml:space="preserve"> </w:t>
      </w:r>
    </w:p>
    <w:p w:rsidR="002E7B9F" w:rsidRPr="007F6CA5" w:rsidRDefault="002E7B9F" w:rsidP="002E7B9F">
      <w:pPr>
        <w:pStyle w:val="ConsPlusNormal"/>
        <w:spacing w:line="288" w:lineRule="auto"/>
        <w:ind w:firstLine="900"/>
        <w:jc w:val="both"/>
        <w:outlineLvl w:val="1"/>
        <w:rPr>
          <w:rFonts w:ascii="Times New Roman" w:hAnsi="Times New Roman"/>
          <w:sz w:val="28"/>
          <w:szCs w:val="28"/>
        </w:rPr>
      </w:pPr>
      <w:r w:rsidRPr="007F6CA5">
        <w:rPr>
          <w:rFonts w:ascii="Times New Roman" w:hAnsi="Times New Roman"/>
          <w:sz w:val="28"/>
          <w:szCs w:val="28"/>
        </w:rPr>
        <w:t>Долговая политика будет направлена на обеспечение устойчивого и сбалансированного исполнения бюджета городского округа город Бор и нацелена на сохранение безопасного уровня долговой нагрузки, безусловное выполнение принятых долговых обязательств округа. Это будет способствовать повышению рейтинга городского округа город Бор и, как следствие, позволит снизить стоимость заимствований.</w:t>
      </w:r>
    </w:p>
    <w:p w:rsidR="002E7B9F" w:rsidRPr="005F7ADB" w:rsidRDefault="002E7B9F" w:rsidP="002E7B9F">
      <w:pPr>
        <w:pStyle w:val="af8"/>
        <w:spacing w:line="288" w:lineRule="auto"/>
        <w:ind w:firstLine="720"/>
        <w:jc w:val="both"/>
        <w:rPr>
          <w:color w:val="auto"/>
          <w:sz w:val="28"/>
          <w:szCs w:val="28"/>
        </w:rPr>
      </w:pPr>
      <w:r w:rsidRPr="00250CB8">
        <w:rPr>
          <w:color w:val="548DD4"/>
          <w:sz w:val="28"/>
          <w:szCs w:val="28"/>
        </w:rPr>
        <w:t xml:space="preserve"> </w:t>
      </w:r>
      <w:r w:rsidRPr="005F7ADB">
        <w:rPr>
          <w:color w:val="auto"/>
          <w:sz w:val="28"/>
          <w:szCs w:val="28"/>
        </w:rPr>
        <w:t>Основной задачей бюджетной политики на 2024 – 2026 годы является обеспечение сбалансированности и устойчивости бюджета городского округа город Бор, в том числе за счет:</w:t>
      </w:r>
    </w:p>
    <w:p w:rsidR="002E7B9F" w:rsidRPr="005F7ADB" w:rsidRDefault="002E7B9F" w:rsidP="002E7B9F">
      <w:pPr>
        <w:pStyle w:val="af8"/>
        <w:spacing w:line="288" w:lineRule="auto"/>
        <w:ind w:firstLine="720"/>
        <w:jc w:val="both"/>
        <w:rPr>
          <w:color w:val="auto"/>
          <w:sz w:val="28"/>
          <w:szCs w:val="28"/>
        </w:rPr>
      </w:pPr>
      <w:r w:rsidRPr="005F7ADB">
        <w:rPr>
          <w:color w:val="auto"/>
          <w:sz w:val="28"/>
          <w:szCs w:val="28"/>
        </w:rPr>
        <w:t>-</w:t>
      </w:r>
      <w:r w:rsidRPr="005F7ADB">
        <w:rPr>
          <w:color w:val="auto"/>
          <w:sz w:val="28"/>
          <w:szCs w:val="28"/>
        </w:rPr>
        <w:tab/>
        <w:t>формирования реалистичного прогноза поступления доходов, основанного на прогнозе социально-экономического развития городского округа город Бор;</w:t>
      </w:r>
    </w:p>
    <w:p w:rsidR="002E7B9F" w:rsidRPr="005F7ADB" w:rsidRDefault="002E7B9F" w:rsidP="002E7B9F">
      <w:pPr>
        <w:pStyle w:val="af8"/>
        <w:spacing w:line="288" w:lineRule="auto"/>
        <w:ind w:firstLine="720"/>
        <w:jc w:val="both"/>
        <w:rPr>
          <w:color w:val="auto"/>
          <w:sz w:val="28"/>
          <w:szCs w:val="28"/>
        </w:rPr>
      </w:pPr>
      <w:r w:rsidRPr="005F7ADB">
        <w:rPr>
          <w:color w:val="auto"/>
          <w:sz w:val="28"/>
          <w:szCs w:val="28"/>
        </w:rPr>
        <w:t>-</w:t>
      </w:r>
      <w:r w:rsidRPr="005F7ADB">
        <w:rPr>
          <w:color w:val="auto"/>
          <w:sz w:val="28"/>
          <w:szCs w:val="28"/>
        </w:rPr>
        <w:tab/>
        <w:t>обеспечения финансовыми ресурсами в первую очередь действующих расходных обязательств, гарантированного исполнения социальных обязательств городского округа город Бор;</w:t>
      </w:r>
    </w:p>
    <w:p w:rsidR="002E7B9F" w:rsidRPr="005F7ADB" w:rsidRDefault="002E7B9F" w:rsidP="002E7B9F">
      <w:pPr>
        <w:pStyle w:val="af8"/>
        <w:spacing w:line="288" w:lineRule="auto"/>
        <w:ind w:firstLine="720"/>
        <w:jc w:val="both"/>
        <w:rPr>
          <w:color w:val="auto"/>
          <w:sz w:val="28"/>
          <w:szCs w:val="28"/>
        </w:rPr>
      </w:pPr>
      <w:r w:rsidRPr="005F7ADB">
        <w:rPr>
          <w:color w:val="auto"/>
          <w:sz w:val="28"/>
          <w:szCs w:val="28"/>
        </w:rPr>
        <w:t>-</w:t>
      </w:r>
      <w:r w:rsidRPr="005F7ADB">
        <w:rPr>
          <w:color w:val="auto"/>
          <w:sz w:val="28"/>
          <w:szCs w:val="28"/>
        </w:rPr>
        <w:tab/>
        <w:t>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2E7B9F" w:rsidRPr="001B2ABC" w:rsidRDefault="002E7B9F" w:rsidP="002E7B9F">
      <w:pPr>
        <w:pStyle w:val="af8"/>
        <w:spacing w:line="288" w:lineRule="auto"/>
        <w:ind w:firstLine="720"/>
        <w:jc w:val="both"/>
        <w:rPr>
          <w:color w:val="auto"/>
          <w:sz w:val="28"/>
          <w:szCs w:val="28"/>
        </w:rPr>
      </w:pPr>
      <w:bookmarkStart w:id="2" w:name="_Hlk132986835"/>
      <w:r w:rsidRPr="001B2ABC">
        <w:rPr>
          <w:color w:val="auto"/>
          <w:sz w:val="28"/>
          <w:szCs w:val="28"/>
        </w:rPr>
        <w:t>В условиях ограниченности бюджетных ресурсов следующей задачей бюджетной политики является осуществление мер по повышению эффективности и оптимизация бюджетных расходов, в том числе за счет:</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t>-  концентрации финансовых ресурсов на достижении целей и результатов, направленных на реализацию национальных проектов;</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t>- совершенствования проектных принципов управления, в том числе синхронизации подходов к разработке и управлению муниципальными программами;</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t>- предоставления мер социальной поддержки населению округа с учетом изменения численности их получателей и исходя из принципа адресности и применения критериев нуждаемости;</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t>- повышения операционной эффективности использования бюджетных средств;</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lastRenderedPageBreak/>
        <w:t>-вовлечения организаций, не являющихся муниципальными учреждениями, в процесс оказания муниципальных услуг;</w:t>
      </w:r>
    </w:p>
    <w:p w:rsidR="002E7B9F" w:rsidRPr="001B2ABC" w:rsidRDefault="002E7B9F" w:rsidP="002E7B9F">
      <w:pPr>
        <w:pStyle w:val="af8"/>
        <w:spacing w:line="288" w:lineRule="auto"/>
        <w:ind w:firstLine="720"/>
        <w:jc w:val="both"/>
        <w:rPr>
          <w:color w:val="auto"/>
          <w:sz w:val="28"/>
          <w:szCs w:val="28"/>
        </w:rPr>
      </w:pPr>
      <w:r w:rsidRPr="001B2ABC">
        <w:rPr>
          <w:color w:val="auto"/>
          <w:sz w:val="28"/>
          <w:szCs w:val="28"/>
        </w:rPr>
        <w:t>- внедрения системы управления налоговыми расходами и обеспечения ее интеграции в бюджетный процесс.</w:t>
      </w:r>
    </w:p>
    <w:p w:rsidR="002E7B9F" w:rsidRPr="00961330" w:rsidRDefault="002E7B9F" w:rsidP="002E7B9F">
      <w:pPr>
        <w:pStyle w:val="af8"/>
        <w:spacing w:line="288" w:lineRule="auto"/>
        <w:ind w:firstLine="720"/>
        <w:jc w:val="both"/>
        <w:rPr>
          <w:color w:val="auto"/>
          <w:sz w:val="28"/>
          <w:szCs w:val="28"/>
        </w:rPr>
      </w:pPr>
      <w:r w:rsidRPr="00961330">
        <w:rPr>
          <w:color w:val="auto"/>
          <w:sz w:val="28"/>
          <w:szCs w:val="28"/>
        </w:rPr>
        <w:t xml:space="preserve">Особое внимание будет уделяться повышению эффективности муниципального управления, а именно: </w:t>
      </w:r>
    </w:p>
    <w:p w:rsidR="002E7B9F" w:rsidRPr="00961330" w:rsidRDefault="002E7B9F" w:rsidP="002E7B9F">
      <w:pPr>
        <w:pStyle w:val="af8"/>
        <w:spacing w:line="288" w:lineRule="auto"/>
        <w:ind w:firstLine="720"/>
        <w:jc w:val="both"/>
        <w:rPr>
          <w:color w:val="auto"/>
          <w:sz w:val="28"/>
          <w:szCs w:val="28"/>
        </w:rPr>
      </w:pPr>
      <w:r w:rsidRPr="00961330">
        <w:rPr>
          <w:color w:val="auto"/>
          <w:sz w:val="28"/>
          <w:szCs w:val="28"/>
        </w:rPr>
        <w:t xml:space="preserve">- повышению качества финансового менеджмента; </w:t>
      </w:r>
    </w:p>
    <w:p w:rsidR="002E7B9F" w:rsidRPr="00961330" w:rsidRDefault="002E7B9F" w:rsidP="002E7B9F">
      <w:pPr>
        <w:pStyle w:val="af8"/>
        <w:spacing w:line="288" w:lineRule="auto"/>
        <w:ind w:firstLine="720"/>
        <w:jc w:val="both"/>
        <w:rPr>
          <w:color w:val="auto"/>
          <w:sz w:val="28"/>
          <w:szCs w:val="28"/>
        </w:rPr>
      </w:pPr>
      <w:r w:rsidRPr="00961330">
        <w:rPr>
          <w:color w:val="auto"/>
          <w:sz w:val="28"/>
          <w:szCs w:val="28"/>
        </w:rPr>
        <w:t>-повышению эффективности процедур проведения муниципальных закупок;</w:t>
      </w:r>
    </w:p>
    <w:p w:rsidR="002E7B9F" w:rsidRPr="00961330" w:rsidRDefault="002E7B9F" w:rsidP="002E7B9F">
      <w:pPr>
        <w:pStyle w:val="af8"/>
        <w:spacing w:line="288" w:lineRule="auto"/>
        <w:ind w:firstLine="720"/>
        <w:jc w:val="both"/>
        <w:rPr>
          <w:color w:val="auto"/>
          <w:sz w:val="28"/>
          <w:szCs w:val="28"/>
        </w:rPr>
      </w:pPr>
      <w:r w:rsidRPr="00961330">
        <w:rPr>
          <w:color w:val="auto"/>
          <w:sz w:val="28"/>
          <w:szCs w:val="28"/>
        </w:rPr>
        <w:t xml:space="preserve">- развитию информационных технологий и интеграции информационных ресурсов в сфере управления муниципальными финансами; </w:t>
      </w:r>
    </w:p>
    <w:p w:rsidR="002E7B9F" w:rsidRPr="00961330" w:rsidRDefault="002E7B9F" w:rsidP="002E7B9F">
      <w:pPr>
        <w:pStyle w:val="af8"/>
        <w:spacing w:line="288" w:lineRule="auto"/>
        <w:ind w:firstLine="720"/>
        <w:jc w:val="both"/>
        <w:rPr>
          <w:color w:val="auto"/>
          <w:sz w:val="28"/>
          <w:szCs w:val="28"/>
        </w:rPr>
      </w:pPr>
      <w:r w:rsidRPr="00961330">
        <w:rPr>
          <w:color w:val="auto"/>
          <w:sz w:val="28"/>
          <w:szCs w:val="28"/>
        </w:rPr>
        <w:t>- реализации принципов открытости и прозрачности управления муниципальными финансами.</w:t>
      </w:r>
    </w:p>
    <w:bookmarkEnd w:id="2"/>
    <w:p w:rsidR="002E7B9F" w:rsidRPr="007C218F" w:rsidRDefault="002E7B9F" w:rsidP="002E7B9F">
      <w:pPr>
        <w:pStyle w:val="af8"/>
        <w:spacing w:line="288" w:lineRule="auto"/>
        <w:ind w:firstLine="720"/>
        <w:jc w:val="both"/>
        <w:rPr>
          <w:color w:val="auto"/>
          <w:sz w:val="28"/>
          <w:szCs w:val="28"/>
        </w:rPr>
      </w:pPr>
      <w:r w:rsidRPr="00727D1A">
        <w:rPr>
          <w:color w:val="auto"/>
          <w:sz w:val="28"/>
          <w:szCs w:val="28"/>
        </w:rPr>
        <w:t xml:space="preserve">Бюджетная политика городского округа города Бор в части расходов на 2024 - 2026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w:t>
      </w:r>
      <w:smartTag w:uri="urn:schemas-microsoft-com:office:smarttags" w:element="metricconverter">
        <w:smartTagPr>
          <w:attr w:name="ProductID" w:val="2018 г"/>
        </w:smartTagPr>
        <w:r w:rsidRPr="00727D1A">
          <w:rPr>
            <w:color w:val="auto"/>
            <w:sz w:val="28"/>
            <w:szCs w:val="28"/>
          </w:rPr>
          <w:t>2018 г</w:t>
        </w:r>
      </w:smartTag>
      <w:r w:rsidRPr="00727D1A">
        <w:rPr>
          <w:color w:val="auto"/>
          <w:sz w:val="28"/>
          <w:szCs w:val="28"/>
        </w:rPr>
        <w:t xml:space="preserve">. № 204 «О национальных целях и стратегических задачах развития Российской Федерации на период до 2024 года» и от 21 июля 2020 года № 474 «О национальных целях развития Российской Федерации на </w:t>
      </w:r>
      <w:r w:rsidRPr="007C218F">
        <w:rPr>
          <w:color w:val="auto"/>
          <w:sz w:val="28"/>
          <w:szCs w:val="28"/>
        </w:rPr>
        <w:t>период до 2030 года».</w:t>
      </w:r>
    </w:p>
    <w:p w:rsidR="002E7B9F" w:rsidRPr="007C218F" w:rsidRDefault="002E7B9F" w:rsidP="002E7B9F">
      <w:pPr>
        <w:pStyle w:val="af8"/>
        <w:spacing w:line="288" w:lineRule="auto"/>
        <w:ind w:firstLine="720"/>
        <w:jc w:val="both"/>
        <w:rPr>
          <w:color w:val="auto"/>
          <w:sz w:val="28"/>
          <w:szCs w:val="28"/>
        </w:rPr>
      </w:pPr>
      <w:r w:rsidRPr="007C218F">
        <w:rPr>
          <w:color w:val="auto"/>
          <w:sz w:val="28"/>
          <w:szCs w:val="28"/>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будет осуществляться в рамках муниципальной программы «Управление муниципальными финансами городского округа г. Бор».</w:t>
      </w:r>
    </w:p>
    <w:p w:rsidR="002E7B9F" w:rsidRPr="00250CB8" w:rsidRDefault="002E7B9F" w:rsidP="002E7B9F">
      <w:pPr>
        <w:spacing w:line="288" w:lineRule="auto"/>
        <w:ind w:firstLine="720"/>
        <w:jc w:val="both"/>
        <w:rPr>
          <w:color w:val="548DD4"/>
          <w:sz w:val="28"/>
          <w:szCs w:val="28"/>
        </w:rPr>
      </w:pPr>
      <w:r w:rsidRPr="004C07AC">
        <w:rPr>
          <w:sz w:val="28"/>
          <w:szCs w:val="28"/>
        </w:rPr>
        <w:t>Как и ранее (начиная с 2015 года) практически все расходы бюджета городского округа город Бор на 2024 год и на плановый период 2025 и 2026 годов будут осуществлены в рамках мероприятий муниципальных программ. Так, объем финансирования мероприятий, предусмотренных муниципальными программами в 2022 году, составил</w:t>
      </w:r>
      <w:r w:rsidRPr="00250CB8">
        <w:rPr>
          <w:color w:val="548DD4"/>
          <w:sz w:val="28"/>
          <w:szCs w:val="28"/>
        </w:rPr>
        <w:t xml:space="preserve"> </w:t>
      </w:r>
      <w:r w:rsidRPr="00890D42">
        <w:rPr>
          <w:sz w:val="28"/>
          <w:szCs w:val="28"/>
        </w:rPr>
        <w:t>96,8% от суммы расходов бюджета.</w:t>
      </w:r>
      <w:r w:rsidRPr="00250CB8">
        <w:rPr>
          <w:color w:val="548DD4"/>
          <w:sz w:val="28"/>
          <w:szCs w:val="28"/>
        </w:rPr>
        <w:t xml:space="preserve"> </w:t>
      </w:r>
      <w:r w:rsidRPr="00FF5166">
        <w:rPr>
          <w:sz w:val="28"/>
          <w:szCs w:val="28"/>
        </w:rPr>
        <w:t xml:space="preserve">В 2023 году (предварительные итоги по состоянию на 01 июля 2023 года) объем программных расходов </w:t>
      </w:r>
      <w:r w:rsidRPr="00777180">
        <w:rPr>
          <w:sz w:val="28"/>
          <w:szCs w:val="28"/>
        </w:rPr>
        <w:t>составил 97,0% от общей суммы расходов бюджета.</w:t>
      </w:r>
      <w:r w:rsidRPr="00250CB8">
        <w:rPr>
          <w:color w:val="548DD4"/>
          <w:sz w:val="28"/>
          <w:szCs w:val="28"/>
        </w:rPr>
        <w:t xml:space="preserve"> </w:t>
      </w:r>
    </w:p>
    <w:p w:rsidR="002E7B9F" w:rsidRPr="00250CB8" w:rsidRDefault="002E7B9F" w:rsidP="002E7B9F">
      <w:pPr>
        <w:spacing w:line="288" w:lineRule="auto"/>
        <w:ind w:firstLine="720"/>
        <w:jc w:val="both"/>
        <w:rPr>
          <w:color w:val="548DD4"/>
          <w:sz w:val="28"/>
          <w:szCs w:val="28"/>
        </w:rPr>
      </w:pPr>
      <w:r w:rsidRPr="00F954B1">
        <w:rPr>
          <w:sz w:val="28"/>
          <w:szCs w:val="28"/>
        </w:rPr>
        <w:t>На 2024 год и на плановый период 2025 и 2025 годов бюджет городского округа будет сформирован на основе</w:t>
      </w:r>
      <w:r w:rsidRPr="001C44A2">
        <w:rPr>
          <w:sz w:val="28"/>
          <w:szCs w:val="28"/>
        </w:rPr>
        <w:t xml:space="preserve"> 24 муниципальных программ. Перечень </w:t>
      </w:r>
      <w:r w:rsidRPr="00F954B1">
        <w:rPr>
          <w:sz w:val="28"/>
          <w:szCs w:val="28"/>
        </w:rPr>
        <w:t xml:space="preserve">муниципальных программ утвержден постановлением администрации городского округа г. </w:t>
      </w:r>
      <w:r w:rsidRPr="00823808">
        <w:rPr>
          <w:sz w:val="28"/>
          <w:szCs w:val="28"/>
        </w:rPr>
        <w:t>Бор от 11.09.2023  № 5311.</w:t>
      </w:r>
    </w:p>
    <w:p w:rsidR="002E7B9F" w:rsidRPr="000F356A" w:rsidRDefault="002E7B9F" w:rsidP="002E7B9F">
      <w:pPr>
        <w:spacing w:line="288" w:lineRule="auto"/>
        <w:ind w:firstLine="720"/>
        <w:jc w:val="both"/>
        <w:rPr>
          <w:sz w:val="28"/>
          <w:szCs w:val="28"/>
        </w:rPr>
      </w:pPr>
      <w:r w:rsidRPr="000F356A">
        <w:rPr>
          <w:sz w:val="28"/>
          <w:szCs w:val="28"/>
        </w:rPr>
        <w:t xml:space="preserve">Программное бюджетирование представляет собой методологию планирования, исполнения и контроля за исполнением бюджета, обеспечивающую взаимосвязь процесса распределения расходов с </w:t>
      </w:r>
      <w:r w:rsidRPr="000F356A">
        <w:rPr>
          <w:sz w:val="28"/>
          <w:szCs w:val="28"/>
        </w:rPr>
        <w:lastRenderedPageBreak/>
        <w:t xml:space="preserve">результатами от реализации муниципальных программ, разрабатываемых на основе стратегических целей, с учетом приоритетов государственной политики, общественной значимости ожидаемых и конечных результатов использования бюджетных средств.  </w:t>
      </w:r>
    </w:p>
    <w:p w:rsidR="002E7B9F" w:rsidRPr="000F356A" w:rsidRDefault="002E7B9F" w:rsidP="002E7B9F">
      <w:pPr>
        <w:autoSpaceDE w:val="0"/>
        <w:autoSpaceDN w:val="0"/>
        <w:adjustRightInd w:val="0"/>
        <w:spacing w:line="288" w:lineRule="auto"/>
        <w:ind w:firstLine="720"/>
        <w:jc w:val="both"/>
        <w:rPr>
          <w:sz w:val="28"/>
          <w:szCs w:val="28"/>
        </w:rPr>
      </w:pPr>
      <w:r w:rsidRPr="000F356A">
        <w:rPr>
          <w:sz w:val="28"/>
          <w:szCs w:val="28"/>
        </w:rPr>
        <w:t>Налоговая политика городского округа город Бор в 2024-2026 годах, как и прежде, будет направлена на обеспечение поступления в бюджет городского округа город Бор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Приоритетами налоговой политики городского округа город Бор в ближайшие три года будет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Основными направлениями налоговой политики в городском округе город Бор на 2024-2026 годы определены:</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 увеличение налогового потенциала городского округа город Бор за счет 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 продолжение политики обоснованности и эффективности применения налоговых льгот;</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  поддержка приоритетных отраслей экономики и организаций малого и среднего бизнеса;</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 взаимовыгодное сотрудничество с организациями, формирующими налоговый потенциал округа;</w:t>
      </w:r>
    </w:p>
    <w:p w:rsidR="002E7B9F" w:rsidRPr="000F356A" w:rsidRDefault="002E7B9F" w:rsidP="002E7B9F">
      <w:pPr>
        <w:pStyle w:val="ConsPlusNormal"/>
        <w:spacing w:line="288" w:lineRule="auto"/>
        <w:jc w:val="both"/>
        <w:rPr>
          <w:rFonts w:ascii="Times New Roman" w:hAnsi="Times New Roman"/>
          <w:sz w:val="28"/>
          <w:szCs w:val="28"/>
        </w:rPr>
      </w:pPr>
      <w:r w:rsidRPr="000F356A">
        <w:rPr>
          <w:rFonts w:ascii="Times New Roman" w:hAnsi="Times New Roman"/>
          <w:sz w:val="28"/>
          <w:szCs w:val="28"/>
        </w:rPr>
        <w:t>- 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 активизация претензионно - исковой деятельности.</w:t>
      </w:r>
    </w:p>
    <w:p w:rsidR="002E7B9F" w:rsidRPr="00916B06" w:rsidRDefault="002E7B9F" w:rsidP="002E7B9F">
      <w:pPr>
        <w:pStyle w:val="ConsPlusNormal"/>
        <w:spacing w:line="288" w:lineRule="auto"/>
        <w:jc w:val="both"/>
        <w:rPr>
          <w:rFonts w:ascii="Times New Roman" w:hAnsi="Times New Roman"/>
          <w:sz w:val="28"/>
          <w:szCs w:val="28"/>
        </w:rPr>
      </w:pPr>
      <w:r w:rsidRPr="00916B06">
        <w:rPr>
          <w:rFonts w:ascii="Times New Roman" w:hAnsi="Times New Roman"/>
          <w:sz w:val="28"/>
          <w:szCs w:val="28"/>
        </w:rPr>
        <w:t xml:space="preserve">Формирование налоговых и неналоговых доходов будет основываться на вступающих в силу на федеральном, региональном и муниципальном уровнях, а также планируемых к принятию с 2024 года следующих изменениях законодательства: </w:t>
      </w:r>
    </w:p>
    <w:p w:rsidR="002E7B9F" w:rsidRPr="00916B06" w:rsidRDefault="002E7B9F" w:rsidP="002E7B9F">
      <w:pPr>
        <w:autoSpaceDE w:val="0"/>
        <w:autoSpaceDN w:val="0"/>
        <w:adjustRightInd w:val="0"/>
        <w:spacing w:line="276" w:lineRule="auto"/>
        <w:ind w:firstLine="720"/>
        <w:jc w:val="both"/>
        <w:rPr>
          <w:sz w:val="28"/>
          <w:szCs w:val="28"/>
        </w:rPr>
      </w:pPr>
      <w:r w:rsidRPr="00916B06">
        <w:rPr>
          <w:sz w:val="28"/>
          <w:szCs w:val="28"/>
        </w:rPr>
        <w:t xml:space="preserve">- с 1 января </w:t>
      </w:r>
      <w:smartTag w:uri="urn:schemas-microsoft-com:office:smarttags" w:element="metricconverter">
        <w:smartTagPr>
          <w:attr w:name="ProductID" w:val="2024 г"/>
        </w:smartTagPr>
        <w:r w:rsidRPr="00916B06">
          <w:rPr>
            <w:sz w:val="28"/>
            <w:szCs w:val="28"/>
          </w:rPr>
          <w:t>2024 г</w:t>
        </w:r>
      </w:smartTag>
      <w:r w:rsidRPr="00916B06">
        <w:rPr>
          <w:sz w:val="28"/>
          <w:szCs w:val="28"/>
        </w:rPr>
        <w:t xml:space="preserve">. увеличивается предельный размер социального вычета по НДФЛ в части расходов на обучение детей с 50 тыс. рублей до 110 тыс. рублей на каждого ребенка, а также по иным расходам (на собственное образование, медицинские услуги и лекарства, физкультурно-оздоровительные </w:t>
      </w:r>
      <w:r w:rsidRPr="00916B06">
        <w:rPr>
          <w:sz w:val="28"/>
          <w:szCs w:val="28"/>
        </w:rPr>
        <w:lastRenderedPageBreak/>
        <w:t>услуги) со 120 тыс. рублей до 150 тыс. рублей;</w:t>
      </w:r>
    </w:p>
    <w:p w:rsidR="002E7B9F" w:rsidRPr="00916B06" w:rsidRDefault="002E7B9F" w:rsidP="002E7B9F">
      <w:pPr>
        <w:autoSpaceDE w:val="0"/>
        <w:autoSpaceDN w:val="0"/>
        <w:adjustRightInd w:val="0"/>
        <w:spacing w:line="276" w:lineRule="auto"/>
        <w:ind w:firstLine="720"/>
        <w:jc w:val="both"/>
        <w:rPr>
          <w:sz w:val="28"/>
          <w:szCs w:val="28"/>
        </w:rPr>
      </w:pPr>
      <w:r w:rsidRPr="00916B06">
        <w:rPr>
          <w:sz w:val="28"/>
          <w:szCs w:val="28"/>
        </w:rPr>
        <w:t xml:space="preserve">- с 1 января </w:t>
      </w:r>
      <w:smartTag w:uri="urn:schemas-microsoft-com:office:smarttags" w:element="metricconverter">
        <w:smartTagPr>
          <w:attr w:name="ProductID" w:val="2024 г"/>
        </w:smartTagPr>
        <w:r w:rsidRPr="00916B06">
          <w:rPr>
            <w:sz w:val="28"/>
            <w:szCs w:val="28"/>
          </w:rPr>
          <w:t>2024 г</w:t>
        </w:r>
      </w:smartTag>
      <w:r w:rsidRPr="00916B06">
        <w:rPr>
          <w:sz w:val="28"/>
          <w:szCs w:val="28"/>
        </w:rPr>
        <w:t xml:space="preserve">. увеличиваются ставки акцизов на автомобильный бензин класса 5, дизельное топливо и моторные масла на 4,9%; </w:t>
      </w:r>
    </w:p>
    <w:p w:rsidR="002E7B9F" w:rsidRPr="00916B06" w:rsidRDefault="002E7B9F" w:rsidP="002E7B9F">
      <w:pPr>
        <w:autoSpaceDE w:val="0"/>
        <w:autoSpaceDN w:val="0"/>
        <w:adjustRightInd w:val="0"/>
        <w:spacing w:line="276" w:lineRule="auto"/>
        <w:ind w:firstLine="720"/>
        <w:jc w:val="both"/>
        <w:rPr>
          <w:sz w:val="28"/>
          <w:szCs w:val="28"/>
        </w:rPr>
      </w:pPr>
      <w:r w:rsidRPr="00916B06">
        <w:rPr>
          <w:sz w:val="28"/>
          <w:szCs w:val="28"/>
        </w:rPr>
        <w:t>- в 2024 году организации будут уплачивать налог на имущество исходя из кадастровой стоимости объектов недвижимости, определенной в ходе государственной кадастровой оценки в 2023 году;</w:t>
      </w:r>
    </w:p>
    <w:p w:rsidR="002E7B9F" w:rsidRPr="00916B06" w:rsidRDefault="002E7B9F" w:rsidP="002E7B9F">
      <w:pPr>
        <w:autoSpaceDE w:val="0"/>
        <w:autoSpaceDN w:val="0"/>
        <w:adjustRightInd w:val="0"/>
        <w:spacing w:line="276" w:lineRule="auto"/>
        <w:ind w:firstLine="720"/>
        <w:jc w:val="both"/>
        <w:rPr>
          <w:sz w:val="28"/>
          <w:szCs w:val="28"/>
        </w:rPr>
      </w:pPr>
      <w:r w:rsidRPr="00916B06">
        <w:rPr>
          <w:sz w:val="28"/>
          <w:szCs w:val="28"/>
        </w:rPr>
        <w:t>- в 2024 году физические лица будут уплачивать земельный налог за 2023 год по кадастровой стоимости земельных участков, определенной в ходе государственной кадастровой оценки в 2022 году;</w:t>
      </w:r>
    </w:p>
    <w:p w:rsidR="002E7B9F" w:rsidRPr="00916B06" w:rsidRDefault="002E7B9F" w:rsidP="002E7B9F">
      <w:pPr>
        <w:autoSpaceDE w:val="0"/>
        <w:autoSpaceDN w:val="0"/>
        <w:adjustRightInd w:val="0"/>
        <w:spacing w:line="276" w:lineRule="auto"/>
        <w:ind w:firstLine="720"/>
        <w:jc w:val="both"/>
        <w:rPr>
          <w:sz w:val="28"/>
          <w:szCs w:val="28"/>
        </w:rPr>
      </w:pPr>
      <w:r w:rsidRPr="00916B06">
        <w:rPr>
          <w:sz w:val="28"/>
          <w:szCs w:val="28"/>
        </w:rPr>
        <w:t>- на 2024 год планируется установить коэффициент, используемый для расчета суммы фиксированного авансового платежа по налогу на доходы физических лиц для иностранных граждан в Нижегородской области, в размере 2,3;</w:t>
      </w:r>
    </w:p>
    <w:p w:rsidR="002E7B9F" w:rsidRDefault="002E7B9F" w:rsidP="002E7B9F">
      <w:pPr>
        <w:pStyle w:val="ConsPlusNormal"/>
        <w:spacing w:line="276" w:lineRule="auto"/>
        <w:jc w:val="both"/>
        <w:rPr>
          <w:rFonts w:ascii="Times New Roman" w:hAnsi="Times New Roman"/>
          <w:sz w:val="28"/>
          <w:szCs w:val="28"/>
        </w:rPr>
      </w:pPr>
      <w:r w:rsidRPr="00916B06">
        <w:rPr>
          <w:rFonts w:ascii="Times New Roman" w:hAnsi="Times New Roman"/>
          <w:sz w:val="28"/>
          <w:szCs w:val="28"/>
        </w:rPr>
        <w:t>- установление коэффициента индексации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а также арендной платы за объекты нежилого фонда на уровне планируемого среднегодового индекса потребительских цен.</w:t>
      </w:r>
    </w:p>
    <w:p w:rsidR="002E7B9F" w:rsidRPr="00882146" w:rsidRDefault="002E7B9F" w:rsidP="002E7B9F">
      <w:pPr>
        <w:pStyle w:val="ConsPlusNormal"/>
        <w:spacing w:line="276" w:lineRule="auto"/>
        <w:jc w:val="both"/>
        <w:rPr>
          <w:rFonts w:ascii="Times New Roman" w:hAnsi="Times New Roman"/>
          <w:b/>
          <w:bCs/>
          <w:sz w:val="28"/>
          <w:szCs w:val="28"/>
          <w:u w:val="single"/>
        </w:rPr>
      </w:pPr>
    </w:p>
    <w:p w:rsidR="002E7B9F" w:rsidRPr="00882146" w:rsidRDefault="002E7B9F" w:rsidP="002E7B9F">
      <w:pPr>
        <w:spacing w:line="276" w:lineRule="auto"/>
        <w:jc w:val="center"/>
        <w:rPr>
          <w:b/>
          <w:bCs/>
          <w:sz w:val="28"/>
          <w:szCs w:val="28"/>
          <w:u w:val="single"/>
        </w:rPr>
      </w:pPr>
      <w:r w:rsidRPr="00882146">
        <w:rPr>
          <w:b/>
          <w:bCs/>
          <w:sz w:val="28"/>
          <w:szCs w:val="28"/>
          <w:u w:val="single"/>
        </w:rPr>
        <w:t>Основные макроэкономические параметры развития.</w:t>
      </w:r>
    </w:p>
    <w:p w:rsidR="002E7B9F" w:rsidRPr="00250CB8" w:rsidRDefault="002E7B9F" w:rsidP="002E7B9F">
      <w:pPr>
        <w:spacing w:line="288" w:lineRule="auto"/>
        <w:jc w:val="both"/>
        <w:rPr>
          <w:color w:val="548DD4"/>
          <w:sz w:val="28"/>
          <w:szCs w:val="28"/>
        </w:rPr>
      </w:pPr>
      <w:r w:rsidRPr="00882146">
        <w:rPr>
          <w:sz w:val="28"/>
          <w:szCs w:val="28"/>
        </w:rPr>
        <w:t>Исходя из сложившейся экономической ситуации прогнозируется наращивание темпов роста валового продукта по предприятиям, учреждениям и организациям, расположенным на территории городского округа город Бор, на 2024 год и на плановый период 2025 и 2026 годов (в том числе темпы роста отгрузки по крупным и средним предприятиям) в сопоставимых ценах со 102,7% в 2024 году до  103,0 % к 2026 году.</w:t>
      </w:r>
    </w:p>
    <w:p w:rsidR="002E7B9F" w:rsidRPr="00882146" w:rsidRDefault="002E7B9F" w:rsidP="002E7B9F">
      <w:pPr>
        <w:spacing w:line="288" w:lineRule="auto"/>
        <w:ind w:firstLine="720"/>
        <w:jc w:val="both"/>
        <w:rPr>
          <w:sz w:val="28"/>
          <w:szCs w:val="28"/>
        </w:rPr>
      </w:pPr>
      <w:r w:rsidRPr="00882146">
        <w:rPr>
          <w:sz w:val="28"/>
          <w:szCs w:val="28"/>
        </w:rPr>
        <w:t>Увеличение объемов производства валового продукта (по полному кругу предприятий) планируется обеспечить за счет:</w:t>
      </w:r>
    </w:p>
    <w:p w:rsidR="002E7B9F" w:rsidRPr="003163B8" w:rsidRDefault="002E7B9F" w:rsidP="002E7B9F">
      <w:pPr>
        <w:spacing w:line="288" w:lineRule="auto"/>
        <w:ind w:firstLine="720"/>
        <w:jc w:val="both"/>
        <w:rPr>
          <w:sz w:val="28"/>
          <w:szCs w:val="28"/>
        </w:rPr>
      </w:pPr>
      <w:r w:rsidRPr="003163B8">
        <w:rPr>
          <w:sz w:val="28"/>
          <w:szCs w:val="28"/>
        </w:rPr>
        <w:t>- увеличения общих объемов отгрузки продукции обрабатывающих производств (темп роста в сопоставимых ценах 102,4% в 2024 году, 103,0% в 2025 году, 102,5 % в 2026году);</w:t>
      </w:r>
    </w:p>
    <w:p w:rsidR="002E7B9F" w:rsidRPr="003163B8" w:rsidRDefault="002E7B9F" w:rsidP="002E7B9F">
      <w:pPr>
        <w:spacing w:line="288" w:lineRule="auto"/>
        <w:ind w:firstLine="720"/>
        <w:jc w:val="both"/>
        <w:rPr>
          <w:sz w:val="28"/>
          <w:szCs w:val="28"/>
        </w:rPr>
      </w:pPr>
      <w:r w:rsidRPr="003163B8">
        <w:rPr>
          <w:sz w:val="28"/>
          <w:szCs w:val="28"/>
        </w:rPr>
        <w:t>- увеличения объемов отгрузки предприятиями по обеспечению электрической энергией, газом и паром (темп роста в сопоставимых ценах 101,9% в 2024 году, 103,2% в 2025году и 103,2% в 2026 году);</w:t>
      </w:r>
    </w:p>
    <w:p w:rsidR="002E7B9F" w:rsidRPr="003163B8" w:rsidRDefault="002E7B9F" w:rsidP="002E7B9F">
      <w:pPr>
        <w:spacing w:line="288" w:lineRule="auto"/>
        <w:ind w:firstLine="720"/>
        <w:jc w:val="both"/>
        <w:rPr>
          <w:sz w:val="28"/>
          <w:szCs w:val="28"/>
        </w:rPr>
      </w:pPr>
      <w:r w:rsidRPr="003163B8">
        <w:rPr>
          <w:sz w:val="28"/>
          <w:szCs w:val="28"/>
        </w:rPr>
        <w:t>- увеличения объемов отгрузки предприятиями водоснабжения, водоотведения, организации сбора и утилизации отходов (темп роста в сопоставимых ценах 102,2% в 2024 году, 103,1% в 2025 году, 103,1% в 2026 году);</w:t>
      </w:r>
    </w:p>
    <w:p w:rsidR="002E7B9F" w:rsidRPr="0016164E" w:rsidRDefault="002E7B9F" w:rsidP="002E7B9F">
      <w:pPr>
        <w:spacing w:line="288" w:lineRule="auto"/>
        <w:ind w:firstLine="720"/>
        <w:jc w:val="both"/>
        <w:rPr>
          <w:sz w:val="28"/>
          <w:szCs w:val="28"/>
        </w:rPr>
      </w:pPr>
      <w:r w:rsidRPr="0016164E">
        <w:rPr>
          <w:sz w:val="28"/>
          <w:szCs w:val="28"/>
        </w:rPr>
        <w:t xml:space="preserve">- увеличения объемов отгрузки предприятиями, оказывающими услуги по транспортировке и хранению грузов (темп роста в сопоставимых ценах 103,2% </w:t>
      </w:r>
      <w:r w:rsidRPr="0016164E">
        <w:rPr>
          <w:sz w:val="28"/>
          <w:szCs w:val="28"/>
        </w:rPr>
        <w:lastRenderedPageBreak/>
        <w:t>в 2024 году, 103,2% в 2025 и 102,9% в 2026 году);</w:t>
      </w:r>
    </w:p>
    <w:p w:rsidR="002E7B9F" w:rsidRPr="00681C7F" w:rsidRDefault="002E7B9F" w:rsidP="002E7B9F">
      <w:pPr>
        <w:spacing w:line="288" w:lineRule="auto"/>
        <w:ind w:firstLine="720"/>
        <w:jc w:val="both"/>
        <w:rPr>
          <w:sz w:val="28"/>
          <w:szCs w:val="28"/>
        </w:rPr>
      </w:pPr>
      <w:r w:rsidRPr="00681C7F">
        <w:rPr>
          <w:sz w:val="28"/>
          <w:szCs w:val="28"/>
        </w:rPr>
        <w:t>- увеличения объемов отгрузки предприятий торговли (темп роста в сопоставимых ценах 103,5% в 2024 году, 103,5% в 2025 году и 103,6% в 2026 году);</w:t>
      </w:r>
    </w:p>
    <w:p w:rsidR="002E7B9F" w:rsidRPr="00681C7F" w:rsidRDefault="002E7B9F" w:rsidP="002E7B9F">
      <w:pPr>
        <w:spacing w:line="288" w:lineRule="auto"/>
        <w:ind w:firstLine="720"/>
        <w:jc w:val="both"/>
        <w:rPr>
          <w:sz w:val="28"/>
          <w:szCs w:val="28"/>
        </w:rPr>
      </w:pPr>
      <w:r w:rsidRPr="00681C7F">
        <w:rPr>
          <w:sz w:val="28"/>
          <w:szCs w:val="28"/>
        </w:rPr>
        <w:t>- улучшения положения в сельском хозяйстве (темп роста валовой продукции 101,8% в 2024, 102,1% в 2025 годах, 102,7 % в 2026 году).</w:t>
      </w:r>
    </w:p>
    <w:p w:rsidR="002E7B9F" w:rsidRPr="00681C7F" w:rsidRDefault="002E7B9F" w:rsidP="002E7B9F">
      <w:pPr>
        <w:spacing w:line="288" w:lineRule="auto"/>
        <w:ind w:firstLine="720"/>
        <w:jc w:val="both"/>
        <w:rPr>
          <w:sz w:val="28"/>
          <w:szCs w:val="28"/>
        </w:rPr>
      </w:pPr>
      <w:r w:rsidRPr="00681C7F">
        <w:rPr>
          <w:sz w:val="28"/>
          <w:szCs w:val="28"/>
        </w:rPr>
        <w:t>Прогнозируемый среднегодовой индекс потребительских цен в округе, как и в целом по Нижегородской области, составит:</w:t>
      </w:r>
    </w:p>
    <w:p w:rsidR="002E7B9F" w:rsidRPr="001E6E87" w:rsidRDefault="002E7B9F" w:rsidP="002E7B9F">
      <w:pPr>
        <w:spacing w:line="288" w:lineRule="auto"/>
        <w:ind w:firstLine="720"/>
        <w:jc w:val="both"/>
        <w:rPr>
          <w:sz w:val="28"/>
          <w:szCs w:val="28"/>
        </w:rPr>
      </w:pPr>
      <w:r w:rsidRPr="001E6E87">
        <w:rPr>
          <w:sz w:val="28"/>
          <w:szCs w:val="28"/>
        </w:rPr>
        <w:t>- на 2024 год – 107,2%;</w:t>
      </w:r>
    </w:p>
    <w:p w:rsidR="002E7B9F" w:rsidRPr="001E6E87" w:rsidRDefault="002E7B9F" w:rsidP="002E7B9F">
      <w:pPr>
        <w:spacing w:line="288" w:lineRule="auto"/>
        <w:ind w:firstLine="720"/>
        <w:jc w:val="both"/>
        <w:rPr>
          <w:sz w:val="28"/>
          <w:szCs w:val="28"/>
        </w:rPr>
      </w:pPr>
      <w:r w:rsidRPr="001E6E87">
        <w:rPr>
          <w:sz w:val="28"/>
          <w:szCs w:val="28"/>
        </w:rPr>
        <w:t>- на 2025 год – 104,2%;</w:t>
      </w:r>
    </w:p>
    <w:p w:rsidR="002E7B9F" w:rsidRPr="001E6E87" w:rsidRDefault="002E7B9F" w:rsidP="002E7B9F">
      <w:pPr>
        <w:spacing w:line="288" w:lineRule="auto"/>
        <w:ind w:firstLine="720"/>
        <w:jc w:val="both"/>
        <w:rPr>
          <w:sz w:val="28"/>
          <w:szCs w:val="28"/>
        </w:rPr>
      </w:pPr>
      <w:r w:rsidRPr="001E6E87">
        <w:rPr>
          <w:sz w:val="28"/>
          <w:szCs w:val="28"/>
        </w:rPr>
        <w:t>- на 2026 год – 104,0 %.</w:t>
      </w:r>
    </w:p>
    <w:p w:rsidR="002E7B9F" w:rsidRDefault="002E7B9F" w:rsidP="002E7B9F">
      <w:pPr>
        <w:spacing w:line="276" w:lineRule="auto"/>
        <w:ind w:firstLine="720"/>
        <w:jc w:val="both"/>
        <w:rPr>
          <w:color w:val="548DD4"/>
          <w:sz w:val="6"/>
          <w:szCs w:val="6"/>
        </w:rPr>
      </w:pPr>
    </w:p>
    <w:p w:rsidR="002E7B9F" w:rsidRDefault="002E7B9F" w:rsidP="002E7B9F">
      <w:pPr>
        <w:spacing w:line="276" w:lineRule="auto"/>
        <w:ind w:firstLine="720"/>
        <w:jc w:val="both"/>
        <w:rPr>
          <w:color w:val="548DD4"/>
          <w:sz w:val="6"/>
          <w:szCs w:val="6"/>
        </w:rPr>
      </w:pPr>
    </w:p>
    <w:p w:rsidR="002E7B9F" w:rsidRPr="00250CB8" w:rsidRDefault="002E7B9F" w:rsidP="002E7B9F">
      <w:pPr>
        <w:spacing w:line="276" w:lineRule="auto"/>
        <w:ind w:firstLine="720"/>
        <w:jc w:val="both"/>
        <w:rPr>
          <w:color w:val="548DD4"/>
          <w:sz w:val="6"/>
          <w:szCs w:val="6"/>
        </w:rPr>
      </w:pPr>
    </w:p>
    <w:p w:rsidR="002E7B9F" w:rsidRPr="008C1D81" w:rsidRDefault="002E7B9F" w:rsidP="002E7B9F">
      <w:pPr>
        <w:tabs>
          <w:tab w:val="left" w:pos="993"/>
        </w:tabs>
        <w:spacing w:line="276" w:lineRule="auto"/>
        <w:jc w:val="center"/>
        <w:rPr>
          <w:b/>
          <w:bCs/>
          <w:sz w:val="28"/>
          <w:szCs w:val="28"/>
          <w:u w:val="single"/>
        </w:rPr>
      </w:pPr>
      <w:r w:rsidRPr="008C1D81">
        <w:rPr>
          <w:b/>
          <w:bCs/>
          <w:sz w:val="28"/>
          <w:szCs w:val="28"/>
          <w:u w:val="single"/>
        </w:rPr>
        <w:t>Инвестиционная политика</w:t>
      </w:r>
      <w:bookmarkStart w:id="3" w:name="Инвестиции"/>
      <w:bookmarkEnd w:id="3"/>
    </w:p>
    <w:p w:rsidR="002E7B9F" w:rsidRPr="008C1D81" w:rsidRDefault="002E7B9F" w:rsidP="002E7B9F">
      <w:pPr>
        <w:tabs>
          <w:tab w:val="left" w:pos="993"/>
        </w:tabs>
        <w:spacing w:line="276" w:lineRule="auto"/>
        <w:ind w:firstLine="567"/>
        <w:jc w:val="both"/>
        <w:rPr>
          <w:b/>
          <w:bCs/>
          <w:sz w:val="16"/>
          <w:szCs w:val="16"/>
          <w:u w:val="single"/>
        </w:rPr>
      </w:pPr>
    </w:p>
    <w:p w:rsidR="002E7B9F" w:rsidRPr="008C1D81" w:rsidRDefault="002E7B9F" w:rsidP="002E7B9F">
      <w:pPr>
        <w:tabs>
          <w:tab w:val="left" w:pos="993"/>
        </w:tabs>
        <w:spacing w:line="288" w:lineRule="auto"/>
        <w:ind w:firstLine="720"/>
        <w:jc w:val="both"/>
        <w:rPr>
          <w:sz w:val="28"/>
          <w:szCs w:val="28"/>
        </w:rPr>
      </w:pPr>
      <w:r w:rsidRPr="008C1D81">
        <w:rPr>
          <w:sz w:val="28"/>
          <w:szCs w:val="28"/>
        </w:rPr>
        <w:t>Городской округ город Бор является муниципальным образованием Нижегородской области с высокой инвестиционной привлекательностью.</w:t>
      </w:r>
    </w:p>
    <w:p w:rsidR="002E7B9F" w:rsidRPr="00250CB8" w:rsidRDefault="002E7B9F" w:rsidP="002E7B9F">
      <w:pPr>
        <w:spacing w:line="288" w:lineRule="auto"/>
        <w:ind w:firstLine="720"/>
        <w:jc w:val="both"/>
        <w:rPr>
          <w:color w:val="548DD4"/>
          <w:sz w:val="28"/>
          <w:szCs w:val="28"/>
        </w:rPr>
      </w:pPr>
      <w:r w:rsidRPr="008C1D81">
        <w:rPr>
          <w:sz w:val="28"/>
          <w:szCs w:val="28"/>
        </w:rPr>
        <w:t>Отличительными особенностями округа с точки зрения инвестиционной привлекательности являются: выгодное экономико-географическое положение, стабильная социально-экономическая ситуация, значительный индустриальный потенциал, развитая система транспортных коммуникаций и динамика их развития, наличие высококвалифицированных трудовых ресурсов, доступность современных средств связи, значительный опыт работы с иностранными и отечественными инвесторами, содействие органов власти и местного самоуправления в становлении и развитии малого и среднего бизнеса, наличие</w:t>
      </w:r>
      <w:r w:rsidRPr="00250CB8">
        <w:rPr>
          <w:color w:val="548DD4"/>
          <w:sz w:val="28"/>
          <w:szCs w:val="28"/>
        </w:rPr>
        <w:t xml:space="preserve"> </w:t>
      </w:r>
      <w:r w:rsidRPr="006844B5">
        <w:rPr>
          <w:sz w:val="28"/>
          <w:szCs w:val="28"/>
        </w:rPr>
        <w:t>подготовленных производственных площадок. Проблемами в сфере инвестиционной деятельности остаются: сниженная активность иностранных инвесторов и ослабление внешнеэкономических связей, вызванные санкционной политикой на межгосударственном уровне, высокие ставки по кредитам и отсутствие достаточной залоговой базы для их привлечения.</w:t>
      </w:r>
    </w:p>
    <w:p w:rsidR="002E7B9F" w:rsidRPr="00FF6E2D" w:rsidRDefault="002E7B9F" w:rsidP="002E7B9F">
      <w:pPr>
        <w:spacing w:line="288" w:lineRule="auto"/>
        <w:ind w:firstLine="720"/>
        <w:jc w:val="both"/>
        <w:rPr>
          <w:sz w:val="28"/>
          <w:szCs w:val="28"/>
        </w:rPr>
      </w:pPr>
      <w:r w:rsidRPr="00FF6E2D">
        <w:rPr>
          <w:sz w:val="28"/>
          <w:szCs w:val="28"/>
        </w:rPr>
        <w:t>Основными принципами работы администрации городского округа г.Бор в сфере инвестиционной политики традиционно являются активность, всесторонняя поддержка инициатив инвесторов и защита их интересов, четкость и прозрачность действий в рамках инвестиционного партнерства. Деятельность администрации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городского округа город Бор, создание благоприятных условий для предпринимательской деятельности, привлечение капитальных вложений в экономику округа.</w:t>
      </w:r>
    </w:p>
    <w:p w:rsidR="002E7B9F" w:rsidRPr="00FF6E2D" w:rsidRDefault="002E7B9F" w:rsidP="002E7B9F">
      <w:pPr>
        <w:spacing w:line="288" w:lineRule="auto"/>
        <w:ind w:firstLine="743"/>
        <w:jc w:val="both"/>
        <w:rPr>
          <w:sz w:val="28"/>
          <w:szCs w:val="28"/>
        </w:rPr>
      </w:pPr>
      <w:r w:rsidRPr="00FF6E2D">
        <w:rPr>
          <w:sz w:val="28"/>
          <w:szCs w:val="28"/>
        </w:rPr>
        <w:t>В 2022, 2023 годах, н</w:t>
      </w:r>
      <w:r w:rsidRPr="00FF6E2D">
        <w:rPr>
          <w:bCs/>
          <w:sz w:val="28"/>
          <w:szCs w:val="28"/>
        </w:rPr>
        <w:t>а 2024 год и на плановый период 2025 и 2026 годов</w:t>
      </w:r>
      <w:r w:rsidRPr="00FF6E2D">
        <w:rPr>
          <w:sz w:val="28"/>
          <w:szCs w:val="28"/>
        </w:rPr>
        <w:t xml:space="preserve"> </w:t>
      </w:r>
      <w:r w:rsidRPr="00FF6E2D">
        <w:rPr>
          <w:sz w:val="28"/>
          <w:szCs w:val="28"/>
        </w:rPr>
        <w:lastRenderedPageBreak/>
        <w:t>при поддержке администрации городского округа город Бор на территории округа завершены, реализуются и планируются к реализации  инвестиционные проекты, направленные на дальнейшее развитие инфраструктуры и производительных сил округа, которые будут осуществляться в рамках адресных инвестиционных программ Нижегородской области и городского округа г. Бор, а также частными инвесторами.</w:t>
      </w:r>
    </w:p>
    <w:p w:rsidR="002E7B9F" w:rsidRPr="00FF6E2D" w:rsidRDefault="002E7B9F" w:rsidP="002E7B9F">
      <w:pPr>
        <w:spacing w:line="288" w:lineRule="auto"/>
        <w:ind w:firstLine="720"/>
        <w:jc w:val="center"/>
        <w:rPr>
          <w:sz w:val="28"/>
          <w:szCs w:val="28"/>
        </w:rPr>
      </w:pPr>
      <w:r w:rsidRPr="00FF6E2D">
        <w:rPr>
          <w:sz w:val="28"/>
          <w:szCs w:val="28"/>
          <w:u w:val="single"/>
        </w:rPr>
        <w:t>Наиболее значимые реализованные инвестиционные проекты</w:t>
      </w:r>
      <w:r w:rsidRPr="00FF6E2D">
        <w:rPr>
          <w:sz w:val="28"/>
          <w:szCs w:val="28"/>
        </w:rPr>
        <w:t>.</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объекта «Детский сад на 240 мест в мкр.Красногорка г. Бор» (МКУ «Борстройзаказчик»), объем инвестиций 288,6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парка активного отдыха со спортивной полосой препятствий «Веревочный городок в районе оз. Юрасовское г.Бор (ООО «Экстремальные виды спорта») объем инвестиций 105,2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xml:space="preserve">- строительство объекта «Распределительный газопровод высокого и низкого давления и газопроводы-вводы к жилым домам д.Плотинка Ямновского с/с г. Бор, Нижегородской области (2 этап строительства)», протяженностью </w:t>
      </w:r>
      <w:smartTag w:uri="urn:schemas-microsoft-com:office:smarttags" w:element="metricconverter">
        <w:smartTagPr>
          <w:attr w:name="ProductID" w:val="10,5 м3"/>
        </w:smartTagPr>
        <w:r w:rsidRPr="00561189">
          <w:rPr>
            <w:sz w:val="28"/>
            <w:szCs w:val="28"/>
          </w:rPr>
          <w:t>10,5 м3</w:t>
        </w:r>
      </w:smartTag>
      <w:r w:rsidRPr="00561189">
        <w:rPr>
          <w:sz w:val="28"/>
          <w:szCs w:val="28"/>
        </w:rPr>
        <w:t>. (МКУ «Борстройзаказчик»), объем инвестиций 31,5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xml:space="preserve">- строительство объекта «Распределительный газопровод низкого давления с газопроводами-вводами к жилым домам с.Ивановское Ямновского с/с г. Бор, Нижегородской области (2 этап строительства)», протяженностью </w:t>
      </w:r>
      <w:smartTag w:uri="urn:schemas-microsoft-com:office:smarttags" w:element="metricconverter">
        <w:smartTagPr>
          <w:attr w:name="ProductID" w:val="12,3 м3"/>
        </w:smartTagPr>
        <w:r w:rsidRPr="00561189">
          <w:rPr>
            <w:sz w:val="28"/>
            <w:szCs w:val="28"/>
          </w:rPr>
          <w:t>12,3 м3</w:t>
        </w:r>
      </w:smartTag>
      <w:r w:rsidRPr="00561189">
        <w:rPr>
          <w:sz w:val="28"/>
          <w:szCs w:val="28"/>
        </w:rPr>
        <w:t>. (МКУ «Борстройзаказчик»), объем инвестиций 34,0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объекта «Станция водоочистки в с.Ямново Ямновского с/с», протяженность сетей водоснабжения – 629 п.м., сетей водоотведения – 165 п.м., (МКУ «Борстройзаказчик»), объем инвестиций 83,0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освоение посевных площадей для выращивания овощных культур (салаты Романо, Айсберг), произведен запуск оросительной системы (ООО «Родина»), площадь освоенных земель составила 23га, объем инвестиций 20,0 млн. 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цеха по производству автомобильного стекла и стекла для спецтехники в районе д.Владимирово (ООО «ВЕТРИ»), объем инвестиций 22,0 млн.руб.;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складского комплекса для хранения готовой продукции в районе д.Владимирово (ООО «Русбутираль»), объем инвестиций 38,4 млн.руб.;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котельной (ООО Флэт Гласс Рус»), объем инвестиций 11,3 млн.руб.;</w:t>
      </w:r>
    </w:p>
    <w:p w:rsidR="002E7B9F" w:rsidRPr="00561189" w:rsidRDefault="002E7B9F" w:rsidP="002E7B9F">
      <w:pPr>
        <w:spacing w:line="288" w:lineRule="auto"/>
        <w:jc w:val="both"/>
        <w:rPr>
          <w:sz w:val="28"/>
          <w:szCs w:val="28"/>
        </w:rPr>
      </w:pPr>
      <w:r>
        <w:rPr>
          <w:sz w:val="28"/>
          <w:szCs w:val="28"/>
        </w:rPr>
        <w:t xml:space="preserve">         </w:t>
      </w:r>
      <w:r w:rsidRPr="00561189">
        <w:rPr>
          <w:sz w:val="28"/>
          <w:szCs w:val="28"/>
        </w:rPr>
        <w:t>- строительство животноводческого помещения для содержания сухостойных коров на 51 скотоместо в с. Ивановское Ямновского с/с (КФХ Плехановой Е.В.), объем инвестиций 5,0 млн.руб.;</w:t>
      </w:r>
    </w:p>
    <w:p w:rsidR="002E7B9F" w:rsidRDefault="002E7B9F" w:rsidP="002E7B9F">
      <w:pPr>
        <w:spacing w:line="288" w:lineRule="auto"/>
        <w:jc w:val="both"/>
        <w:rPr>
          <w:sz w:val="28"/>
          <w:szCs w:val="28"/>
        </w:rPr>
      </w:pPr>
      <w:r>
        <w:rPr>
          <w:sz w:val="28"/>
          <w:szCs w:val="28"/>
        </w:rPr>
        <w:t xml:space="preserve">         </w:t>
      </w:r>
      <w:r w:rsidRPr="00561189">
        <w:rPr>
          <w:sz w:val="28"/>
          <w:szCs w:val="28"/>
        </w:rPr>
        <w:t xml:space="preserve">- строительство современного животноводческого комплекса </w:t>
      </w:r>
      <w:r w:rsidRPr="00561189">
        <w:rPr>
          <w:sz w:val="28"/>
          <w:szCs w:val="28"/>
        </w:rPr>
        <w:lastRenderedPageBreak/>
        <w:t>беспривязного содержания в с. Слободское с роботизированной системой доения на 835 голов дойного стада (ООО «Племзавод им. Ленина»); объем инвестиций 500,0 млн.руб.</w:t>
      </w:r>
      <w:r>
        <w:rPr>
          <w:sz w:val="28"/>
          <w:szCs w:val="28"/>
        </w:rPr>
        <w:t>;</w:t>
      </w:r>
    </w:p>
    <w:p w:rsidR="002E7B9F" w:rsidRDefault="002E7B9F" w:rsidP="002E7B9F">
      <w:pPr>
        <w:spacing w:line="288" w:lineRule="auto"/>
        <w:jc w:val="both"/>
        <w:rPr>
          <w:sz w:val="28"/>
          <w:szCs w:val="28"/>
        </w:rPr>
      </w:pPr>
      <w:r>
        <w:rPr>
          <w:sz w:val="28"/>
          <w:szCs w:val="28"/>
        </w:rPr>
        <w:t xml:space="preserve">         - модернизация </w:t>
      </w:r>
      <w:r w:rsidRPr="00F23C72">
        <w:rPr>
          <w:sz w:val="28"/>
          <w:szCs w:val="28"/>
        </w:rPr>
        <w:t>стекловаренной</w:t>
      </w:r>
      <w:r>
        <w:rPr>
          <w:sz w:val="28"/>
          <w:szCs w:val="28"/>
        </w:rPr>
        <w:t xml:space="preserve"> печи, технологических линий и оборудования (ООО «Посуда»), </w:t>
      </w:r>
      <w:r w:rsidRPr="00000943">
        <w:rPr>
          <w:sz w:val="28"/>
          <w:szCs w:val="28"/>
        </w:rPr>
        <w:t xml:space="preserve">объем инвестиций </w:t>
      </w:r>
      <w:r>
        <w:rPr>
          <w:sz w:val="28"/>
          <w:szCs w:val="28"/>
        </w:rPr>
        <w:t>2,5</w:t>
      </w:r>
      <w:r w:rsidRPr="00000943">
        <w:rPr>
          <w:sz w:val="28"/>
          <w:szCs w:val="28"/>
        </w:rPr>
        <w:t xml:space="preserve"> мл</w:t>
      </w:r>
      <w:r>
        <w:rPr>
          <w:sz w:val="28"/>
          <w:szCs w:val="28"/>
        </w:rPr>
        <w:t>рд</w:t>
      </w:r>
      <w:r w:rsidRPr="00000943">
        <w:rPr>
          <w:sz w:val="28"/>
          <w:szCs w:val="28"/>
        </w:rPr>
        <w:t>.руб.</w:t>
      </w:r>
    </w:p>
    <w:p w:rsidR="002E7B9F" w:rsidRDefault="002E7B9F" w:rsidP="002E7B9F">
      <w:pPr>
        <w:spacing w:line="288" w:lineRule="auto"/>
        <w:jc w:val="both"/>
        <w:rPr>
          <w:sz w:val="28"/>
          <w:szCs w:val="28"/>
        </w:rPr>
      </w:pPr>
      <w:r>
        <w:rPr>
          <w:sz w:val="28"/>
          <w:szCs w:val="28"/>
        </w:rPr>
        <w:t xml:space="preserve">         - </w:t>
      </w:r>
      <w:r w:rsidRPr="00000943">
        <w:rPr>
          <w:sz w:val="28"/>
          <w:szCs w:val="28"/>
        </w:rPr>
        <w:t>строительство объекта обеспечивающей инфраструктуры (пешеходный мост) объем инвестиций 153,4 млн.руб.</w:t>
      </w:r>
      <w:r>
        <w:rPr>
          <w:sz w:val="28"/>
          <w:szCs w:val="28"/>
        </w:rPr>
        <w:t>;</w:t>
      </w:r>
    </w:p>
    <w:p w:rsidR="002E7B9F" w:rsidRPr="00000943" w:rsidRDefault="002E7B9F" w:rsidP="002E7B9F">
      <w:pPr>
        <w:spacing w:line="288" w:lineRule="auto"/>
        <w:ind w:firstLine="720"/>
        <w:jc w:val="both"/>
        <w:rPr>
          <w:sz w:val="28"/>
          <w:szCs w:val="28"/>
        </w:rPr>
      </w:pPr>
      <w:r w:rsidRPr="00000943">
        <w:rPr>
          <w:sz w:val="28"/>
          <w:szCs w:val="28"/>
        </w:rPr>
        <w:t xml:space="preserve">-  строительство подъемно-спускового сооружения (слип) с открытой площадкой для хранения маломерных судов («Яхт-Клуб «Фрегат-Бор») на ул.Набережной г.Бор </w:t>
      </w:r>
      <w:r>
        <w:rPr>
          <w:sz w:val="28"/>
          <w:szCs w:val="28"/>
        </w:rPr>
        <w:t xml:space="preserve">и </w:t>
      </w:r>
      <w:r w:rsidRPr="00000943">
        <w:rPr>
          <w:sz w:val="28"/>
          <w:szCs w:val="28"/>
        </w:rPr>
        <w:t xml:space="preserve">здания стоянки для автомобилей и плавсредств (Эллинг) («Яхт-Клуб «Фрегат-Бор») на ул.Набережной г.Бор (ООО «СМК-Центр»), </w:t>
      </w:r>
      <w:r w:rsidRPr="00367C0F">
        <w:rPr>
          <w:sz w:val="28"/>
          <w:szCs w:val="28"/>
        </w:rPr>
        <w:t>объем инвестиций более 200,0 млн.руб.</w:t>
      </w:r>
    </w:p>
    <w:p w:rsidR="002E7B9F" w:rsidRPr="00561189" w:rsidRDefault="002E7B9F" w:rsidP="002E7B9F">
      <w:pPr>
        <w:spacing w:line="288" w:lineRule="auto"/>
        <w:ind w:firstLine="720"/>
        <w:jc w:val="center"/>
        <w:rPr>
          <w:sz w:val="28"/>
          <w:szCs w:val="28"/>
        </w:rPr>
      </w:pPr>
      <w:r w:rsidRPr="00561189">
        <w:rPr>
          <w:sz w:val="28"/>
          <w:szCs w:val="28"/>
          <w:u w:val="single"/>
        </w:rPr>
        <w:t>Наиболее значимые и перспективные текущие и планируемые инвестиционные проекты</w:t>
      </w:r>
      <w:r w:rsidRPr="00561189">
        <w:rPr>
          <w:sz w:val="28"/>
          <w:szCs w:val="28"/>
        </w:rPr>
        <w:t>.</w:t>
      </w:r>
    </w:p>
    <w:p w:rsidR="002E7B9F" w:rsidRDefault="002E7B9F" w:rsidP="002E7B9F">
      <w:pPr>
        <w:spacing w:line="288" w:lineRule="auto"/>
        <w:ind w:firstLine="720"/>
        <w:jc w:val="both"/>
        <w:rPr>
          <w:sz w:val="28"/>
          <w:szCs w:val="28"/>
          <w:u w:val="single"/>
        </w:rPr>
      </w:pPr>
      <w:r w:rsidRPr="00561189">
        <w:rPr>
          <w:sz w:val="28"/>
          <w:szCs w:val="28"/>
          <w:u w:val="single"/>
        </w:rPr>
        <w:t>На территории округа реализуются следующие проекты:</w:t>
      </w:r>
    </w:p>
    <w:p w:rsidR="002E7B9F" w:rsidRPr="007A781F" w:rsidRDefault="002E7B9F" w:rsidP="002E7B9F">
      <w:pPr>
        <w:spacing w:line="288" w:lineRule="auto"/>
        <w:ind w:firstLine="720"/>
        <w:jc w:val="both"/>
        <w:rPr>
          <w:sz w:val="28"/>
          <w:szCs w:val="28"/>
        </w:rPr>
      </w:pPr>
      <w:r w:rsidRPr="007A781F">
        <w:rPr>
          <w:sz w:val="28"/>
          <w:szCs w:val="28"/>
        </w:rPr>
        <w:t>- создание промышленного парка «Волга» на территории ОАО «Эй Джи Си Борский стекольный завод» (ООО «Прано Групп»), предполагаемый объем инвестиций 1,2 млрд. руб.;</w:t>
      </w:r>
    </w:p>
    <w:p w:rsidR="002E7B9F" w:rsidRDefault="002E7B9F" w:rsidP="002E7B9F">
      <w:pPr>
        <w:spacing w:line="288" w:lineRule="auto"/>
        <w:ind w:firstLine="720"/>
        <w:jc w:val="both"/>
        <w:rPr>
          <w:sz w:val="28"/>
          <w:szCs w:val="28"/>
        </w:rPr>
      </w:pPr>
      <w:r w:rsidRPr="00000943">
        <w:rPr>
          <w:sz w:val="28"/>
          <w:szCs w:val="28"/>
        </w:rPr>
        <w:t>- комплекс по производству стекла с низким содержанием железа (ООО «Гласс технолоджи»), предполагаемый объем инвестиций 4,3 млрд.руб.;</w:t>
      </w:r>
    </w:p>
    <w:p w:rsidR="002E7B9F" w:rsidRPr="007A781F" w:rsidRDefault="002E7B9F" w:rsidP="002E7B9F">
      <w:pPr>
        <w:spacing w:line="288" w:lineRule="auto"/>
        <w:jc w:val="both"/>
        <w:rPr>
          <w:sz w:val="28"/>
          <w:szCs w:val="28"/>
        </w:rPr>
      </w:pPr>
      <w:r w:rsidRPr="007A781F">
        <w:rPr>
          <w:sz w:val="28"/>
          <w:szCs w:val="28"/>
        </w:rPr>
        <w:t xml:space="preserve">          - строительство производственных цехов (ООО «Борский завод торгового оборудования»), </w:t>
      </w:r>
      <w:r w:rsidRPr="007A781F">
        <w:rPr>
          <w:rStyle w:val="fontstyle01"/>
          <w:b w:val="0"/>
          <w:sz w:val="28"/>
          <w:szCs w:val="28"/>
        </w:rPr>
        <w:t xml:space="preserve">предполагаемый объем инвестиций </w:t>
      </w:r>
      <w:r w:rsidRPr="007A781F">
        <w:rPr>
          <w:sz w:val="28"/>
          <w:szCs w:val="28"/>
        </w:rPr>
        <w:t>1,2 млрд.руб;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комплекса по производству прессованных профилей из алюминиевых сплавов в районе п. Неклюдово (ООО «Завод Формпласт») с объемом предполагаемых инвестиций 1,1 млрд. 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производственного цеха с холодным складом по производству сценического оборудования в районе п.Неклюдово (ООО «Звук и свет») с объемом предполагаемых инвестиций 113,6 млн. руб.;</w:t>
      </w:r>
    </w:p>
    <w:p w:rsidR="002E7B9F" w:rsidRPr="00000943" w:rsidRDefault="002E7B9F" w:rsidP="002E7B9F">
      <w:pPr>
        <w:spacing w:line="288" w:lineRule="auto"/>
        <w:ind w:firstLine="720"/>
        <w:jc w:val="both"/>
        <w:rPr>
          <w:sz w:val="28"/>
          <w:szCs w:val="28"/>
        </w:rPr>
      </w:pPr>
      <w:r w:rsidRPr="00000943">
        <w:rPr>
          <w:sz w:val="28"/>
          <w:szCs w:val="28"/>
        </w:rPr>
        <w:t>- многофункциональный электротехнический завод ООО НПО «СКИД», предполагаемый объем инвестиций 755,3 млн.руб.;</w:t>
      </w:r>
    </w:p>
    <w:p w:rsidR="002E7B9F" w:rsidRPr="00000943" w:rsidRDefault="002E7B9F" w:rsidP="002E7B9F">
      <w:pPr>
        <w:spacing w:line="288" w:lineRule="auto"/>
        <w:ind w:firstLine="720"/>
        <w:jc w:val="both"/>
        <w:rPr>
          <w:sz w:val="28"/>
          <w:szCs w:val="28"/>
        </w:rPr>
      </w:pPr>
      <w:r w:rsidRPr="00000943">
        <w:rPr>
          <w:sz w:val="28"/>
          <w:szCs w:val="28"/>
        </w:rPr>
        <w:t>- комплекс по производству опор ЛЭП в районе п.Неклюдово (ООО «Энергия»), предполагаемый объем инвестиций 49,0 млн.руб.;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завода по производству бетона (ООО «Неклюдовский бетонный завод»), предполагаемый объем инвестиций 24,0 млн.руб.;</w:t>
      </w:r>
    </w:p>
    <w:p w:rsidR="002E7B9F" w:rsidRPr="00000943" w:rsidRDefault="002E7B9F" w:rsidP="002E7B9F">
      <w:pPr>
        <w:spacing w:line="288" w:lineRule="auto"/>
        <w:ind w:firstLine="720"/>
        <w:jc w:val="both"/>
        <w:rPr>
          <w:sz w:val="28"/>
          <w:szCs w:val="28"/>
        </w:rPr>
      </w:pPr>
      <w:r w:rsidRPr="00000943">
        <w:rPr>
          <w:sz w:val="28"/>
          <w:szCs w:val="28"/>
        </w:rPr>
        <w:t>- создание производства по добыче и переработке торфа п. Керженец Краснослободского с/с (ООО «Борресурсы»), предполагаемый объем инвестиций 280,0 млн.руб.;</w:t>
      </w:r>
    </w:p>
    <w:p w:rsidR="002E7B9F" w:rsidRPr="00000943" w:rsidRDefault="002E7B9F" w:rsidP="002E7B9F">
      <w:pPr>
        <w:spacing w:line="288" w:lineRule="auto"/>
        <w:ind w:firstLine="720"/>
        <w:jc w:val="both"/>
        <w:rPr>
          <w:sz w:val="28"/>
          <w:szCs w:val="28"/>
        </w:rPr>
      </w:pPr>
      <w:r w:rsidRPr="00000943">
        <w:rPr>
          <w:sz w:val="28"/>
          <w:szCs w:val="28"/>
        </w:rPr>
        <w:t xml:space="preserve">- ведутся работы на объекте «Обеспечение инженерной и дорожной инфраструктурой земельных участков, предназначенных для предоставления </w:t>
      </w:r>
      <w:r w:rsidRPr="00000943">
        <w:rPr>
          <w:sz w:val="28"/>
          <w:szCs w:val="28"/>
        </w:rPr>
        <w:lastRenderedPageBreak/>
        <w:t>многодетным семьям на территории у д.Оманово городского округа г.Бор Нижегородской области». (1 этап), предполагаемый объем инвестиций 3 493,1 млн.руб.;</w:t>
      </w:r>
    </w:p>
    <w:p w:rsidR="002E7B9F" w:rsidRPr="00000943" w:rsidRDefault="002E7B9F" w:rsidP="002E7B9F">
      <w:pPr>
        <w:spacing w:line="288" w:lineRule="auto"/>
        <w:ind w:firstLine="720"/>
        <w:jc w:val="both"/>
        <w:rPr>
          <w:sz w:val="28"/>
          <w:szCs w:val="28"/>
        </w:rPr>
      </w:pPr>
      <w:r w:rsidRPr="00000943">
        <w:rPr>
          <w:sz w:val="28"/>
          <w:szCs w:val="28"/>
        </w:rPr>
        <w:t>- ведется строительство объекта «Школа на 1 000 мест в ж/р Боталово-</w:t>
      </w:r>
      <w:smartTag w:uri="urn:schemas-microsoft-com:office:smarttags" w:element="metricconverter">
        <w:smartTagPr>
          <w:attr w:name="ProductID" w:val="4 г"/>
        </w:smartTagPr>
        <w:r w:rsidRPr="00000943">
          <w:rPr>
            <w:sz w:val="28"/>
            <w:szCs w:val="28"/>
          </w:rPr>
          <w:t>4 г</w:t>
        </w:r>
      </w:smartTag>
      <w:r w:rsidRPr="00000943">
        <w:rPr>
          <w:sz w:val="28"/>
          <w:szCs w:val="28"/>
        </w:rPr>
        <w:t>. Бор» (ООО «Школа Боталово-4», предполагаемый объем инвестиций 1,4 млрд.руб.;</w:t>
      </w:r>
    </w:p>
    <w:p w:rsidR="002E7B9F" w:rsidRDefault="002E7B9F" w:rsidP="002E7B9F">
      <w:pPr>
        <w:spacing w:line="288" w:lineRule="auto"/>
        <w:ind w:firstLine="720"/>
        <w:jc w:val="both"/>
        <w:rPr>
          <w:sz w:val="28"/>
          <w:szCs w:val="28"/>
        </w:rPr>
      </w:pPr>
      <w:r w:rsidRPr="00000943">
        <w:rPr>
          <w:sz w:val="28"/>
          <w:szCs w:val="28"/>
        </w:rPr>
        <w:t>- ведется строительство объекта «Школа на 1000 мест в центре г. Бор Нижегородской области», предполагаемый объем инвестиций 1,3 млрд.руб.;</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планируется</w:t>
      </w:r>
      <w:r w:rsidRPr="00000943">
        <w:rPr>
          <w:sz w:val="28"/>
          <w:szCs w:val="28"/>
        </w:rPr>
        <w:t xml:space="preserve"> строительство дома культуры на 100 мест в с.Останкино Останкинского с/с, планируемый объем инвестиций – 80 млн. руб., получено положительное заключение по результатам инженерных изысканий;</w:t>
      </w:r>
    </w:p>
    <w:p w:rsidR="002E7B9F" w:rsidRPr="00000943" w:rsidRDefault="002E7B9F" w:rsidP="002E7B9F">
      <w:pPr>
        <w:spacing w:line="288" w:lineRule="auto"/>
        <w:ind w:firstLine="720"/>
        <w:jc w:val="both"/>
        <w:rPr>
          <w:sz w:val="28"/>
          <w:szCs w:val="28"/>
        </w:rPr>
      </w:pPr>
      <w:r w:rsidRPr="00000943">
        <w:rPr>
          <w:sz w:val="28"/>
          <w:szCs w:val="28"/>
        </w:rPr>
        <w:t>- выполнены проектно-изыскательские работы по объекту «Канализационные очистные сооружения производительностью 150 м3/сут. в п.Большеорловское Останкинского с/с», получено положительное заключение госэкспертизы, предполагаемый объем инвестиций 147,2 млн.руб.;</w:t>
      </w:r>
    </w:p>
    <w:p w:rsidR="002E7B9F" w:rsidRPr="00000943" w:rsidRDefault="002E7B9F" w:rsidP="002E7B9F">
      <w:pPr>
        <w:spacing w:line="288" w:lineRule="auto"/>
        <w:ind w:firstLine="720"/>
        <w:jc w:val="both"/>
        <w:rPr>
          <w:sz w:val="28"/>
          <w:szCs w:val="28"/>
        </w:rPr>
      </w:pPr>
      <w:r w:rsidRPr="00000943">
        <w:rPr>
          <w:sz w:val="28"/>
          <w:szCs w:val="28"/>
        </w:rPr>
        <w:t>- выполнены проектно-изыскательские работы по объекту «Канализационные очистные сооружения производительностью 400 м3/сут. в п.Чистое Борское Редькинского с/с», получено положительное заключение госэкспертизы, предполагаемый объем инвестиций 324,0 млн.руб.;</w:t>
      </w:r>
    </w:p>
    <w:p w:rsidR="002E7B9F" w:rsidRPr="00000943" w:rsidRDefault="002E7B9F" w:rsidP="002E7B9F">
      <w:pPr>
        <w:spacing w:line="288" w:lineRule="auto"/>
        <w:ind w:firstLine="720"/>
        <w:jc w:val="both"/>
        <w:rPr>
          <w:sz w:val="28"/>
          <w:szCs w:val="28"/>
        </w:rPr>
      </w:pPr>
      <w:r w:rsidRPr="00000943">
        <w:rPr>
          <w:sz w:val="28"/>
          <w:szCs w:val="28"/>
        </w:rPr>
        <w:t>- разработана проектно-сметная документация по объекту «Канализационные очистные сооружения производительностью 2600 м3/сут. в д.Оманово Краснослободского с/с» и направлена в ГАУ НО «Управление государственной экспертизы проектной документации и результатов инженерных изысканий», предполагаемый объем инвестиций 1,2 млрд.руб.;</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 xml:space="preserve">ведется </w:t>
      </w:r>
      <w:r w:rsidRPr="00000943">
        <w:rPr>
          <w:sz w:val="28"/>
          <w:szCs w:val="28"/>
        </w:rPr>
        <w:t>строительство наружных сетей канализации п. Октябрьский г. Бор, получено положительное заключение госэкспертизы, предполагаемый объем инвестиций 64,7 млн.руб.;</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ведется</w:t>
      </w:r>
      <w:r w:rsidRPr="00000943">
        <w:rPr>
          <w:sz w:val="28"/>
          <w:szCs w:val="28"/>
        </w:rPr>
        <w:t xml:space="preserve"> строительство многоквартирного жилого дома в п.Ч.Борское Редькинского с/с. Количество квартир – 39 (МКУ «Борстройзаказчик»), с предполагаемым объемом инвестиций 148,4 млн.руб.;</w:t>
      </w:r>
    </w:p>
    <w:p w:rsidR="002E7B9F" w:rsidRPr="00000943" w:rsidRDefault="002E7B9F" w:rsidP="002E7B9F">
      <w:pPr>
        <w:spacing w:line="288" w:lineRule="auto"/>
        <w:ind w:firstLine="720"/>
        <w:jc w:val="both"/>
        <w:rPr>
          <w:sz w:val="28"/>
          <w:szCs w:val="28"/>
        </w:rPr>
      </w:pPr>
      <w:r w:rsidRPr="00000943">
        <w:rPr>
          <w:sz w:val="28"/>
          <w:szCs w:val="28"/>
        </w:rPr>
        <w:t>-</w:t>
      </w:r>
      <w:r w:rsidRPr="00770CBC">
        <w:rPr>
          <w:sz w:val="28"/>
          <w:szCs w:val="28"/>
        </w:rPr>
        <w:t xml:space="preserve"> </w:t>
      </w:r>
      <w:r>
        <w:rPr>
          <w:sz w:val="28"/>
          <w:szCs w:val="28"/>
        </w:rPr>
        <w:t>ведется</w:t>
      </w:r>
      <w:r w:rsidRPr="00000943">
        <w:rPr>
          <w:sz w:val="28"/>
          <w:szCs w:val="28"/>
        </w:rPr>
        <w:t xml:space="preserve"> строительство многоквартирного жилого дома в г. Бор, ж/р «Боталово-4». Количество квартир – 109 (МКУ «Борстройзаказчик»), с предполагаемым объемом инвестиций 449,4 млн.руб.;</w:t>
      </w:r>
    </w:p>
    <w:p w:rsidR="002E7B9F" w:rsidRPr="00000943" w:rsidRDefault="002E7B9F" w:rsidP="002E7B9F">
      <w:pPr>
        <w:spacing w:line="288" w:lineRule="auto"/>
        <w:ind w:firstLine="720"/>
        <w:jc w:val="both"/>
        <w:rPr>
          <w:sz w:val="28"/>
          <w:szCs w:val="28"/>
        </w:rPr>
      </w:pPr>
      <w:r w:rsidRPr="00000943">
        <w:rPr>
          <w:sz w:val="28"/>
          <w:szCs w:val="28"/>
        </w:rPr>
        <w:t>на территории базы команд, организованной в рамках подготовки к Чемпионату мира по футболу 2018 года:</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ведется</w:t>
      </w:r>
      <w:r w:rsidRPr="00000943">
        <w:rPr>
          <w:sz w:val="28"/>
          <w:szCs w:val="28"/>
        </w:rPr>
        <w:t xml:space="preserve"> строительство крытого футбольного манежа,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 (ГКУ НО «Нижегородстройзаказчик»), предполагаемый объем инвестиций </w:t>
      </w:r>
      <w:r w:rsidRPr="00000943">
        <w:rPr>
          <w:sz w:val="28"/>
          <w:szCs w:val="28"/>
        </w:rPr>
        <w:lastRenderedPageBreak/>
        <w:t>595,0 млн.руб.;</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 xml:space="preserve">планируется </w:t>
      </w:r>
      <w:r w:rsidRPr="00000943">
        <w:rPr>
          <w:sz w:val="28"/>
          <w:szCs w:val="28"/>
        </w:rPr>
        <w:t>строительство физкультурно-оздоровительного комплекса для игровых видов спорта (спортивный зал) (ГКУ НО «Нижегородстройзаказчик»), предполагаемый объем инвестиций 350,0 млн.руб.;</w:t>
      </w:r>
    </w:p>
    <w:p w:rsidR="002E7B9F" w:rsidRPr="00000943" w:rsidRDefault="002E7B9F" w:rsidP="002E7B9F">
      <w:pPr>
        <w:spacing w:line="288" w:lineRule="auto"/>
        <w:ind w:firstLine="720"/>
        <w:jc w:val="both"/>
        <w:rPr>
          <w:sz w:val="28"/>
          <w:szCs w:val="28"/>
        </w:rPr>
      </w:pPr>
      <w:r w:rsidRPr="00000943">
        <w:rPr>
          <w:sz w:val="28"/>
          <w:szCs w:val="28"/>
        </w:rPr>
        <w:t>- строительство футбольного поля с искусственным покрытием с подогревом (ГАУ НО «Центр спортивной подготовки»), предполагаемый объем инвестиций 150,0 млн.руб.;</w:t>
      </w:r>
    </w:p>
    <w:p w:rsidR="002E7B9F" w:rsidRPr="00000943" w:rsidRDefault="002E7B9F" w:rsidP="002E7B9F">
      <w:pPr>
        <w:spacing w:line="288" w:lineRule="auto"/>
        <w:ind w:firstLine="720"/>
        <w:jc w:val="both"/>
        <w:rPr>
          <w:sz w:val="28"/>
          <w:szCs w:val="28"/>
        </w:rPr>
      </w:pPr>
      <w:r w:rsidRPr="00000943">
        <w:rPr>
          <w:sz w:val="28"/>
          <w:szCs w:val="28"/>
        </w:rPr>
        <w:t>- в рамках проекта развития круизного кластера «Ока Волга»:</w:t>
      </w:r>
    </w:p>
    <w:p w:rsidR="002E7B9F" w:rsidRPr="00000943" w:rsidRDefault="002E7B9F" w:rsidP="002E7B9F">
      <w:pPr>
        <w:spacing w:line="288" w:lineRule="auto"/>
        <w:ind w:firstLine="720"/>
        <w:jc w:val="both"/>
        <w:rPr>
          <w:sz w:val="28"/>
          <w:szCs w:val="28"/>
        </w:rPr>
      </w:pPr>
      <w:r w:rsidRPr="00000943">
        <w:rPr>
          <w:sz w:val="28"/>
          <w:szCs w:val="28"/>
        </w:rPr>
        <w:t>- закончено строительство автодороги с развязкой и парковочной зоной в районе канатной дороги г.Бор (ГКУ НО «ГУАД») объем инвестиций 251,7 млн.руб.,</w:t>
      </w:r>
    </w:p>
    <w:p w:rsidR="002E7B9F" w:rsidRPr="00000943" w:rsidRDefault="002E7B9F" w:rsidP="002E7B9F">
      <w:pPr>
        <w:spacing w:line="288" w:lineRule="auto"/>
        <w:ind w:firstLine="720"/>
        <w:jc w:val="both"/>
        <w:rPr>
          <w:sz w:val="28"/>
          <w:szCs w:val="28"/>
        </w:rPr>
      </w:pPr>
      <w:r w:rsidRPr="00000943">
        <w:rPr>
          <w:sz w:val="28"/>
          <w:szCs w:val="28"/>
        </w:rPr>
        <w:t>-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с комплексным благоустройством территории, предполагаемый объем инвестиций 167,4 млн.руб.,</w:t>
      </w:r>
    </w:p>
    <w:p w:rsidR="002E7B9F" w:rsidRPr="00000943" w:rsidRDefault="002E7B9F" w:rsidP="002E7B9F">
      <w:pPr>
        <w:spacing w:line="288" w:lineRule="auto"/>
        <w:ind w:firstLine="720"/>
        <w:jc w:val="both"/>
        <w:rPr>
          <w:sz w:val="28"/>
          <w:szCs w:val="28"/>
        </w:rPr>
      </w:pPr>
      <w:r w:rsidRPr="00000943">
        <w:rPr>
          <w:sz w:val="28"/>
          <w:szCs w:val="28"/>
        </w:rPr>
        <w:t>- разработана проектно-сметная документация на строительство пешеходных лестниц со смотровыми площадками, предполагаемый объем инвестиций 65,3 млн.руб.;</w:t>
      </w:r>
    </w:p>
    <w:p w:rsidR="002E7B9F" w:rsidRPr="00000943" w:rsidRDefault="002E7B9F" w:rsidP="002E7B9F">
      <w:pPr>
        <w:spacing w:line="288" w:lineRule="auto"/>
        <w:ind w:firstLine="720"/>
        <w:jc w:val="both"/>
        <w:rPr>
          <w:sz w:val="28"/>
          <w:szCs w:val="28"/>
        </w:rPr>
      </w:pPr>
      <w:r w:rsidRPr="00000943">
        <w:rPr>
          <w:sz w:val="28"/>
          <w:szCs w:val="28"/>
        </w:rPr>
        <w:t xml:space="preserve">- </w:t>
      </w:r>
      <w:r>
        <w:rPr>
          <w:sz w:val="28"/>
          <w:szCs w:val="28"/>
        </w:rPr>
        <w:t xml:space="preserve">ведется </w:t>
      </w:r>
      <w:r w:rsidRPr="00000943">
        <w:rPr>
          <w:sz w:val="28"/>
          <w:szCs w:val="28"/>
        </w:rPr>
        <w:t>реконструкция мостового перехода у д.Мыс, предполагаемый объем инвестиций 410,8 млн.руб.;</w:t>
      </w:r>
    </w:p>
    <w:p w:rsidR="002E7B9F" w:rsidRDefault="002E7B9F" w:rsidP="002E7B9F">
      <w:pPr>
        <w:spacing w:line="288" w:lineRule="auto"/>
        <w:ind w:firstLine="720"/>
        <w:jc w:val="both"/>
        <w:rPr>
          <w:sz w:val="28"/>
          <w:szCs w:val="28"/>
        </w:rPr>
      </w:pPr>
      <w:r w:rsidRPr="00000943">
        <w:rPr>
          <w:sz w:val="28"/>
          <w:szCs w:val="28"/>
        </w:rPr>
        <w:t>- строительство многофункционального социального комплекса им.Супенова в районе д. Белоусово (ООО «Корпорация социального развития») с предполагаемым объемом инвестиций 1,5 млрд.руб.;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паркового комплекса в районе станции канатной дороги в г.</w:t>
      </w:r>
      <w:r w:rsidRPr="00075116">
        <w:rPr>
          <w:sz w:val="28"/>
          <w:szCs w:val="28"/>
        </w:rPr>
        <w:t>Бор (ООО СК «Настроение»), планируемый объем инвестиций 448,6 млн.</w:t>
      </w:r>
      <w:r w:rsidRPr="00000943">
        <w:rPr>
          <w:sz w:val="28"/>
          <w:szCs w:val="28"/>
        </w:rPr>
        <w:t xml:space="preserve"> 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детского сада в с.Городищи (МКУ «Борстройзаказчик»), с предполагаемым объемом инвестиций 148,5 млн.руб.;</w:t>
      </w:r>
    </w:p>
    <w:p w:rsidR="002E7B9F" w:rsidRPr="00000943" w:rsidRDefault="002E7B9F" w:rsidP="002E7B9F">
      <w:pPr>
        <w:spacing w:line="288" w:lineRule="auto"/>
        <w:ind w:firstLine="720"/>
        <w:jc w:val="both"/>
        <w:rPr>
          <w:sz w:val="28"/>
          <w:szCs w:val="28"/>
        </w:rPr>
      </w:pPr>
      <w:r w:rsidRPr="00000943">
        <w:rPr>
          <w:sz w:val="28"/>
          <w:szCs w:val="28"/>
        </w:rPr>
        <w:t>- строительство производственного комплекса металлоштампа hatka в кв.Дружба п.Неклюдово г.Бор (ООО «Трансметалл»), с предполагаемым объемом инвестиций 92,3 млн.руб.</w:t>
      </w:r>
    </w:p>
    <w:p w:rsidR="002E7B9F" w:rsidRPr="00000943" w:rsidRDefault="002E7B9F" w:rsidP="002E7B9F">
      <w:pPr>
        <w:spacing w:line="288" w:lineRule="auto"/>
        <w:ind w:firstLine="720"/>
        <w:jc w:val="both"/>
        <w:rPr>
          <w:sz w:val="28"/>
          <w:szCs w:val="28"/>
        </w:rPr>
      </w:pPr>
      <w:r w:rsidRPr="00000943">
        <w:rPr>
          <w:sz w:val="28"/>
          <w:szCs w:val="28"/>
        </w:rPr>
        <w:t>реализуемые инвестиционные проекты в сельском хозяйстве:</w:t>
      </w:r>
    </w:p>
    <w:p w:rsidR="002E7B9F" w:rsidRPr="00000943" w:rsidRDefault="002E7B9F" w:rsidP="002E7B9F">
      <w:pPr>
        <w:spacing w:line="288" w:lineRule="auto"/>
        <w:ind w:firstLine="720"/>
        <w:jc w:val="both"/>
        <w:rPr>
          <w:sz w:val="28"/>
          <w:szCs w:val="28"/>
        </w:rPr>
      </w:pPr>
      <w:r w:rsidRPr="00000943">
        <w:rPr>
          <w:sz w:val="28"/>
          <w:szCs w:val="28"/>
        </w:rPr>
        <w:t>- реконструкция производственных мощностей (АО «Линдовское»), предполагаемый объем инвестиций 70,0 млн.руб.;</w:t>
      </w:r>
    </w:p>
    <w:p w:rsidR="002E7B9F" w:rsidRDefault="002E7B9F" w:rsidP="002E7B9F">
      <w:pPr>
        <w:spacing w:line="288" w:lineRule="auto"/>
        <w:ind w:firstLine="720"/>
        <w:jc w:val="both"/>
        <w:rPr>
          <w:sz w:val="28"/>
          <w:szCs w:val="28"/>
        </w:rPr>
      </w:pPr>
      <w:r w:rsidRPr="00000943">
        <w:rPr>
          <w:sz w:val="28"/>
          <w:szCs w:val="28"/>
        </w:rPr>
        <w:t>- разведение оленей для получения мяса и пантов (КФХ Плехановой Е.В.) предполагаемый объем инвестиций 120,0 млн.руб.;</w:t>
      </w:r>
    </w:p>
    <w:p w:rsidR="002E7B9F" w:rsidRPr="00C44766" w:rsidRDefault="002E7B9F" w:rsidP="002E7B9F">
      <w:pPr>
        <w:autoSpaceDE w:val="0"/>
        <w:autoSpaceDN w:val="0"/>
        <w:adjustRightInd w:val="0"/>
        <w:spacing w:line="288" w:lineRule="auto"/>
        <w:ind w:firstLine="709"/>
        <w:jc w:val="both"/>
        <w:rPr>
          <w:sz w:val="28"/>
          <w:szCs w:val="28"/>
        </w:rPr>
      </w:pPr>
      <w:r w:rsidRPr="00C44766">
        <w:rPr>
          <w:sz w:val="28"/>
          <w:szCs w:val="28"/>
        </w:rPr>
        <w:t>- строительство товарного склада для хранения сырья и готовой продукции (ООО «Научно-производственная фирма МЕГАМИКС»),</w:t>
      </w:r>
      <w:r w:rsidRPr="00C44766">
        <w:rPr>
          <w:rStyle w:val="fontstyle01"/>
          <w:b w:val="0"/>
          <w:sz w:val="28"/>
          <w:szCs w:val="28"/>
        </w:rPr>
        <w:t xml:space="preserve"> </w:t>
      </w:r>
      <w:r w:rsidRPr="00C44766">
        <w:rPr>
          <w:rStyle w:val="fontstyle01"/>
          <w:b w:val="0"/>
          <w:sz w:val="28"/>
          <w:szCs w:val="28"/>
        </w:rPr>
        <w:lastRenderedPageBreak/>
        <w:t xml:space="preserve">предполагаемый объем инвестиций </w:t>
      </w:r>
      <w:r w:rsidRPr="00C44766">
        <w:rPr>
          <w:sz w:val="28"/>
          <w:szCs w:val="28"/>
        </w:rPr>
        <w:t>25,0 млн.руб;</w:t>
      </w:r>
    </w:p>
    <w:p w:rsidR="002E7B9F" w:rsidRPr="00000943" w:rsidRDefault="002E7B9F" w:rsidP="002E7B9F">
      <w:pPr>
        <w:spacing w:line="288" w:lineRule="auto"/>
        <w:ind w:firstLine="720"/>
        <w:jc w:val="both"/>
        <w:rPr>
          <w:sz w:val="28"/>
          <w:szCs w:val="28"/>
        </w:rPr>
      </w:pPr>
      <w:r w:rsidRPr="00000943">
        <w:rPr>
          <w:sz w:val="28"/>
          <w:szCs w:val="28"/>
        </w:rPr>
        <w:t>- строительство эко-парка (КФХ Плехановой Е.В.) предполагаемый объем инвестиций 4,5 млн.руб.;</w:t>
      </w:r>
    </w:p>
    <w:p w:rsidR="002E7B9F" w:rsidRPr="00000943" w:rsidRDefault="002E7B9F" w:rsidP="002E7B9F">
      <w:pPr>
        <w:spacing w:line="288" w:lineRule="auto"/>
        <w:ind w:firstLine="720"/>
        <w:jc w:val="both"/>
        <w:rPr>
          <w:sz w:val="6"/>
          <w:szCs w:val="6"/>
          <w:shd w:val="clear" w:color="auto" w:fill="FFFFFF"/>
        </w:rPr>
      </w:pPr>
      <w:r w:rsidRPr="00000943">
        <w:rPr>
          <w:sz w:val="28"/>
          <w:szCs w:val="28"/>
        </w:rPr>
        <w:t>-  строительство помещения для содержания сухостойных коров с родильным отделением (КФХ Плехановой Е.В.) планируемый объем инвестиций 5 млн. руб.</w:t>
      </w:r>
    </w:p>
    <w:p w:rsidR="002E7B9F" w:rsidRPr="00000943" w:rsidRDefault="002E7B9F" w:rsidP="002E7B9F">
      <w:pPr>
        <w:autoSpaceDE w:val="0"/>
        <w:autoSpaceDN w:val="0"/>
        <w:adjustRightInd w:val="0"/>
        <w:spacing w:line="288" w:lineRule="auto"/>
        <w:ind w:firstLine="709"/>
        <w:jc w:val="both"/>
        <w:rPr>
          <w:sz w:val="28"/>
          <w:szCs w:val="28"/>
        </w:rPr>
      </w:pPr>
      <w:r w:rsidRPr="00000943">
        <w:rPr>
          <w:sz w:val="28"/>
          <w:szCs w:val="28"/>
          <w:u w:val="single"/>
        </w:rPr>
        <w:t>Наиболее значимые среди одобренных советом по земельным и имущественным отношениям в 2022-2023 годах инвестиционные проекты</w:t>
      </w:r>
      <w:r w:rsidRPr="00000943">
        <w:rPr>
          <w:sz w:val="28"/>
          <w:szCs w:val="28"/>
        </w:rPr>
        <w:t>:</w:t>
      </w:r>
    </w:p>
    <w:p w:rsidR="002E7B9F" w:rsidRPr="00000943" w:rsidRDefault="002E7B9F" w:rsidP="002E7B9F">
      <w:pPr>
        <w:autoSpaceDE w:val="0"/>
        <w:autoSpaceDN w:val="0"/>
        <w:adjustRightInd w:val="0"/>
        <w:spacing w:line="288" w:lineRule="auto"/>
        <w:ind w:firstLine="709"/>
        <w:jc w:val="both"/>
        <w:rPr>
          <w:sz w:val="28"/>
          <w:szCs w:val="28"/>
        </w:rPr>
      </w:pPr>
      <w:r w:rsidRPr="00000943">
        <w:rPr>
          <w:sz w:val="28"/>
          <w:szCs w:val="28"/>
        </w:rPr>
        <w:t xml:space="preserve">- ГКУ НО «Нижегородстройзаказчик» - </w:t>
      </w:r>
      <w:r>
        <w:rPr>
          <w:sz w:val="28"/>
          <w:szCs w:val="28"/>
        </w:rPr>
        <w:t>с</w:t>
      </w:r>
      <w:r w:rsidRPr="00000943">
        <w:rPr>
          <w:sz w:val="28"/>
          <w:szCs w:val="28"/>
        </w:rPr>
        <w:t xml:space="preserve">троительство </w:t>
      </w:r>
      <w:r>
        <w:rPr>
          <w:sz w:val="28"/>
          <w:szCs w:val="28"/>
        </w:rPr>
        <w:t xml:space="preserve">объекта </w:t>
      </w:r>
      <w:r w:rsidRPr="00000943">
        <w:rPr>
          <w:sz w:val="28"/>
          <w:szCs w:val="28"/>
        </w:rPr>
        <w:t>«Ведущая школа для одаренных детей в Нижегородской области»;</w:t>
      </w:r>
    </w:p>
    <w:p w:rsidR="002E7B9F" w:rsidRPr="00000943" w:rsidRDefault="002E7B9F" w:rsidP="002E7B9F">
      <w:pPr>
        <w:autoSpaceDE w:val="0"/>
        <w:autoSpaceDN w:val="0"/>
        <w:adjustRightInd w:val="0"/>
        <w:spacing w:line="288" w:lineRule="auto"/>
        <w:ind w:firstLine="709"/>
        <w:jc w:val="both"/>
        <w:rPr>
          <w:sz w:val="28"/>
          <w:szCs w:val="28"/>
        </w:rPr>
      </w:pPr>
      <w:r w:rsidRPr="00000943">
        <w:rPr>
          <w:sz w:val="28"/>
          <w:szCs w:val="28"/>
        </w:rPr>
        <w:t>- ООО специализированный застройщик «Богарт Бор» - Строительство базы отдыха «Спасское озеро»;</w:t>
      </w:r>
    </w:p>
    <w:p w:rsidR="002E7B9F" w:rsidRPr="00000943" w:rsidRDefault="002E7B9F" w:rsidP="002E7B9F">
      <w:pPr>
        <w:autoSpaceDE w:val="0"/>
        <w:autoSpaceDN w:val="0"/>
        <w:adjustRightInd w:val="0"/>
        <w:spacing w:line="288" w:lineRule="auto"/>
        <w:ind w:firstLine="709"/>
        <w:jc w:val="both"/>
        <w:rPr>
          <w:sz w:val="28"/>
          <w:szCs w:val="28"/>
        </w:rPr>
      </w:pPr>
      <w:r w:rsidRPr="00000943">
        <w:rPr>
          <w:sz w:val="28"/>
          <w:szCs w:val="28"/>
        </w:rPr>
        <w:t>-  АНО «Региональный центр развития и поддержки социальных и социально-значимых проектов» - Строительство Центра активного отдыха «Турист»;</w:t>
      </w:r>
    </w:p>
    <w:p w:rsidR="002E7B9F" w:rsidRPr="00000943" w:rsidRDefault="002E7B9F" w:rsidP="002E7B9F">
      <w:pPr>
        <w:autoSpaceDE w:val="0"/>
        <w:autoSpaceDN w:val="0"/>
        <w:adjustRightInd w:val="0"/>
        <w:spacing w:line="288" w:lineRule="auto"/>
        <w:ind w:firstLine="709"/>
        <w:jc w:val="both"/>
        <w:rPr>
          <w:sz w:val="28"/>
          <w:szCs w:val="28"/>
        </w:rPr>
      </w:pPr>
      <w:r w:rsidRPr="00000943">
        <w:rPr>
          <w:sz w:val="28"/>
          <w:szCs w:val="28"/>
        </w:rPr>
        <w:t>- ООО «К2 Плюс» - Строительство многофункционального рекреационно-туристического комплекса.</w:t>
      </w:r>
    </w:p>
    <w:p w:rsidR="002E7B9F" w:rsidRPr="00373178" w:rsidRDefault="002E7B9F" w:rsidP="002E7B9F">
      <w:pPr>
        <w:spacing w:line="288" w:lineRule="auto"/>
        <w:ind w:firstLine="720"/>
        <w:jc w:val="both"/>
        <w:rPr>
          <w:sz w:val="28"/>
          <w:szCs w:val="28"/>
          <w:u w:val="single"/>
        </w:rPr>
      </w:pPr>
      <w:r w:rsidRPr="00373178">
        <w:rPr>
          <w:sz w:val="28"/>
          <w:szCs w:val="28"/>
          <w:u w:val="single"/>
        </w:rPr>
        <w:t>Запланированные на 2024-2026 годы инвестиционные проекты:</w:t>
      </w:r>
    </w:p>
    <w:p w:rsidR="002E7B9F" w:rsidRPr="00373178" w:rsidRDefault="002E7B9F" w:rsidP="002E7B9F">
      <w:pPr>
        <w:spacing w:line="288" w:lineRule="auto"/>
        <w:ind w:firstLine="720"/>
        <w:jc w:val="both"/>
        <w:rPr>
          <w:sz w:val="28"/>
          <w:szCs w:val="28"/>
        </w:rPr>
      </w:pPr>
      <w:r w:rsidRPr="00373178">
        <w:rPr>
          <w:sz w:val="28"/>
          <w:szCs w:val="28"/>
        </w:rPr>
        <w:t>- вело-транспортная инфраструктура на объездной дороге города Бор от автодороги Н</w:t>
      </w:r>
      <w:r>
        <w:rPr>
          <w:sz w:val="28"/>
          <w:szCs w:val="28"/>
        </w:rPr>
        <w:t xml:space="preserve">ижний </w:t>
      </w:r>
      <w:r w:rsidRPr="00373178">
        <w:rPr>
          <w:sz w:val="28"/>
          <w:szCs w:val="28"/>
        </w:rPr>
        <w:t>Новгород</w:t>
      </w:r>
      <w:r>
        <w:rPr>
          <w:sz w:val="28"/>
          <w:szCs w:val="28"/>
        </w:rPr>
        <w:t xml:space="preserve"> – </w:t>
      </w:r>
      <w:r w:rsidRPr="00373178">
        <w:rPr>
          <w:sz w:val="28"/>
          <w:szCs w:val="28"/>
        </w:rPr>
        <w:t>Шахунья</w:t>
      </w:r>
      <w:r>
        <w:rPr>
          <w:sz w:val="28"/>
          <w:szCs w:val="28"/>
        </w:rPr>
        <w:t xml:space="preserve"> – </w:t>
      </w:r>
      <w:r w:rsidRPr="00373178">
        <w:rPr>
          <w:sz w:val="28"/>
          <w:szCs w:val="28"/>
        </w:rPr>
        <w:t>Киров до подъезда к паромной переправе;</w:t>
      </w:r>
    </w:p>
    <w:p w:rsidR="002E7B9F" w:rsidRPr="00373178" w:rsidRDefault="002E7B9F" w:rsidP="002E7B9F">
      <w:pPr>
        <w:spacing w:line="288" w:lineRule="auto"/>
        <w:ind w:firstLine="720"/>
        <w:jc w:val="both"/>
        <w:rPr>
          <w:sz w:val="28"/>
          <w:szCs w:val="28"/>
        </w:rPr>
      </w:pPr>
      <w:bookmarkStart w:id="4" w:name="_Hlk129888439"/>
      <w:r w:rsidRPr="00373178">
        <w:rPr>
          <w:sz w:val="28"/>
          <w:szCs w:val="28"/>
        </w:rPr>
        <w:t>- строительство многофункционального</w:t>
      </w:r>
      <w:r w:rsidRPr="00373178">
        <w:rPr>
          <w:sz w:val="28"/>
          <w:szCs w:val="28"/>
          <w:shd w:val="clear" w:color="auto" w:fill="FFFFFF"/>
        </w:rPr>
        <w:t xml:space="preserve"> рекреационно-спортивного комплекса (ООО «Терраса-НН»), предполагаемый объем инвестиций 35,5 млн. руб. </w:t>
      </w:r>
      <w:bookmarkEnd w:id="4"/>
      <w:r w:rsidRPr="00373178">
        <w:rPr>
          <w:sz w:val="28"/>
          <w:szCs w:val="28"/>
          <w:shd w:val="clear" w:color="auto" w:fill="FFFFFF"/>
        </w:rPr>
        <w:t xml:space="preserve"> и другие.</w:t>
      </w:r>
    </w:p>
    <w:p w:rsidR="002E7B9F" w:rsidRPr="00C44766" w:rsidRDefault="002E7B9F" w:rsidP="002E7B9F">
      <w:pPr>
        <w:autoSpaceDE w:val="0"/>
        <w:autoSpaceDN w:val="0"/>
        <w:adjustRightInd w:val="0"/>
        <w:spacing w:line="288" w:lineRule="auto"/>
        <w:ind w:firstLine="709"/>
        <w:jc w:val="both"/>
        <w:rPr>
          <w:sz w:val="28"/>
          <w:szCs w:val="28"/>
        </w:rPr>
      </w:pPr>
      <w:r w:rsidRPr="00C44766">
        <w:rPr>
          <w:sz w:val="28"/>
          <w:szCs w:val="28"/>
        </w:rPr>
        <w:t>На рассмотрение Совета по земельным и имущественным отношениям при Правительстве Нижегородской области в 2022 году и 9 месяцев 2023 года поступило 35 ходатайств, в том числе:</w:t>
      </w:r>
    </w:p>
    <w:p w:rsidR="002E7B9F" w:rsidRPr="0045556A" w:rsidRDefault="002E7B9F" w:rsidP="002E7B9F">
      <w:pPr>
        <w:autoSpaceDE w:val="0"/>
        <w:autoSpaceDN w:val="0"/>
        <w:adjustRightInd w:val="0"/>
        <w:spacing w:line="288" w:lineRule="auto"/>
        <w:ind w:firstLine="709"/>
        <w:jc w:val="both"/>
        <w:rPr>
          <w:sz w:val="28"/>
          <w:szCs w:val="28"/>
        </w:rPr>
      </w:pPr>
      <w:r w:rsidRPr="0045556A">
        <w:rPr>
          <w:sz w:val="28"/>
          <w:szCs w:val="28"/>
        </w:rPr>
        <w:t xml:space="preserve">- 14 ходатайств о реализации инвестиционных проектов с осуществлением </w:t>
      </w:r>
    </w:p>
    <w:p w:rsidR="002E7B9F" w:rsidRPr="0045556A" w:rsidRDefault="002E7B9F" w:rsidP="002E7B9F">
      <w:pPr>
        <w:autoSpaceDE w:val="0"/>
        <w:autoSpaceDN w:val="0"/>
        <w:adjustRightInd w:val="0"/>
        <w:spacing w:line="288" w:lineRule="auto"/>
        <w:ind w:firstLine="709"/>
        <w:jc w:val="both"/>
        <w:rPr>
          <w:sz w:val="28"/>
          <w:szCs w:val="28"/>
        </w:rPr>
      </w:pPr>
      <w:r w:rsidRPr="0045556A">
        <w:rPr>
          <w:sz w:val="28"/>
          <w:szCs w:val="28"/>
        </w:rPr>
        <w:t>строительства капитальных объектов;</w:t>
      </w:r>
    </w:p>
    <w:p w:rsidR="002E7B9F" w:rsidRPr="0045556A" w:rsidRDefault="002E7B9F" w:rsidP="002E7B9F">
      <w:pPr>
        <w:autoSpaceDE w:val="0"/>
        <w:autoSpaceDN w:val="0"/>
        <w:adjustRightInd w:val="0"/>
        <w:spacing w:line="288" w:lineRule="auto"/>
        <w:ind w:firstLine="709"/>
        <w:jc w:val="both"/>
        <w:rPr>
          <w:sz w:val="28"/>
          <w:szCs w:val="28"/>
        </w:rPr>
      </w:pPr>
      <w:r w:rsidRPr="0045556A">
        <w:rPr>
          <w:sz w:val="28"/>
          <w:szCs w:val="28"/>
        </w:rPr>
        <w:t>- 20 ходатайств о переводе (об отнесении) земель или земельного участка из одной категории в другую;</w:t>
      </w:r>
    </w:p>
    <w:p w:rsidR="002E7B9F" w:rsidRPr="0045556A" w:rsidRDefault="002E7B9F" w:rsidP="002E7B9F">
      <w:pPr>
        <w:autoSpaceDE w:val="0"/>
        <w:autoSpaceDN w:val="0"/>
        <w:adjustRightInd w:val="0"/>
        <w:spacing w:line="288" w:lineRule="auto"/>
        <w:ind w:firstLine="709"/>
        <w:jc w:val="both"/>
        <w:rPr>
          <w:sz w:val="28"/>
          <w:szCs w:val="28"/>
        </w:rPr>
      </w:pPr>
      <w:r w:rsidRPr="0045556A">
        <w:rPr>
          <w:sz w:val="28"/>
          <w:szCs w:val="28"/>
        </w:rPr>
        <w:t xml:space="preserve"> - 1 заявление на продление срока реализации инвестиционного проекта.</w:t>
      </w:r>
    </w:p>
    <w:p w:rsidR="002E7B9F" w:rsidRPr="0045556A" w:rsidRDefault="002E7B9F" w:rsidP="002E7B9F">
      <w:pPr>
        <w:pStyle w:val="af9"/>
        <w:shd w:val="clear" w:color="auto" w:fill="FFFFFF"/>
        <w:spacing w:before="0" w:beforeAutospacing="0" w:after="0" w:afterAutospacing="0" w:line="288" w:lineRule="auto"/>
        <w:ind w:firstLine="720"/>
        <w:jc w:val="both"/>
        <w:rPr>
          <w:sz w:val="28"/>
          <w:szCs w:val="28"/>
        </w:rPr>
      </w:pPr>
      <w:r w:rsidRPr="0045556A">
        <w:rPr>
          <w:sz w:val="28"/>
          <w:szCs w:val="28"/>
        </w:rPr>
        <w:t xml:space="preserve">Основным документом, определяющим направление бюджетных инвестиций на местном уровне, будет муниципальная программа «Адресная инвестиционная программа капитальных вложений городского округа г. Бор». Главной целью реализации программы является создание материальной базы для развития социальной и инженерной инфраструктуры для обеспечения повышения качества жизни населения городского округа г. Бор. Выполнение </w:t>
      </w:r>
      <w:r w:rsidRPr="0045556A">
        <w:rPr>
          <w:sz w:val="28"/>
          <w:szCs w:val="28"/>
        </w:rPr>
        <w:lastRenderedPageBreak/>
        <w:t>мероприятий данной программы позволит повысить уровень обеспеченности услугами объектов социальной и инженерной инфраструктуры как городского, так и сельского населения городского округа г. Бор, а также улучшить оснащенность территории инженерными коммуникациями.</w:t>
      </w:r>
    </w:p>
    <w:p w:rsidR="002E7B9F" w:rsidRDefault="002E7B9F" w:rsidP="002E7B9F">
      <w:pPr>
        <w:pStyle w:val="af9"/>
        <w:shd w:val="clear" w:color="auto" w:fill="FFFFFF"/>
        <w:spacing w:before="0" w:beforeAutospacing="0" w:after="0" w:afterAutospacing="0" w:line="288" w:lineRule="auto"/>
        <w:ind w:firstLine="720"/>
        <w:jc w:val="both"/>
        <w:rPr>
          <w:sz w:val="28"/>
          <w:szCs w:val="28"/>
        </w:rPr>
      </w:pPr>
      <w:r w:rsidRPr="0045556A">
        <w:rPr>
          <w:sz w:val="28"/>
          <w:szCs w:val="28"/>
        </w:rPr>
        <w:t xml:space="preserve"> В целом, привлечение инвестиций в экономику муниципального образования является одной из наиболее важных задач, решение которой позволяет достичь динамичного социально-экономического развития городского округа. Деятельность администрации городского округа г. Бор в прогнозируемый период будет ориентирована на формирование благоприятного инвестиционного климата, являющегося условием постоянного притока капитальных вложений, в том числе за счет оказания содействия инвесторам в реализации намеченных планов, рассмотрения возможности предоставления муниципальных преференций. </w:t>
      </w:r>
    </w:p>
    <w:p w:rsidR="002E7B9F" w:rsidRDefault="002E7B9F" w:rsidP="002E7B9F">
      <w:pPr>
        <w:spacing w:line="276" w:lineRule="auto"/>
        <w:jc w:val="center"/>
        <w:rPr>
          <w:b/>
          <w:bCs/>
          <w:sz w:val="28"/>
          <w:szCs w:val="28"/>
          <w:u w:val="single"/>
        </w:rPr>
      </w:pPr>
      <w:r w:rsidRPr="00FA6B46">
        <w:rPr>
          <w:b/>
          <w:bCs/>
          <w:sz w:val="28"/>
          <w:szCs w:val="28"/>
          <w:u w:val="single"/>
        </w:rPr>
        <w:t>Основные направления развития отраслей экономики</w:t>
      </w:r>
    </w:p>
    <w:p w:rsidR="002E7B9F" w:rsidRPr="00FA6B46" w:rsidRDefault="002E7B9F" w:rsidP="002E7B9F">
      <w:pPr>
        <w:spacing w:line="276" w:lineRule="auto"/>
        <w:jc w:val="center"/>
        <w:rPr>
          <w:b/>
          <w:bCs/>
          <w:sz w:val="28"/>
          <w:szCs w:val="28"/>
          <w:u w:val="single"/>
        </w:rPr>
      </w:pPr>
      <w:r w:rsidRPr="00FA6B46">
        <w:rPr>
          <w:b/>
          <w:bCs/>
          <w:sz w:val="28"/>
          <w:szCs w:val="28"/>
          <w:u w:val="single"/>
        </w:rPr>
        <w:t xml:space="preserve"> и социальной сферы</w:t>
      </w:r>
    </w:p>
    <w:p w:rsidR="002E7B9F" w:rsidRPr="00FA6B46" w:rsidRDefault="002E7B9F" w:rsidP="002E7B9F">
      <w:pPr>
        <w:spacing w:line="276" w:lineRule="auto"/>
        <w:jc w:val="center"/>
        <w:rPr>
          <w:b/>
          <w:bCs/>
          <w:sz w:val="28"/>
          <w:szCs w:val="28"/>
        </w:rPr>
      </w:pPr>
      <w:r w:rsidRPr="00FA6B46">
        <w:rPr>
          <w:b/>
          <w:bCs/>
          <w:sz w:val="28"/>
          <w:szCs w:val="28"/>
        </w:rPr>
        <w:t>Валовой региональный продукт</w:t>
      </w:r>
      <w:bookmarkStart w:id="5" w:name="Валовка"/>
      <w:bookmarkEnd w:id="5"/>
    </w:p>
    <w:p w:rsidR="002E7B9F" w:rsidRPr="0054609C" w:rsidRDefault="002E7B9F" w:rsidP="002E7B9F">
      <w:pPr>
        <w:spacing w:line="288" w:lineRule="auto"/>
        <w:ind w:firstLine="720"/>
        <w:jc w:val="both"/>
        <w:rPr>
          <w:sz w:val="28"/>
          <w:szCs w:val="28"/>
        </w:rPr>
      </w:pPr>
      <w:r w:rsidRPr="0054609C">
        <w:rPr>
          <w:sz w:val="28"/>
          <w:szCs w:val="28"/>
        </w:rPr>
        <w:t xml:space="preserve">По итогам 2022 года объем отгруженной продукции </w:t>
      </w:r>
      <w:r w:rsidRPr="0054609C">
        <w:rPr>
          <w:b/>
          <w:bCs/>
          <w:sz w:val="28"/>
          <w:szCs w:val="28"/>
        </w:rPr>
        <w:t>по полному кругу</w:t>
      </w:r>
      <w:r w:rsidRPr="0054609C">
        <w:rPr>
          <w:sz w:val="28"/>
          <w:szCs w:val="28"/>
        </w:rPr>
        <w:t xml:space="preserve"> предприятий составил 67 969,1 млн. руб., темп роста к 2021 году, в сопоставимых ценах – 86,7 %. </w:t>
      </w:r>
    </w:p>
    <w:p w:rsidR="002E7B9F" w:rsidRPr="00AA22D8" w:rsidRDefault="002E7B9F" w:rsidP="002E7B9F">
      <w:pPr>
        <w:spacing w:line="288" w:lineRule="auto"/>
        <w:ind w:firstLine="720"/>
        <w:jc w:val="both"/>
        <w:rPr>
          <w:sz w:val="28"/>
          <w:szCs w:val="28"/>
        </w:rPr>
      </w:pPr>
      <w:r w:rsidRPr="00AA22D8">
        <w:rPr>
          <w:sz w:val="28"/>
          <w:szCs w:val="28"/>
        </w:rPr>
        <w:t xml:space="preserve">За </w:t>
      </w:r>
      <w:r w:rsidRPr="00AA22D8">
        <w:rPr>
          <w:sz w:val="28"/>
          <w:szCs w:val="28"/>
          <w:lang w:val="en-US"/>
        </w:rPr>
        <w:t>I</w:t>
      </w:r>
      <w:r w:rsidRPr="00AA22D8">
        <w:rPr>
          <w:sz w:val="28"/>
          <w:szCs w:val="28"/>
        </w:rPr>
        <w:t xml:space="preserve"> полугодие 2023 года объем отгруженной продукции по полному кругу предприятий составил 31 657,4 млн. руб., темп роста к аналогичному периоду 2022 года – 88,4% в сопоставимых ценах.</w:t>
      </w:r>
    </w:p>
    <w:p w:rsidR="002E7B9F" w:rsidRPr="00250CB8" w:rsidRDefault="002E7B9F" w:rsidP="002E7B9F">
      <w:pPr>
        <w:spacing w:line="288" w:lineRule="auto"/>
        <w:ind w:firstLine="720"/>
        <w:jc w:val="both"/>
        <w:rPr>
          <w:color w:val="548DD4"/>
          <w:sz w:val="28"/>
          <w:szCs w:val="28"/>
        </w:rPr>
      </w:pPr>
      <w:r w:rsidRPr="00B96862">
        <w:rPr>
          <w:sz w:val="28"/>
          <w:szCs w:val="28"/>
        </w:rPr>
        <w:t xml:space="preserve">В 2023 году объем отгруженной продукции </w:t>
      </w:r>
      <w:r w:rsidRPr="00B96862">
        <w:rPr>
          <w:b/>
          <w:bCs/>
          <w:sz w:val="28"/>
          <w:szCs w:val="28"/>
        </w:rPr>
        <w:t>по полному кругу</w:t>
      </w:r>
      <w:r w:rsidRPr="00B96862">
        <w:rPr>
          <w:sz w:val="28"/>
          <w:szCs w:val="28"/>
        </w:rPr>
        <w:t xml:space="preserve"> предприятий ожидается в сумме </w:t>
      </w:r>
      <w:r>
        <w:rPr>
          <w:sz w:val="28"/>
          <w:szCs w:val="28"/>
        </w:rPr>
        <w:t>68 938,4</w:t>
      </w:r>
      <w:r w:rsidRPr="00B96862">
        <w:rPr>
          <w:sz w:val="28"/>
          <w:szCs w:val="28"/>
        </w:rPr>
        <w:t xml:space="preserve"> млн. руб., темп роста в сопоставимых ценах – </w:t>
      </w:r>
      <w:r>
        <w:rPr>
          <w:sz w:val="28"/>
          <w:szCs w:val="28"/>
        </w:rPr>
        <w:t>96,4</w:t>
      </w:r>
      <w:r w:rsidRPr="00B96862">
        <w:rPr>
          <w:sz w:val="28"/>
          <w:szCs w:val="28"/>
        </w:rPr>
        <w:t>%,</w:t>
      </w:r>
      <w:r w:rsidRPr="00250CB8">
        <w:rPr>
          <w:color w:val="548DD4"/>
          <w:sz w:val="28"/>
          <w:szCs w:val="28"/>
        </w:rPr>
        <w:t xml:space="preserve"> </w:t>
      </w:r>
      <w:r w:rsidRPr="00B96862">
        <w:rPr>
          <w:sz w:val="28"/>
          <w:szCs w:val="28"/>
        </w:rPr>
        <w:t>в том числе по крупным и средним предприятиям – в сумме 59 756,9 млн. руб., темп роста в сопоставимых ценах – 96,6 % из них:</w:t>
      </w:r>
      <w:r w:rsidRPr="00250CB8">
        <w:rPr>
          <w:color w:val="548DD4"/>
          <w:sz w:val="28"/>
          <w:szCs w:val="28"/>
        </w:rPr>
        <w:t xml:space="preserve"> </w:t>
      </w:r>
    </w:p>
    <w:p w:rsidR="002E7B9F" w:rsidRPr="00B96862" w:rsidRDefault="002E7B9F" w:rsidP="002E7B9F">
      <w:pPr>
        <w:spacing w:line="288" w:lineRule="auto"/>
        <w:ind w:firstLine="720"/>
        <w:jc w:val="both"/>
        <w:rPr>
          <w:sz w:val="28"/>
          <w:szCs w:val="28"/>
        </w:rPr>
      </w:pPr>
      <w:r w:rsidRPr="00B96862">
        <w:rPr>
          <w:sz w:val="28"/>
          <w:szCs w:val="28"/>
        </w:rPr>
        <w:t>- обрабатывающие производства – 52 653,6 млн. руб., темп роста в сопоставимых ценах – 97,4% к уровню 2022 года;</w:t>
      </w:r>
    </w:p>
    <w:p w:rsidR="002E7B9F" w:rsidRPr="00FE0EC7" w:rsidRDefault="002E7B9F" w:rsidP="002E7B9F">
      <w:pPr>
        <w:spacing w:line="288" w:lineRule="auto"/>
        <w:ind w:firstLine="720"/>
        <w:jc w:val="both"/>
        <w:rPr>
          <w:sz w:val="28"/>
          <w:szCs w:val="28"/>
        </w:rPr>
      </w:pPr>
      <w:r w:rsidRPr="00FE0EC7">
        <w:rPr>
          <w:sz w:val="28"/>
          <w:szCs w:val="28"/>
        </w:rPr>
        <w:t>- обеспечение электрической энергией, газом и паром – 348,6 млн. руб.,</w:t>
      </w:r>
      <w:r w:rsidRPr="00250CB8">
        <w:rPr>
          <w:color w:val="548DD4"/>
          <w:sz w:val="28"/>
          <w:szCs w:val="28"/>
        </w:rPr>
        <w:t xml:space="preserve"> </w:t>
      </w:r>
      <w:r w:rsidRPr="00FE0EC7">
        <w:rPr>
          <w:sz w:val="28"/>
          <w:szCs w:val="28"/>
        </w:rPr>
        <w:t>темп роста 106,9 %;</w:t>
      </w:r>
    </w:p>
    <w:p w:rsidR="002E7B9F" w:rsidRPr="00C25380" w:rsidRDefault="002E7B9F" w:rsidP="002E7B9F">
      <w:pPr>
        <w:spacing w:line="288" w:lineRule="auto"/>
        <w:ind w:firstLine="720"/>
        <w:jc w:val="both"/>
        <w:rPr>
          <w:sz w:val="28"/>
          <w:szCs w:val="28"/>
        </w:rPr>
      </w:pPr>
      <w:r w:rsidRPr="00C25380">
        <w:rPr>
          <w:sz w:val="28"/>
          <w:szCs w:val="28"/>
        </w:rPr>
        <w:t>- водоснабжение, водоотведение, организация сбора и утилизации отходов – 606,7 млн. руб., темп роста 102,6%;</w:t>
      </w:r>
    </w:p>
    <w:p w:rsidR="002E7B9F" w:rsidRPr="00D4231E" w:rsidRDefault="002E7B9F" w:rsidP="002E7B9F">
      <w:pPr>
        <w:spacing w:line="288" w:lineRule="auto"/>
        <w:ind w:firstLine="720"/>
        <w:jc w:val="both"/>
        <w:rPr>
          <w:sz w:val="28"/>
          <w:szCs w:val="28"/>
        </w:rPr>
      </w:pPr>
      <w:r w:rsidRPr="00D4231E">
        <w:rPr>
          <w:sz w:val="28"/>
          <w:szCs w:val="28"/>
        </w:rPr>
        <w:t xml:space="preserve">- строительство – </w:t>
      </w:r>
      <w:r>
        <w:rPr>
          <w:sz w:val="28"/>
          <w:szCs w:val="28"/>
        </w:rPr>
        <w:t>2 961,5</w:t>
      </w:r>
      <w:r w:rsidRPr="00D4231E">
        <w:rPr>
          <w:sz w:val="28"/>
          <w:szCs w:val="28"/>
        </w:rPr>
        <w:t xml:space="preserve"> млн. руб., темп роста – 99,1 %;</w:t>
      </w:r>
    </w:p>
    <w:p w:rsidR="002E7B9F" w:rsidRPr="00326B5F" w:rsidRDefault="002E7B9F" w:rsidP="002E7B9F">
      <w:pPr>
        <w:spacing w:line="288" w:lineRule="auto"/>
        <w:ind w:firstLine="720"/>
        <w:jc w:val="both"/>
        <w:rPr>
          <w:sz w:val="28"/>
          <w:szCs w:val="28"/>
        </w:rPr>
      </w:pPr>
      <w:r w:rsidRPr="00326B5F">
        <w:rPr>
          <w:sz w:val="28"/>
          <w:szCs w:val="28"/>
        </w:rPr>
        <w:t>- сельское хозяйство – 323,1 млн. руб., темп роста – 97,4 %;</w:t>
      </w:r>
    </w:p>
    <w:p w:rsidR="002E7B9F" w:rsidRPr="00326B5F" w:rsidRDefault="002E7B9F" w:rsidP="002E7B9F">
      <w:pPr>
        <w:spacing w:line="288" w:lineRule="auto"/>
        <w:ind w:firstLine="720"/>
        <w:jc w:val="both"/>
        <w:rPr>
          <w:sz w:val="28"/>
          <w:szCs w:val="28"/>
        </w:rPr>
      </w:pPr>
      <w:r w:rsidRPr="00326B5F">
        <w:rPr>
          <w:sz w:val="28"/>
          <w:szCs w:val="28"/>
        </w:rPr>
        <w:t>- транспортировка и хранение – 1 434,2 млн. руб., темп роста – 94,3%;</w:t>
      </w:r>
    </w:p>
    <w:p w:rsidR="002E7B9F" w:rsidRPr="00326B5F" w:rsidRDefault="002E7B9F" w:rsidP="002E7B9F">
      <w:pPr>
        <w:spacing w:line="288" w:lineRule="auto"/>
        <w:ind w:firstLine="720"/>
        <w:jc w:val="both"/>
        <w:rPr>
          <w:sz w:val="28"/>
          <w:szCs w:val="28"/>
        </w:rPr>
      </w:pPr>
      <w:r w:rsidRPr="00326B5F">
        <w:rPr>
          <w:sz w:val="28"/>
          <w:szCs w:val="28"/>
        </w:rPr>
        <w:t>- оптовая и розничная торговля, ремонт автотранспортных средств – 247,9 млн. руб., темп роста 105,5%;</w:t>
      </w:r>
    </w:p>
    <w:p w:rsidR="002E7B9F" w:rsidRPr="00326B5F" w:rsidRDefault="002E7B9F" w:rsidP="002E7B9F">
      <w:pPr>
        <w:spacing w:line="288" w:lineRule="auto"/>
        <w:ind w:firstLine="720"/>
        <w:jc w:val="both"/>
        <w:rPr>
          <w:sz w:val="28"/>
          <w:szCs w:val="28"/>
        </w:rPr>
      </w:pPr>
      <w:r w:rsidRPr="00326B5F">
        <w:rPr>
          <w:sz w:val="28"/>
          <w:szCs w:val="28"/>
        </w:rPr>
        <w:t>- прочие виды деятельности – 1</w:t>
      </w:r>
      <w:r>
        <w:rPr>
          <w:sz w:val="28"/>
          <w:szCs w:val="28"/>
        </w:rPr>
        <w:t> </w:t>
      </w:r>
      <w:r w:rsidRPr="00326B5F">
        <w:rPr>
          <w:sz w:val="28"/>
          <w:szCs w:val="28"/>
        </w:rPr>
        <w:t>1</w:t>
      </w:r>
      <w:r>
        <w:rPr>
          <w:sz w:val="28"/>
          <w:szCs w:val="28"/>
        </w:rPr>
        <w:t>81,3</w:t>
      </w:r>
      <w:r w:rsidRPr="00326B5F">
        <w:rPr>
          <w:sz w:val="28"/>
          <w:szCs w:val="28"/>
        </w:rPr>
        <w:t xml:space="preserve"> млн. руб., темп роста – 97,0 %.</w:t>
      </w:r>
    </w:p>
    <w:p w:rsidR="002E7B9F" w:rsidRPr="00106667" w:rsidRDefault="002E7B9F" w:rsidP="002E7B9F">
      <w:pPr>
        <w:spacing w:line="288" w:lineRule="auto"/>
        <w:ind w:firstLine="720"/>
        <w:jc w:val="both"/>
        <w:rPr>
          <w:sz w:val="28"/>
          <w:szCs w:val="28"/>
        </w:rPr>
      </w:pPr>
      <w:r>
        <w:rPr>
          <w:sz w:val="28"/>
          <w:szCs w:val="28"/>
        </w:rPr>
        <w:t>Некоторые п</w:t>
      </w:r>
      <w:r w:rsidRPr="00106667">
        <w:rPr>
          <w:sz w:val="28"/>
          <w:szCs w:val="28"/>
        </w:rPr>
        <w:t xml:space="preserve">редставленные значения оценки 2023 года, согласованные с </w:t>
      </w:r>
      <w:r w:rsidRPr="00106667">
        <w:rPr>
          <w:sz w:val="28"/>
          <w:szCs w:val="28"/>
        </w:rPr>
        <w:lastRenderedPageBreak/>
        <w:t xml:space="preserve">министерством экономического развития и инвестиций Нижегородской области на основании статистических данных </w:t>
      </w:r>
      <w:r w:rsidRPr="00106667">
        <w:rPr>
          <w:sz w:val="28"/>
          <w:szCs w:val="28"/>
          <w:lang w:val="en-US"/>
        </w:rPr>
        <w:t>I</w:t>
      </w:r>
      <w:r w:rsidRPr="00106667">
        <w:rPr>
          <w:sz w:val="28"/>
          <w:szCs w:val="28"/>
        </w:rPr>
        <w:t xml:space="preserve"> квартала 2023 года, в сопоставимых ценах имеют снижение, связанное с высокими темпами роста уровня потребительской инфляции в условиях усиливающегося международного санкционного давления. </w:t>
      </w:r>
    </w:p>
    <w:p w:rsidR="002E7B9F" w:rsidRPr="00250CB8" w:rsidRDefault="002E7B9F" w:rsidP="002E7B9F">
      <w:pPr>
        <w:spacing w:line="288" w:lineRule="auto"/>
        <w:ind w:firstLine="720"/>
        <w:jc w:val="both"/>
        <w:rPr>
          <w:color w:val="548DD4"/>
          <w:sz w:val="28"/>
          <w:szCs w:val="28"/>
        </w:rPr>
      </w:pPr>
      <w:r w:rsidRPr="005E3FE6">
        <w:rPr>
          <w:color w:val="548DD4"/>
          <w:sz w:val="28"/>
          <w:szCs w:val="28"/>
        </w:rPr>
        <w:t xml:space="preserve"> </w:t>
      </w:r>
      <w:r w:rsidRPr="005E3FE6">
        <w:rPr>
          <w:sz w:val="28"/>
          <w:szCs w:val="28"/>
        </w:rPr>
        <w:t xml:space="preserve">В 2024 году объем отгруженной продукции по </w:t>
      </w:r>
      <w:r w:rsidRPr="005E3FE6">
        <w:rPr>
          <w:b/>
          <w:bCs/>
          <w:sz w:val="28"/>
          <w:szCs w:val="28"/>
        </w:rPr>
        <w:t>полному кругу</w:t>
      </w:r>
      <w:r w:rsidRPr="005E3FE6">
        <w:rPr>
          <w:sz w:val="28"/>
          <w:szCs w:val="28"/>
        </w:rPr>
        <w:t xml:space="preserve"> предприятий прогнозируется в сумме 74 243,0 млн. руб., в сопоставимых ценах прогнозируется сохранение положительного роста – 102,7% к уровню 2023 года; в том числе по крупным и средним предприятиям – в сумме 64 395,1 млн. руб.,  темп роста – 102,7 %, из них:</w:t>
      </w:r>
    </w:p>
    <w:p w:rsidR="002E7B9F" w:rsidRPr="00F86862" w:rsidRDefault="002E7B9F" w:rsidP="002E7B9F">
      <w:pPr>
        <w:spacing w:line="288" w:lineRule="auto"/>
        <w:ind w:firstLine="720"/>
        <w:jc w:val="both"/>
        <w:rPr>
          <w:sz w:val="28"/>
          <w:szCs w:val="28"/>
        </w:rPr>
      </w:pPr>
      <w:r w:rsidRPr="00F86862">
        <w:rPr>
          <w:sz w:val="28"/>
          <w:szCs w:val="28"/>
        </w:rPr>
        <w:t>- обрабатывающие производства – 56 813,2 млн. руб., темп роста – 103,1%;</w:t>
      </w:r>
    </w:p>
    <w:p w:rsidR="002E7B9F" w:rsidRPr="00D14464" w:rsidRDefault="002E7B9F" w:rsidP="002E7B9F">
      <w:pPr>
        <w:spacing w:line="288" w:lineRule="auto"/>
        <w:ind w:firstLine="720"/>
        <w:jc w:val="both"/>
        <w:rPr>
          <w:sz w:val="28"/>
          <w:szCs w:val="28"/>
        </w:rPr>
      </w:pPr>
      <w:r w:rsidRPr="00D14464">
        <w:rPr>
          <w:sz w:val="28"/>
          <w:szCs w:val="28"/>
        </w:rPr>
        <w:t>- обеспечение электрической энергией, газом и паром – 37</w:t>
      </w:r>
      <w:r>
        <w:rPr>
          <w:sz w:val="28"/>
          <w:szCs w:val="28"/>
        </w:rPr>
        <w:t>2</w:t>
      </w:r>
      <w:r w:rsidRPr="00D14464">
        <w:rPr>
          <w:sz w:val="28"/>
          <w:szCs w:val="28"/>
        </w:rPr>
        <w:t>,7 млн. руб., темп роста 101,9 %;</w:t>
      </w:r>
    </w:p>
    <w:p w:rsidR="002E7B9F" w:rsidRPr="00D14464" w:rsidRDefault="002E7B9F" w:rsidP="002E7B9F">
      <w:pPr>
        <w:spacing w:line="288" w:lineRule="auto"/>
        <w:ind w:firstLine="720"/>
        <w:jc w:val="both"/>
        <w:rPr>
          <w:sz w:val="28"/>
          <w:szCs w:val="28"/>
        </w:rPr>
      </w:pPr>
      <w:r w:rsidRPr="00D14464">
        <w:rPr>
          <w:sz w:val="28"/>
          <w:szCs w:val="28"/>
        </w:rPr>
        <w:t>- водоснабжение, водоотведение, организация сбора и утилизации отходов – 650,</w:t>
      </w:r>
      <w:r>
        <w:rPr>
          <w:sz w:val="28"/>
          <w:szCs w:val="28"/>
        </w:rPr>
        <w:t>4</w:t>
      </w:r>
      <w:r w:rsidRPr="00D14464">
        <w:rPr>
          <w:sz w:val="28"/>
          <w:szCs w:val="28"/>
        </w:rPr>
        <w:t xml:space="preserve"> млн. руб., темп роста 102,2%;</w:t>
      </w:r>
    </w:p>
    <w:p w:rsidR="002E7B9F" w:rsidRPr="00D14464" w:rsidRDefault="002E7B9F" w:rsidP="002E7B9F">
      <w:pPr>
        <w:spacing w:line="288" w:lineRule="auto"/>
        <w:ind w:firstLine="720"/>
        <w:jc w:val="both"/>
        <w:rPr>
          <w:sz w:val="28"/>
          <w:szCs w:val="28"/>
        </w:rPr>
      </w:pPr>
      <w:r w:rsidRPr="00D14464">
        <w:rPr>
          <w:sz w:val="28"/>
          <w:szCs w:val="28"/>
        </w:rPr>
        <w:t>- строительство – 3 168,9 млн. руб., темп роста – 102,0 %;</w:t>
      </w:r>
    </w:p>
    <w:p w:rsidR="002E7B9F" w:rsidRPr="00D14464" w:rsidRDefault="002E7B9F" w:rsidP="002E7B9F">
      <w:pPr>
        <w:spacing w:line="288" w:lineRule="auto"/>
        <w:ind w:firstLine="720"/>
        <w:jc w:val="both"/>
        <w:rPr>
          <w:sz w:val="28"/>
          <w:szCs w:val="28"/>
        </w:rPr>
      </w:pPr>
      <w:r w:rsidRPr="00D14464">
        <w:rPr>
          <w:sz w:val="28"/>
          <w:szCs w:val="28"/>
        </w:rPr>
        <w:t>- сельское хозяйство – 345,1 млн. руб., темп роста – 101,8 %;</w:t>
      </w:r>
    </w:p>
    <w:p w:rsidR="002E7B9F" w:rsidRPr="00D14464" w:rsidRDefault="002E7B9F" w:rsidP="002E7B9F">
      <w:pPr>
        <w:spacing w:line="288" w:lineRule="auto"/>
        <w:ind w:firstLine="720"/>
        <w:jc w:val="both"/>
        <w:rPr>
          <w:sz w:val="28"/>
          <w:szCs w:val="28"/>
        </w:rPr>
      </w:pPr>
      <w:r w:rsidRPr="00D14464">
        <w:rPr>
          <w:sz w:val="28"/>
          <w:szCs w:val="28"/>
        </w:rPr>
        <w:t>- транспортировка и хранение – 1 552,5 млн. руб., темп роста – 103,9%;</w:t>
      </w:r>
    </w:p>
    <w:p w:rsidR="002E7B9F" w:rsidRPr="00D14464" w:rsidRDefault="002E7B9F" w:rsidP="002E7B9F">
      <w:pPr>
        <w:spacing w:line="288" w:lineRule="auto"/>
        <w:ind w:firstLine="720"/>
        <w:jc w:val="both"/>
        <w:rPr>
          <w:sz w:val="28"/>
          <w:szCs w:val="28"/>
        </w:rPr>
      </w:pPr>
      <w:r w:rsidRPr="00D14464">
        <w:rPr>
          <w:sz w:val="28"/>
          <w:szCs w:val="28"/>
        </w:rPr>
        <w:t>- оптовая и розничная торговля – 269,2 млн. руб., темп роста 103,5 %;</w:t>
      </w:r>
    </w:p>
    <w:p w:rsidR="002E7B9F" w:rsidRPr="00D14464" w:rsidRDefault="002E7B9F" w:rsidP="002E7B9F">
      <w:pPr>
        <w:spacing w:line="288" w:lineRule="auto"/>
        <w:ind w:firstLine="720"/>
        <w:jc w:val="both"/>
        <w:rPr>
          <w:sz w:val="28"/>
          <w:szCs w:val="28"/>
        </w:rPr>
      </w:pPr>
      <w:r w:rsidRPr="00D14464">
        <w:rPr>
          <w:sz w:val="28"/>
          <w:szCs w:val="28"/>
        </w:rPr>
        <w:t>- прочие виды деятельности – 1 223,1 млн. руб., темп роста – 98,7 %.</w:t>
      </w:r>
    </w:p>
    <w:p w:rsidR="002E7B9F" w:rsidRPr="00CA3FA3" w:rsidRDefault="002E7B9F" w:rsidP="002E7B9F">
      <w:pPr>
        <w:pStyle w:val="a5"/>
        <w:spacing w:line="288" w:lineRule="auto"/>
        <w:ind w:firstLine="720"/>
        <w:outlineLvl w:val="0"/>
        <w:rPr>
          <w:sz w:val="28"/>
          <w:szCs w:val="28"/>
        </w:rPr>
      </w:pPr>
      <w:r w:rsidRPr="00B716C8">
        <w:rPr>
          <w:sz w:val="28"/>
          <w:szCs w:val="28"/>
        </w:rPr>
        <w:t xml:space="preserve">В 2025 году объем отгруженной продукции по </w:t>
      </w:r>
      <w:r w:rsidRPr="00B716C8">
        <w:rPr>
          <w:b/>
          <w:bCs/>
          <w:sz w:val="28"/>
          <w:szCs w:val="28"/>
        </w:rPr>
        <w:t>полному кругу</w:t>
      </w:r>
      <w:r w:rsidRPr="00B716C8">
        <w:rPr>
          <w:sz w:val="28"/>
          <w:szCs w:val="28"/>
        </w:rPr>
        <w:t xml:space="preserve"> предприятий </w:t>
      </w:r>
      <w:r w:rsidRPr="00CA3FA3">
        <w:rPr>
          <w:sz w:val="28"/>
          <w:szCs w:val="28"/>
        </w:rPr>
        <w:t>прогнозируется в сумме 79 851,0 млн. руб., темп роста в сопоставимых ценах – 103,4% к уровню 2024 года; в том числе по крупным и средним предприятиям – в сумме 69 309,7 млн. руб.,  темп роста – 103,5%.</w:t>
      </w:r>
    </w:p>
    <w:p w:rsidR="002E7B9F" w:rsidRPr="0053329D" w:rsidRDefault="002E7B9F" w:rsidP="002E7B9F">
      <w:pPr>
        <w:pStyle w:val="a5"/>
        <w:spacing w:line="288" w:lineRule="auto"/>
        <w:ind w:firstLine="720"/>
        <w:outlineLvl w:val="0"/>
        <w:rPr>
          <w:sz w:val="28"/>
          <w:szCs w:val="28"/>
        </w:rPr>
      </w:pPr>
      <w:r w:rsidRPr="0053329D">
        <w:rPr>
          <w:sz w:val="28"/>
          <w:szCs w:val="28"/>
        </w:rPr>
        <w:t xml:space="preserve">В 2026 году объем отгруженной продукции по </w:t>
      </w:r>
      <w:r w:rsidRPr="0053329D">
        <w:rPr>
          <w:b/>
          <w:bCs/>
          <w:sz w:val="28"/>
          <w:szCs w:val="28"/>
        </w:rPr>
        <w:t>полному кругу</w:t>
      </w:r>
      <w:r w:rsidRPr="0053329D">
        <w:rPr>
          <w:sz w:val="28"/>
          <w:szCs w:val="28"/>
        </w:rPr>
        <w:t xml:space="preserve"> предприятий прогнозируется в сумме 85 514,0 млн. руб., темп роста в сопоставимых ценах – 103,0 % к уровню 2025 года; в том числе по крупным и средним предприятиям – в сумме 74 249,3 млн. руб.,  темп роста – 103,0 %.</w:t>
      </w:r>
    </w:p>
    <w:p w:rsidR="002E7B9F" w:rsidRPr="00DC7F04" w:rsidRDefault="002E7B9F" w:rsidP="002E7B9F">
      <w:pPr>
        <w:spacing w:line="276" w:lineRule="auto"/>
        <w:jc w:val="center"/>
        <w:rPr>
          <w:b/>
          <w:bCs/>
          <w:sz w:val="28"/>
          <w:szCs w:val="28"/>
          <w:u w:val="single"/>
        </w:rPr>
      </w:pPr>
      <w:r w:rsidRPr="00DC7F04">
        <w:rPr>
          <w:b/>
          <w:bCs/>
          <w:sz w:val="28"/>
          <w:szCs w:val="28"/>
          <w:u w:val="single"/>
        </w:rPr>
        <w:t>Обрабатывающие производства</w:t>
      </w:r>
    </w:p>
    <w:p w:rsidR="002E7B9F" w:rsidRPr="00250CB8" w:rsidRDefault="002E7B9F" w:rsidP="002E7B9F">
      <w:pPr>
        <w:pStyle w:val="a5"/>
        <w:spacing w:line="288" w:lineRule="auto"/>
        <w:ind w:firstLine="720"/>
        <w:rPr>
          <w:color w:val="548DD4"/>
          <w:sz w:val="28"/>
          <w:szCs w:val="28"/>
        </w:rPr>
      </w:pPr>
      <w:r w:rsidRPr="00CA7F02">
        <w:rPr>
          <w:sz w:val="28"/>
          <w:szCs w:val="28"/>
        </w:rPr>
        <w:t>За 1 полугодие 2023 года объем отгрузки товаров собственного производства (по чистым видам экономической деятельности) по крупным и средним</w:t>
      </w:r>
      <w:r w:rsidRPr="00CA7F02">
        <w:rPr>
          <w:b/>
          <w:bCs/>
          <w:sz w:val="28"/>
          <w:szCs w:val="28"/>
        </w:rPr>
        <w:t xml:space="preserve"> промышленным предприятиям</w:t>
      </w:r>
      <w:r w:rsidRPr="00CA7F02">
        <w:rPr>
          <w:sz w:val="28"/>
          <w:szCs w:val="28"/>
        </w:rPr>
        <w:t xml:space="preserve"> (обрабатывающие производства, обеспечение электрической энергией, газом и паром; водоснабжение, водоотведение, организация сбора и утилизации отходов) составил 25 700,9 млн. руб</w:t>
      </w:r>
      <w:r w:rsidRPr="003223E6">
        <w:rPr>
          <w:sz w:val="28"/>
          <w:szCs w:val="28"/>
        </w:rPr>
        <w:t xml:space="preserve">., в сопоставимых ценах 85,2% к 1 полугодию 2022 года, в том числе по предприятиям обрабатывающих </w:t>
      </w:r>
      <w:r w:rsidRPr="004764F7">
        <w:rPr>
          <w:sz w:val="28"/>
          <w:szCs w:val="28"/>
        </w:rPr>
        <w:t>производств – 25 239,2 млн. руб. и 85,1%.</w:t>
      </w:r>
    </w:p>
    <w:p w:rsidR="002E7B9F" w:rsidRPr="00250CB8" w:rsidRDefault="002E7B9F" w:rsidP="002E7B9F">
      <w:pPr>
        <w:spacing w:line="288" w:lineRule="auto"/>
        <w:ind w:firstLine="720"/>
        <w:jc w:val="both"/>
        <w:rPr>
          <w:color w:val="548DD4"/>
          <w:sz w:val="28"/>
          <w:szCs w:val="28"/>
        </w:rPr>
      </w:pPr>
      <w:r w:rsidRPr="004C3B67">
        <w:rPr>
          <w:sz w:val="28"/>
          <w:szCs w:val="28"/>
        </w:rPr>
        <w:t xml:space="preserve">Оценка 2023 года по объемам отгруженной продукции предприятий обрабатывающих производств по крупным и средним предприятиям, </w:t>
      </w:r>
      <w:r w:rsidRPr="004C3B67">
        <w:rPr>
          <w:sz w:val="28"/>
          <w:szCs w:val="28"/>
        </w:rPr>
        <w:lastRenderedPageBreak/>
        <w:t>согласованная с Министерством  экономического развития и инвестиций Нижегородской области, составит 52 653,6 млн. руб. (97,4 % к уровню 2022 года в сопоставимых ценах).</w:t>
      </w:r>
    </w:p>
    <w:p w:rsidR="002E7B9F" w:rsidRPr="00250CB8" w:rsidRDefault="002E7B9F" w:rsidP="002E7B9F">
      <w:pPr>
        <w:spacing w:line="288" w:lineRule="auto"/>
        <w:ind w:firstLine="720"/>
        <w:jc w:val="both"/>
        <w:rPr>
          <w:color w:val="548DD4"/>
          <w:sz w:val="28"/>
          <w:szCs w:val="28"/>
        </w:rPr>
      </w:pPr>
      <w:r w:rsidRPr="00A87BAD">
        <w:rPr>
          <w:sz w:val="28"/>
          <w:szCs w:val="28"/>
        </w:rPr>
        <w:t>Оценка тенденций развития промышленности в 2023 году с учетом финансово-экономического положения территории в первой половине года и намерений основных бюджетообразующих предприятий дает возможность прогнозировать снижение физических объёмов отгрузки продукции промышленных предприятий на уровне 96,4% в сопоставимых ценах к 2022 году.</w:t>
      </w:r>
    </w:p>
    <w:p w:rsidR="002E7B9F" w:rsidRPr="00250CB8" w:rsidRDefault="002E7B9F" w:rsidP="002E7B9F">
      <w:pPr>
        <w:spacing w:line="288" w:lineRule="auto"/>
        <w:ind w:firstLine="720"/>
        <w:jc w:val="both"/>
        <w:rPr>
          <w:color w:val="548DD4"/>
          <w:sz w:val="28"/>
          <w:szCs w:val="28"/>
        </w:rPr>
      </w:pPr>
      <w:r w:rsidRPr="005851FC">
        <w:rPr>
          <w:sz w:val="28"/>
          <w:szCs w:val="28"/>
        </w:rPr>
        <w:t xml:space="preserve"> В абсолютных величинах объем отгруженной продукции предприятий обрабатывающих производств по крупным и средним предприятиям в 2024 году прогнозируется в объеме 56 813,2 млн. руб., темп роста – 103,1% в сопоставимых ценах. Объем отгрузки промышленных крупных и средних предприятий в 2024 году прогнозируется в размере 57 836,4 млн. руб. или 102,9% в сопоставимых ценах.</w:t>
      </w:r>
    </w:p>
    <w:p w:rsidR="002E7B9F" w:rsidRPr="00250CB8" w:rsidRDefault="002E7B9F" w:rsidP="002E7B9F">
      <w:pPr>
        <w:spacing w:line="288" w:lineRule="auto"/>
        <w:ind w:firstLine="720"/>
        <w:jc w:val="both"/>
        <w:rPr>
          <w:color w:val="548DD4"/>
          <w:sz w:val="28"/>
          <w:szCs w:val="28"/>
        </w:rPr>
      </w:pPr>
      <w:r w:rsidRPr="00B060ED">
        <w:rPr>
          <w:sz w:val="28"/>
          <w:szCs w:val="28"/>
        </w:rPr>
        <w:t xml:space="preserve"> В 2025 году объем отгруженной продукции предприятий обрабатывающих производств прогнозируется в размере 61 244,6 млн. руб., темп роста в сопоставимых ценах 103,4%, в 2026 году – 65 669,4 млн.</w:t>
      </w:r>
      <w:r>
        <w:rPr>
          <w:sz w:val="28"/>
          <w:szCs w:val="28"/>
        </w:rPr>
        <w:t xml:space="preserve"> </w:t>
      </w:r>
      <w:r w:rsidRPr="00B060ED">
        <w:rPr>
          <w:sz w:val="28"/>
          <w:szCs w:val="28"/>
        </w:rPr>
        <w:t>руб. и 103,2%</w:t>
      </w:r>
      <w:r w:rsidRPr="00250CB8">
        <w:rPr>
          <w:color w:val="548DD4"/>
          <w:sz w:val="28"/>
          <w:szCs w:val="28"/>
        </w:rPr>
        <w:t xml:space="preserve"> </w:t>
      </w:r>
      <w:r w:rsidRPr="00B060ED">
        <w:rPr>
          <w:sz w:val="28"/>
          <w:szCs w:val="28"/>
        </w:rPr>
        <w:t>соответственно. Объем промышленного производства крупных и средних предприятий прогнозируется в 2025 году в объеме 62 324,0 млн.</w:t>
      </w:r>
      <w:r>
        <w:rPr>
          <w:sz w:val="28"/>
          <w:szCs w:val="28"/>
        </w:rPr>
        <w:t xml:space="preserve"> </w:t>
      </w:r>
      <w:r w:rsidRPr="00B060ED">
        <w:rPr>
          <w:sz w:val="28"/>
          <w:szCs w:val="28"/>
        </w:rPr>
        <w:t>руб., в 2026 году – 66 846,5 млн.</w:t>
      </w:r>
      <w:r>
        <w:rPr>
          <w:sz w:val="28"/>
          <w:szCs w:val="28"/>
        </w:rPr>
        <w:t xml:space="preserve"> </w:t>
      </w:r>
      <w:r w:rsidRPr="00B060ED">
        <w:rPr>
          <w:sz w:val="28"/>
          <w:szCs w:val="28"/>
        </w:rPr>
        <w:t>руб., темпы роста в сопоставимых ценах составят 103,6% в 2025 году и 103,1% в 2026 году.</w:t>
      </w:r>
    </w:p>
    <w:p w:rsidR="002E7B9F" w:rsidRPr="00804C38" w:rsidRDefault="002E7B9F" w:rsidP="002E7B9F">
      <w:pPr>
        <w:spacing w:line="276" w:lineRule="auto"/>
        <w:jc w:val="center"/>
        <w:rPr>
          <w:b/>
          <w:bCs/>
          <w:sz w:val="28"/>
          <w:szCs w:val="28"/>
          <w:u w:val="single"/>
        </w:rPr>
      </w:pPr>
      <w:r w:rsidRPr="00804C38">
        <w:rPr>
          <w:b/>
          <w:bCs/>
          <w:sz w:val="28"/>
          <w:szCs w:val="28"/>
          <w:u w:val="single"/>
        </w:rPr>
        <w:t>Финансовые результаты</w:t>
      </w:r>
      <w:bookmarkStart w:id="6" w:name="ФинРез"/>
      <w:bookmarkEnd w:id="6"/>
    </w:p>
    <w:p w:rsidR="002E7B9F" w:rsidRPr="00804C38" w:rsidRDefault="002E7B9F" w:rsidP="002E7B9F">
      <w:pPr>
        <w:spacing w:line="288" w:lineRule="auto"/>
        <w:ind w:firstLine="720"/>
        <w:jc w:val="both"/>
        <w:rPr>
          <w:sz w:val="16"/>
          <w:szCs w:val="16"/>
        </w:rPr>
      </w:pPr>
    </w:p>
    <w:p w:rsidR="002E7B9F" w:rsidRPr="00250CB8" w:rsidRDefault="002E7B9F" w:rsidP="002E7B9F">
      <w:pPr>
        <w:spacing w:line="288" w:lineRule="auto"/>
        <w:ind w:firstLine="720"/>
        <w:jc w:val="both"/>
        <w:rPr>
          <w:color w:val="548DD4"/>
          <w:sz w:val="28"/>
          <w:szCs w:val="28"/>
        </w:rPr>
      </w:pPr>
      <w:r w:rsidRPr="00804C38">
        <w:rPr>
          <w:sz w:val="28"/>
          <w:szCs w:val="28"/>
        </w:rPr>
        <w:t xml:space="preserve">По итогам </w:t>
      </w:r>
      <w:r w:rsidRPr="00804C38">
        <w:rPr>
          <w:sz w:val="28"/>
          <w:szCs w:val="28"/>
          <w:lang w:val="en-US"/>
        </w:rPr>
        <w:t>I</w:t>
      </w:r>
      <w:r w:rsidRPr="00804C38">
        <w:rPr>
          <w:sz w:val="28"/>
          <w:szCs w:val="28"/>
        </w:rPr>
        <w:t xml:space="preserve"> полугодия 2023 года размер прибыли, полученной крупными и средними предприятиями всех отраслей экономики, составил </w:t>
      </w:r>
      <w:r w:rsidRPr="00E962A4">
        <w:rPr>
          <w:sz w:val="28"/>
          <w:szCs w:val="28"/>
        </w:rPr>
        <w:t>4 520,3 млн. руб.</w:t>
      </w:r>
      <w:r w:rsidRPr="00250CB8">
        <w:rPr>
          <w:color w:val="548DD4"/>
          <w:sz w:val="28"/>
          <w:szCs w:val="28"/>
        </w:rPr>
        <w:t xml:space="preserve"> </w:t>
      </w:r>
      <w:r w:rsidRPr="00E962A4">
        <w:rPr>
          <w:sz w:val="28"/>
          <w:szCs w:val="28"/>
        </w:rPr>
        <w:t>(125,5% в сопоставимых ценах к соответствующему периоду 2022 года). Доля</w:t>
      </w:r>
      <w:r w:rsidRPr="00250CB8">
        <w:rPr>
          <w:color w:val="548DD4"/>
          <w:sz w:val="28"/>
          <w:szCs w:val="28"/>
        </w:rPr>
        <w:t xml:space="preserve"> </w:t>
      </w:r>
      <w:r w:rsidRPr="00E962A4">
        <w:rPr>
          <w:sz w:val="28"/>
          <w:szCs w:val="28"/>
        </w:rPr>
        <w:t xml:space="preserve">предприятий, получивших прибыль, составила 74,4% против 69,8% за аналогичный период 2022 года. Размер убытков, полученных за </w:t>
      </w:r>
      <w:r w:rsidRPr="00E962A4">
        <w:rPr>
          <w:sz w:val="28"/>
          <w:szCs w:val="28"/>
          <w:lang w:val="en-US"/>
        </w:rPr>
        <w:t>I</w:t>
      </w:r>
      <w:r w:rsidRPr="00E962A4">
        <w:rPr>
          <w:sz w:val="28"/>
          <w:szCs w:val="28"/>
        </w:rPr>
        <w:t xml:space="preserve"> полугодие 2023 года, составил 397,0 млн.руб., доля предприятий, получивших убыток – 25,6% (1 589,2 млн. руб. и 30,2% - в соответствующем периоде 2022 года соответственно). </w:t>
      </w:r>
    </w:p>
    <w:p w:rsidR="002E7B9F" w:rsidRPr="00747EE2" w:rsidRDefault="002E7B9F" w:rsidP="002E7B9F">
      <w:pPr>
        <w:spacing w:line="288" w:lineRule="auto"/>
        <w:ind w:firstLine="720"/>
        <w:jc w:val="both"/>
        <w:rPr>
          <w:sz w:val="28"/>
          <w:szCs w:val="28"/>
        </w:rPr>
      </w:pPr>
      <w:r w:rsidRPr="00747EE2">
        <w:rPr>
          <w:sz w:val="28"/>
          <w:szCs w:val="28"/>
        </w:rPr>
        <w:t>По итогам 2023 года объем прибыли крупных и средних предприятий планируется в сумме 10 477,7 млн. руб., в 2024 году – 11 525,5 млн. руб., в 2025 году – 12 701,1 млн. руб., в 2025 году – 14 009,3 млн. руб.</w:t>
      </w:r>
    </w:p>
    <w:p w:rsidR="002E7B9F" w:rsidRPr="00250CB8" w:rsidRDefault="002E7B9F" w:rsidP="002E7B9F">
      <w:pPr>
        <w:spacing w:line="288" w:lineRule="auto"/>
        <w:ind w:firstLine="720"/>
        <w:jc w:val="both"/>
        <w:rPr>
          <w:color w:val="548DD4"/>
          <w:sz w:val="28"/>
          <w:szCs w:val="28"/>
        </w:rPr>
      </w:pPr>
      <w:r w:rsidRPr="00901EE9">
        <w:rPr>
          <w:sz w:val="28"/>
          <w:szCs w:val="28"/>
        </w:rPr>
        <w:t>По состоянию на 01.07.2023 года кредиторская задолженность (30 304,1 млн. руб.)  превышает дебиторскую (24 </w:t>
      </w:r>
      <w:r w:rsidRPr="005B6937">
        <w:rPr>
          <w:sz w:val="28"/>
          <w:szCs w:val="28"/>
        </w:rPr>
        <w:t>498,7 млн. руб.) на 23,7%.</w:t>
      </w:r>
      <w:r w:rsidRPr="00250CB8">
        <w:rPr>
          <w:color w:val="548DD4"/>
          <w:sz w:val="28"/>
          <w:szCs w:val="28"/>
        </w:rPr>
        <w:t xml:space="preserve"> </w:t>
      </w:r>
    </w:p>
    <w:p w:rsidR="002E7B9F" w:rsidRPr="007B5A71" w:rsidRDefault="002E7B9F" w:rsidP="002E7B9F">
      <w:pPr>
        <w:spacing w:line="276" w:lineRule="auto"/>
        <w:ind w:firstLine="567"/>
        <w:jc w:val="center"/>
        <w:rPr>
          <w:sz w:val="28"/>
          <w:szCs w:val="28"/>
        </w:rPr>
      </w:pPr>
      <w:r w:rsidRPr="007B5A71">
        <w:rPr>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8.55pt;margin-top:20pt;width:416.9pt;height:169.6pt;z-index:1" wrapcoords="143 549 143 20959 21421 20959 21421 549 143 549">
            <v:imagedata r:id="rId14" o:title=""/>
            <w10:wrap type="tight"/>
          </v:shape>
          <o:OLEObject Type="Embed" ProgID="MSGraph.Chart.8" ShapeID="_x0000_s1034" DrawAspect="Content" ObjectID="_1761546870" r:id="rId15">
            <o:FieldCodes>\s</o:FieldCodes>
          </o:OLEObject>
        </w:pict>
      </w:r>
      <w:r w:rsidRPr="007B5A71">
        <w:rPr>
          <w:sz w:val="28"/>
          <w:szCs w:val="28"/>
        </w:rPr>
        <w:t>Структура дебиторской задолженности</w:t>
      </w:r>
    </w:p>
    <w:p w:rsidR="002E7B9F" w:rsidRPr="00250CB8" w:rsidRDefault="002E7B9F" w:rsidP="002E7B9F">
      <w:pPr>
        <w:spacing w:line="276" w:lineRule="auto"/>
        <w:ind w:firstLine="720"/>
        <w:outlineLvl w:val="0"/>
        <w:rPr>
          <w:color w:val="548DD4"/>
          <w:sz w:val="28"/>
          <w:szCs w:val="28"/>
        </w:rPr>
      </w:pPr>
    </w:p>
    <w:p w:rsidR="002E7B9F" w:rsidRPr="00250CB8" w:rsidRDefault="002E7B9F" w:rsidP="002E7B9F">
      <w:pPr>
        <w:spacing w:line="276" w:lineRule="auto"/>
        <w:ind w:firstLine="720"/>
        <w:outlineLvl w:val="0"/>
        <w:rPr>
          <w:color w:val="548DD4"/>
          <w:sz w:val="28"/>
          <w:szCs w:val="28"/>
        </w:rPr>
      </w:pPr>
    </w:p>
    <w:p w:rsidR="002E7B9F" w:rsidRPr="00250CB8" w:rsidRDefault="002E7B9F" w:rsidP="002E7B9F">
      <w:pPr>
        <w:spacing w:line="276" w:lineRule="auto"/>
        <w:ind w:firstLine="720"/>
        <w:outlineLvl w:val="0"/>
        <w:rPr>
          <w:color w:val="548DD4"/>
          <w:sz w:val="28"/>
          <w:szCs w:val="28"/>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spacing w:line="276" w:lineRule="auto"/>
        <w:outlineLvl w:val="0"/>
        <w:rPr>
          <w:color w:val="548DD4"/>
          <w:sz w:val="22"/>
          <w:szCs w:val="22"/>
        </w:rPr>
      </w:pPr>
    </w:p>
    <w:p w:rsidR="002E7B9F" w:rsidRPr="00250CB8" w:rsidRDefault="002E7B9F" w:rsidP="002E7B9F">
      <w:pPr>
        <w:outlineLvl w:val="0"/>
        <w:rPr>
          <w:color w:val="548DD4"/>
          <w:sz w:val="22"/>
          <w:szCs w:val="22"/>
        </w:rPr>
      </w:pPr>
    </w:p>
    <w:p w:rsidR="002E7B9F" w:rsidRPr="0008018E" w:rsidRDefault="002E7B9F" w:rsidP="002E7B9F">
      <w:pPr>
        <w:outlineLvl w:val="0"/>
        <w:rPr>
          <w:sz w:val="22"/>
          <w:szCs w:val="22"/>
        </w:rPr>
      </w:pPr>
      <w:r w:rsidRPr="0008018E">
        <w:rPr>
          <w:sz w:val="22"/>
          <w:szCs w:val="22"/>
        </w:rPr>
        <w:t>* К прочим относятся:</w:t>
      </w:r>
    </w:p>
    <w:p w:rsidR="002E7B9F" w:rsidRPr="0008018E" w:rsidRDefault="002E7B9F" w:rsidP="002E7B9F">
      <w:pPr>
        <w:ind w:firstLine="720"/>
        <w:jc w:val="both"/>
        <w:outlineLvl w:val="0"/>
        <w:rPr>
          <w:sz w:val="22"/>
          <w:szCs w:val="22"/>
        </w:rPr>
      </w:pPr>
      <w:r w:rsidRPr="0008018E">
        <w:rPr>
          <w:sz w:val="22"/>
          <w:szCs w:val="22"/>
        </w:rPr>
        <w:t>- задолженность по выданным авансам под поставку материальных ценностей, под выполнение работ и услуг,</w:t>
      </w:r>
    </w:p>
    <w:p w:rsidR="002E7B9F" w:rsidRPr="0008018E" w:rsidRDefault="002E7B9F" w:rsidP="002E7B9F">
      <w:pPr>
        <w:ind w:firstLine="720"/>
        <w:jc w:val="both"/>
        <w:outlineLvl w:val="0"/>
        <w:rPr>
          <w:sz w:val="22"/>
          <w:szCs w:val="22"/>
        </w:rPr>
      </w:pPr>
      <w:r w:rsidRPr="0008018E">
        <w:rPr>
          <w:sz w:val="22"/>
          <w:szCs w:val="22"/>
        </w:rPr>
        <w:t>- задолженность работников организации по предоставленным им ссудам за счет средств организации,</w:t>
      </w:r>
    </w:p>
    <w:p w:rsidR="002E7B9F" w:rsidRPr="0008018E" w:rsidRDefault="002E7B9F" w:rsidP="002E7B9F">
      <w:pPr>
        <w:ind w:firstLine="720"/>
        <w:outlineLvl w:val="0"/>
        <w:rPr>
          <w:sz w:val="22"/>
          <w:szCs w:val="22"/>
        </w:rPr>
      </w:pPr>
      <w:r w:rsidRPr="0008018E">
        <w:rPr>
          <w:sz w:val="22"/>
          <w:szCs w:val="22"/>
        </w:rPr>
        <w:t>- задолженность по возмещению материального ущерба организации.</w:t>
      </w:r>
    </w:p>
    <w:p w:rsidR="002E7B9F" w:rsidRPr="0008018E" w:rsidRDefault="002E7B9F" w:rsidP="002E7B9F">
      <w:pPr>
        <w:spacing w:line="276" w:lineRule="auto"/>
        <w:ind w:firstLine="567"/>
        <w:jc w:val="center"/>
        <w:rPr>
          <w:sz w:val="28"/>
          <w:szCs w:val="28"/>
        </w:rPr>
      </w:pPr>
    </w:p>
    <w:p w:rsidR="002E7B9F" w:rsidRPr="0008018E" w:rsidRDefault="002E7B9F" w:rsidP="002E7B9F">
      <w:pPr>
        <w:spacing w:line="276" w:lineRule="auto"/>
        <w:ind w:firstLine="567"/>
        <w:jc w:val="center"/>
        <w:rPr>
          <w:sz w:val="28"/>
          <w:szCs w:val="28"/>
        </w:rPr>
      </w:pPr>
      <w:r w:rsidRPr="0008018E">
        <w:rPr>
          <w:sz w:val="28"/>
          <w:szCs w:val="28"/>
        </w:rPr>
        <w:t xml:space="preserve">Структура кредиторской задолженности. </w:t>
      </w:r>
    </w:p>
    <w:p w:rsidR="002E7B9F" w:rsidRPr="0008018E" w:rsidRDefault="002E7B9F" w:rsidP="002E7B9F">
      <w:pPr>
        <w:spacing w:line="276" w:lineRule="auto"/>
        <w:ind w:firstLine="720"/>
        <w:jc w:val="both"/>
        <w:rPr>
          <w:sz w:val="22"/>
          <w:szCs w:val="22"/>
        </w:rPr>
      </w:pPr>
      <w:r w:rsidRPr="0008018E">
        <w:object w:dxaOrig="8916" w:dyaOrig="3960">
          <v:shape id="_x0000_i1025" type="#_x0000_t75" style="width:446pt;height:198pt" o:ole="">
            <v:imagedata r:id="rId16" o:title=""/>
          </v:shape>
          <o:OLEObject Type="Embed" ProgID="MSGraph.Chart.8" ShapeID="_x0000_i1025" DrawAspect="Content" ObjectID="_1761546867" r:id="rId17">
            <o:FieldCodes>\s</o:FieldCodes>
          </o:OLEObject>
        </w:object>
      </w:r>
      <w:r w:rsidRPr="0008018E">
        <w:t xml:space="preserve">              </w:t>
      </w:r>
      <w:r w:rsidRPr="0008018E">
        <w:rPr>
          <w:sz w:val="22"/>
          <w:szCs w:val="22"/>
        </w:rPr>
        <w:t>* К прочим относятся:</w:t>
      </w:r>
    </w:p>
    <w:p w:rsidR="002E7B9F" w:rsidRPr="0008018E" w:rsidRDefault="002E7B9F" w:rsidP="002E7B9F">
      <w:pPr>
        <w:spacing w:line="276" w:lineRule="auto"/>
        <w:ind w:firstLine="720"/>
        <w:jc w:val="both"/>
        <w:rPr>
          <w:sz w:val="22"/>
          <w:szCs w:val="22"/>
        </w:rPr>
      </w:pPr>
      <w:r w:rsidRPr="0008018E">
        <w:rPr>
          <w:sz w:val="22"/>
          <w:szCs w:val="22"/>
        </w:rPr>
        <w:t>- суммы полученных авансов от сторонних организаций по предстоящим расчетам,</w:t>
      </w:r>
    </w:p>
    <w:p w:rsidR="002E7B9F" w:rsidRPr="0008018E" w:rsidRDefault="002E7B9F" w:rsidP="002E7B9F">
      <w:pPr>
        <w:spacing w:line="276" w:lineRule="auto"/>
        <w:ind w:firstLine="720"/>
        <w:jc w:val="both"/>
        <w:rPr>
          <w:sz w:val="22"/>
          <w:szCs w:val="22"/>
        </w:rPr>
      </w:pPr>
      <w:r w:rsidRPr="0008018E">
        <w:rPr>
          <w:sz w:val="22"/>
          <w:szCs w:val="22"/>
        </w:rPr>
        <w:t>- расчеты с арендодателями за основные средства.</w:t>
      </w:r>
    </w:p>
    <w:p w:rsidR="002E7B9F" w:rsidRPr="00250CB8" w:rsidRDefault="002E7B9F" w:rsidP="002E7B9F">
      <w:pPr>
        <w:spacing w:line="276" w:lineRule="auto"/>
        <w:ind w:firstLine="720"/>
        <w:jc w:val="both"/>
        <w:rPr>
          <w:color w:val="548DD4"/>
          <w:sz w:val="6"/>
          <w:szCs w:val="6"/>
        </w:rPr>
      </w:pPr>
    </w:p>
    <w:p w:rsidR="002E7B9F" w:rsidRPr="00C951BA" w:rsidRDefault="002E7B9F" w:rsidP="002E7B9F">
      <w:pPr>
        <w:spacing w:line="276" w:lineRule="auto"/>
        <w:jc w:val="center"/>
        <w:rPr>
          <w:b/>
          <w:bCs/>
          <w:sz w:val="28"/>
          <w:szCs w:val="28"/>
          <w:u w:val="single"/>
        </w:rPr>
      </w:pPr>
      <w:r w:rsidRPr="00C951BA">
        <w:rPr>
          <w:b/>
          <w:bCs/>
          <w:sz w:val="28"/>
          <w:szCs w:val="28"/>
          <w:u w:val="single"/>
        </w:rPr>
        <w:t>Агропромышленный сектор</w:t>
      </w:r>
      <w:bookmarkStart w:id="7" w:name="СельскоеХоз"/>
      <w:bookmarkEnd w:id="7"/>
    </w:p>
    <w:p w:rsidR="002E7B9F" w:rsidRPr="00250CB8" w:rsidRDefault="002E7B9F" w:rsidP="002E7B9F">
      <w:pPr>
        <w:spacing w:line="276" w:lineRule="auto"/>
        <w:rPr>
          <w:b/>
          <w:bCs/>
          <w:color w:val="548DD4"/>
          <w:sz w:val="16"/>
          <w:szCs w:val="16"/>
          <w:u w:val="single"/>
        </w:rPr>
      </w:pPr>
    </w:p>
    <w:p w:rsidR="002E7B9F" w:rsidRPr="00EF37B4" w:rsidRDefault="002E7B9F" w:rsidP="002E7B9F">
      <w:pPr>
        <w:spacing w:line="288" w:lineRule="auto"/>
        <w:ind w:firstLine="567"/>
        <w:jc w:val="both"/>
        <w:rPr>
          <w:bCs/>
          <w:sz w:val="28"/>
          <w:szCs w:val="28"/>
        </w:rPr>
      </w:pPr>
      <w:r w:rsidRPr="00EF37B4">
        <w:rPr>
          <w:sz w:val="28"/>
          <w:szCs w:val="28"/>
        </w:rPr>
        <w:t xml:space="preserve">Мероприятия, обеспечивающие производство сельскохозяйственной продукции, реализуются в рамках муниципальной программы </w:t>
      </w:r>
      <w:r w:rsidRPr="00EF37B4">
        <w:rPr>
          <w:bCs/>
          <w:sz w:val="28"/>
          <w:szCs w:val="28"/>
        </w:rPr>
        <w:t xml:space="preserve">«Развитие агропромышленного комплекса в городском округе г.Бор». </w:t>
      </w:r>
      <w:r w:rsidRPr="00EF37B4">
        <w:rPr>
          <w:sz w:val="28"/>
          <w:szCs w:val="28"/>
        </w:rPr>
        <w:t xml:space="preserve">Создание условий для наращивания производства сельскохозяйственной продукции и продуктов ее переработки, повышение эффективности агропромышленного комплекса </w:t>
      </w:r>
      <w:r w:rsidRPr="00EF37B4">
        <w:rPr>
          <w:bCs/>
          <w:sz w:val="28"/>
          <w:szCs w:val="28"/>
        </w:rPr>
        <w:t>городского округа являются одними из приоритетных задач муниципальной программы.</w:t>
      </w:r>
    </w:p>
    <w:p w:rsidR="002E7B9F" w:rsidRPr="00EF37B4" w:rsidRDefault="002E7B9F" w:rsidP="002E7B9F">
      <w:pPr>
        <w:spacing w:line="288" w:lineRule="auto"/>
        <w:ind w:firstLine="567"/>
        <w:jc w:val="both"/>
        <w:rPr>
          <w:bCs/>
          <w:sz w:val="28"/>
          <w:szCs w:val="28"/>
        </w:rPr>
      </w:pPr>
      <w:r w:rsidRPr="00EF37B4">
        <w:rPr>
          <w:bCs/>
          <w:sz w:val="28"/>
          <w:szCs w:val="28"/>
        </w:rPr>
        <w:t xml:space="preserve"> Реализация мероприятий муниципальной программы в 2021 году осуществлялась в соответствии с разработанным планом и принятыми по </w:t>
      </w:r>
      <w:r w:rsidRPr="00EF37B4">
        <w:rPr>
          <w:bCs/>
          <w:sz w:val="28"/>
          <w:szCs w:val="28"/>
        </w:rPr>
        <w:lastRenderedPageBreak/>
        <w:t>основным направлениям соглашениями с сельскохозяйственными предприятиями и крестьянскими (фермерскими) хозяйствами.</w:t>
      </w:r>
    </w:p>
    <w:p w:rsidR="002E7B9F" w:rsidRPr="00250CB8" w:rsidRDefault="002E7B9F" w:rsidP="002E7B9F">
      <w:pPr>
        <w:spacing w:line="288" w:lineRule="auto"/>
        <w:jc w:val="both"/>
        <w:rPr>
          <w:color w:val="548DD4"/>
          <w:sz w:val="28"/>
          <w:szCs w:val="28"/>
        </w:rPr>
      </w:pPr>
      <w:r w:rsidRPr="00F7239F">
        <w:rPr>
          <w:sz w:val="28"/>
          <w:szCs w:val="28"/>
        </w:rPr>
        <w:t xml:space="preserve">         Объем валовой продукции сельского хозяйства во всех категориях хозяйств в 2022 году составил 5 602,1 млн. руб. (темп роста к 2021 году в сопоставимых ценах составил 112,1 %), в 2023 году ожидается в объеме 5 697,5 млн. руб. (темп роста 100,3% в сопоставимых ценах), в 2024 году - прогнозируется в объеме 6 257,6 млн. руб. (темп роста 105,0% в сопоставимых ценах),  прогноз на 2025 год – 6 794,3 млн. руб. (темп роста в сопоставимых ценах 104,2%), в 2026 году – 7 362,8 млн. руб. (темп роста в сопоставимых ценах 104,1%).</w:t>
      </w:r>
    </w:p>
    <w:p w:rsidR="002E7B9F" w:rsidRPr="0054352A" w:rsidRDefault="002E7B9F" w:rsidP="002E7B9F">
      <w:pPr>
        <w:spacing w:line="288" w:lineRule="auto"/>
        <w:ind w:firstLine="720"/>
        <w:jc w:val="both"/>
      </w:pPr>
      <w:r w:rsidRPr="008E097A">
        <w:rPr>
          <w:sz w:val="28"/>
          <w:szCs w:val="28"/>
        </w:rPr>
        <w:t xml:space="preserve">Основным направлением в сельском хозяйстве городского округа г.Бор является </w:t>
      </w:r>
      <w:r w:rsidRPr="00921195">
        <w:rPr>
          <w:sz w:val="28"/>
          <w:szCs w:val="28"/>
        </w:rPr>
        <w:t>животноводство (</w:t>
      </w:r>
      <w:r w:rsidRPr="006D3706">
        <w:rPr>
          <w:sz w:val="28"/>
          <w:szCs w:val="28"/>
        </w:rPr>
        <w:t>более 52</w:t>
      </w:r>
      <w:r>
        <w:rPr>
          <w:sz w:val="28"/>
          <w:szCs w:val="28"/>
        </w:rPr>
        <w:t>,0</w:t>
      </w:r>
      <w:r w:rsidRPr="006D3706">
        <w:rPr>
          <w:sz w:val="28"/>
          <w:szCs w:val="28"/>
        </w:rPr>
        <w:t xml:space="preserve">% от </w:t>
      </w:r>
      <w:r w:rsidRPr="00921195">
        <w:rPr>
          <w:sz w:val="28"/>
          <w:szCs w:val="28"/>
        </w:rPr>
        <w:t xml:space="preserve">общего объема производства сельскохозяйственной продукции). Наибольший удельный вес в объеме производства </w:t>
      </w:r>
      <w:r w:rsidRPr="006D3706">
        <w:rPr>
          <w:sz w:val="28"/>
          <w:szCs w:val="28"/>
        </w:rPr>
        <w:t xml:space="preserve">сельскохозяйственной продукции приходится на сельскохозяйственные организации – </w:t>
      </w:r>
      <w:r>
        <w:rPr>
          <w:sz w:val="28"/>
          <w:szCs w:val="28"/>
        </w:rPr>
        <w:t>87,3</w:t>
      </w:r>
      <w:r w:rsidRPr="006D3706">
        <w:rPr>
          <w:sz w:val="28"/>
          <w:szCs w:val="28"/>
        </w:rPr>
        <w:t xml:space="preserve">%. </w:t>
      </w:r>
      <w:r w:rsidRPr="007338F2">
        <w:rPr>
          <w:sz w:val="28"/>
          <w:szCs w:val="28"/>
        </w:rPr>
        <w:t xml:space="preserve">Доля фермерских хозяйств </w:t>
      </w:r>
      <w:r w:rsidRPr="006D3706">
        <w:rPr>
          <w:sz w:val="28"/>
          <w:szCs w:val="28"/>
        </w:rPr>
        <w:t xml:space="preserve">составляет 2,9% </w:t>
      </w:r>
      <w:r w:rsidRPr="00921195">
        <w:rPr>
          <w:sz w:val="28"/>
          <w:szCs w:val="28"/>
        </w:rPr>
        <w:t xml:space="preserve">в общем объеме </w:t>
      </w:r>
      <w:r w:rsidRPr="006D3706">
        <w:rPr>
          <w:sz w:val="28"/>
          <w:szCs w:val="28"/>
        </w:rPr>
        <w:t xml:space="preserve">сельскохозяйственного производства, доля </w:t>
      </w:r>
      <w:r w:rsidRPr="0054352A">
        <w:rPr>
          <w:sz w:val="28"/>
          <w:szCs w:val="28"/>
        </w:rPr>
        <w:t>личных подсобных хозяйств населения – 9,8%.</w:t>
      </w:r>
      <w:r w:rsidRPr="0054352A">
        <w:t> </w:t>
      </w:r>
    </w:p>
    <w:p w:rsidR="002E7B9F" w:rsidRPr="00250CB8" w:rsidRDefault="002E7B9F" w:rsidP="002E7B9F">
      <w:pPr>
        <w:spacing w:line="288" w:lineRule="auto"/>
        <w:ind w:firstLine="720"/>
        <w:jc w:val="both"/>
        <w:rPr>
          <w:color w:val="548DD4"/>
          <w:sz w:val="28"/>
          <w:szCs w:val="28"/>
        </w:rPr>
      </w:pPr>
      <w:r w:rsidRPr="0054352A">
        <w:rPr>
          <w:sz w:val="28"/>
          <w:szCs w:val="28"/>
        </w:rPr>
        <w:t xml:space="preserve">Валовая продукция сельского хозяйства по сельскохозяйственным </w:t>
      </w:r>
      <w:r w:rsidRPr="00C17E91">
        <w:rPr>
          <w:sz w:val="28"/>
          <w:szCs w:val="28"/>
        </w:rPr>
        <w:t>предприятиям за 2022 год составила 4 724,3 млн. руб., или 137,5% в сопоставимых ценах к 2021 году.</w:t>
      </w:r>
      <w:r w:rsidRPr="00250CB8">
        <w:rPr>
          <w:color w:val="548DD4"/>
          <w:sz w:val="28"/>
          <w:szCs w:val="28"/>
        </w:rPr>
        <w:t xml:space="preserve"> </w:t>
      </w:r>
    </w:p>
    <w:p w:rsidR="002E7B9F" w:rsidRPr="00250CB8" w:rsidRDefault="002E7B9F" w:rsidP="002E7B9F">
      <w:pPr>
        <w:spacing w:line="288" w:lineRule="auto"/>
        <w:ind w:firstLine="720"/>
        <w:jc w:val="both"/>
        <w:rPr>
          <w:color w:val="548DD4"/>
          <w:sz w:val="28"/>
          <w:szCs w:val="28"/>
        </w:rPr>
      </w:pPr>
      <w:r w:rsidRPr="00C17E91">
        <w:rPr>
          <w:sz w:val="28"/>
          <w:szCs w:val="28"/>
        </w:rPr>
        <w:t xml:space="preserve">В 2023 году объем валовой продукции сельского хозяйства по </w:t>
      </w:r>
      <w:r w:rsidRPr="0098567B">
        <w:rPr>
          <w:sz w:val="28"/>
          <w:szCs w:val="28"/>
        </w:rPr>
        <w:t>сельскохозяйственным предприятиям ожидается в размере 4 814,4 млн. руб. (темп роста 100,5 % в сопоставимых ценах), в 2024 году объем отгрузки прогнозируется в объеме 5 287,7 млн. руб. (темп роста в сопоставимых ценах 105,0%), в 2025 году – 5 741,2 млн. руб. (темп роста в сопоставимых ценах 104,2%), в 2026 году – 6 221,6 млн. руб. (темп роста в сопоставимых ценах 104,1%).</w:t>
      </w:r>
      <w:r w:rsidRPr="00250CB8">
        <w:rPr>
          <w:color w:val="548DD4"/>
          <w:sz w:val="28"/>
          <w:szCs w:val="28"/>
        </w:rPr>
        <w:t xml:space="preserve"> </w:t>
      </w:r>
    </w:p>
    <w:p w:rsidR="002E7B9F" w:rsidRPr="00250CB8" w:rsidRDefault="002E7B9F" w:rsidP="002E7B9F">
      <w:pPr>
        <w:spacing w:line="288" w:lineRule="auto"/>
        <w:ind w:firstLine="720"/>
        <w:jc w:val="both"/>
        <w:rPr>
          <w:color w:val="548DD4"/>
          <w:sz w:val="6"/>
          <w:szCs w:val="6"/>
        </w:rPr>
      </w:pPr>
    </w:p>
    <w:p w:rsidR="002E7B9F" w:rsidRPr="00FE563D" w:rsidRDefault="002E7B9F" w:rsidP="002E7B9F">
      <w:pPr>
        <w:spacing w:line="288" w:lineRule="auto"/>
        <w:ind w:firstLine="720"/>
        <w:jc w:val="both"/>
        <w:rPr>
          <w:sz w:val="28"/>
          <w:szCs w:val="28"/>
        </w:rPr>
      </w:pPr>
      <w:r w:rsidRPr="00FE563D">
        <w:rPr>
          <w:sz w:val="28"/>
          <w:szCs w:val="28"/>
        </w:rPr>
        <w:t xml:space="preserve"> Производство важнейших видов сельскохозяйственной продукции всеми категориями хозяйств округа прогнозируется в следующих объемах:</w:t>
      </w:r>
    </w:p>
    <w:tbl>
      <w:tblPr>
        <w:tblW w:w="5074" w:type="pct"/>
        <w:jc w:val="center"/>
        <w:tblLayout w:type="fixed"/>
        <w:tblCellMar>
          <w:left w:w="0" w:type="dxa"/>
          <w:right w:w="0" w:type="dxa"/>
        </w:tblCellMar>
        <w:tblLook w:val="04A0"/>
      </w:tblPr>
      <w:tblGrid>
        <w:gridCol w:w="2896"/>
        <w:gridCol w:w="1032"/>
        <w:gridCol w:w="1310"/>
        <w:gridCol w:w="1651"/>
        <w:gridCol w:w="1373"/>
        <w:gridCol w:w="1529"/>
      </w:tblGrid>
      <w:tr w:rsidR="002E7B9F" w:rsidRPr="00DD36EC">
        <w:trPr>
          <w:trHeight w:val="264"/>
          <w:jc w:val="center"/>
        </w:trPr>
        <w:tc>
          <w:tcPr>
            <w:tcW w:w="14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Производство основных видов сельскохозяйственной продукции (во всех категориях хозяйств)</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11"/>
              <w:jc w:val="center"/>
              <w:rPr>
                <w:rFonts w:cs="Arial CYR"/>
                <w:sz w:val="28"/>
                <w:szCs w:val="28"/>
              </w:rPr>
            </w:pPr>
            <w:r w:rsidRPr="00DD36EC">
              <w:rPr>
                <w:rFonts w:cs="Arial CYR"/>
                <w:sz w:val="28"/>
                <w:szCs w:val="28"/>
              </w:rPr>
              <w:t>Ед. изм.</w:t>
            </w:r>
          </w:p>
        </w:tc>
        <w:tc>
          <w:tcPr>
            <w:tcW w:w="669" w:type="pct"/>
            <w:tcBorders>
              <w:top w:val="single" w:sz="4" w:space="0" w:color="auto"/>
              <w:left w:val="nil"/>
              <w:bottom w:val="single" w:sz="4" w:space="0" w:color="auto"/>
              <w:right w:val="nil"/>
            </w:tcBorders>
            <w:shd w:val="clear" w:color="auto" w:fill="auto"/>
            <w:noWrap/>
            <w:vAlign w:val="center"/>
          </w:tcPr>
          <w:p w:rsidR="002E7B9F" w:rsidRPr="00DD36EC" w:rsidRDefault="002E7B9F" w:rsidP="002E7B9F">
            <w:pPr>
              <w:jc w:val="center"/>
              <w:rPr>
                <w:rFonts w:cs="Arial CYR"/>
                <w:sz w:val="28"/>
                <w:szCs w:val="28"/>
              </w:rPr>
            </w:pPr>
            <w:r w:rsidRPr="00DD36EC">
              <w:rPr>
                <w:rFonts w:cs="Arial CYR"/>
                <w:sz w:val="28"/>
                <w:szCs w:val="28"/>
              </w:rPr>
              <w:t>оценка</w:t>
            </w:r>
          </w:p>
        </w:tc>
        <w:tc>
          <w:tcPr>
            <w:tcW w:w="232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E7B9F" w:rsidRPr="00DD36EC" w:rsidRDefault="002E7B9F" w:rsidP="002E7B9F">
            <w:pPr>
              <w:jc w:val="center"/>
              <w:rPr>
                <w:rFonts w:cs="Arial CYR"/>
                <w:sz w:val="28"/>
                <w:szCs w:val="28"/>
              </w:rPr>
            </w:pPr>
            <w:r w:rsidRPr="00DD36EC">
              <w:rPr>
                <w:rFonts w:cs="Arial CYR"/>
                <w:sz w:val="28"/>
                <w:szCs w:val="28"/>
              </w:rPr>
              <w:t>прогноз</w:t>
            </w:r>
          </w:p>
        </w:tc>
      </w:tr>
      <w:tr w:rsidR="002E7B9F" w:rsidRPr="00DD36EC">
        <w:trPr>
          <w:trHeight w:val="648"/>
          <w:jc w:val="center"/>
        </w:trPr>
        <w:tc>
          <w:tcPr>
            <w:tcW w:w="1479" w:type="pct"/>
            <w:vMerge/>
            <w:tcBorders>
              <w:top w:val="single" w:sz="4" w:space="0" w:color="auto"/>
              <w:left w:val="single" w:sz="4" w:space="0" w:color="auto"/>
              <w:bottom w:val="single" w:sz="4" w:space="0" w:color="auto"/>
              <w:right w:val="single" w:sz="4" w:space="0" w:color="auto"/>
            </w:tcBorders>
            <w:vAlign w:val="center"/>
          </w:tcPr>
          <w:p w:rsidR="002E7B9F" w:rsidRPr="00DD36EC" w:rsidRDefault="002E7B9F" w:rsidP="002E7B9F">
            <w:pPr>
              <w:rPr>
                <w:rFonts w:cs="Arial CYR"/>
                <w:b/>
                <w:bCs/>
                <w:sz w:val="28"/>
                <w:szCs w:val="28"/>
              </w:rPr>
            </w:pPr>
          </w:p>
        </w:tc>
        <w:tc>
          <w:tcPr>
            <w:tcW w:w="527" w:type="pct"/>
            <w:vMerge/>
            <w:tcBorders>
              <w:top w:val="single" w:sz="4" w:space="0" w:color="auto"/>
              <w:left w:val="single" w:sz="4" w:space="0" w:color="auto"/>
              <w:bottom w:val="single" w:sz="4" w:space="0" w:color="auto"/>
              <w:right w:val="single" w:sz="4" w:space="0" w:color="auto"/>
            </w:tcBorders>
            <w:vAlign w:val="center"/>
          </w:tcPr>
          <w:p w:rsidR="002E7B9F" w:rsidRPr="00DD36EC" w:rsidRDefault="002E7B9F" w:rsidP="002E7B9F">
            <w:pPr>
              <w:rPr>
                <w:rFonts w:cs="Arial CYR"/>
                <w:b/>
                <w:bCs/>
                <w:sz w:val="28"/>
                <w:szCs w:val="28"/>
              </w:rPr>
            </w:pPr>
          </w:p>
        </w:tc>
        <w:tc>
          <w:tcPr>
            <w:tcW w:w="669" w:type="pct"/>
            <w:tcBorders>
              <w:top w:val="nil"/>
              <w:left w:val="nil"/>
              <w:bottom w:val="single" w:sz="4" w:space="0" w:color="auto"/>
              <w:right w:val="nil"/>
            </w:tcBorders>
            <w:shd w:val="clear" w:color="auto" w:fill="auto"/>
            <w:noWrap/>
            <w:vAlign w:val="center"/>
          </w:tcPr>
          <w:p w:rsidR="002E7B9F" w:rsidRPr="00DD36EC" w:rsidRDefault="002E7B9F" w:rsidP="002E7B9F">
            <w:pPr>
              <w:jc w:val="center"/>
              <w:rPr>
                <w:rFonts w:cs="Arial CYR"/>
                <w:sz w:val="28"/>
                <w:szCs w:val="28"/>
              </w:rPr>
            </w:pPr>
            <w:r w:rsidRPr="00DD36EC">
              <w:rPr>
                <w:rFonts w:cs="Arial CYR"/>
                <w:sz w:val="28"/>
                <w:szCs w:val="28"/>
              </w:rPr>
              <w:t>202</w:t>
            </w:r>
            <w:r>
              <w:rPr>
                <w:rFonts w:cs="Arial CYR"/>
                <w:sz w:val="28"/>
                <w:szCs w:val="28"/>
              </w:rPr>
              <w:t>3</w:t>
            </w:r>
            <w:r w:rsidRPr="00DD36EC">
              <w:rPr>
                <w:rFonts w:cs="Arial CYR"/>
                <w:sz w:val="28"/>
                <w:szCs w:val="28"/>
              </w:rPr>
              <w:t xml:space="preserve"> год</w:t>
            </w:r>
          </w:p>
        </w:tc>
        <w:tc>
          <w:tcPr>
            <w:tcW w:w="843" w:type="pct"/>
            <w:tcBorders>
              <w:top w:val="nil"/>
              <w:left w:val="single" w:sz="4" w:space="0" w:color="auto"/>
              <w:bottom w:val="single" w:sz="4" w:space="0" w:color="auto"/>
              <w:right w:val="single" w:sz="4" w:space="0" w:color="auto"/>
            </w:tcBorders>
            <w:shd w:val="clear" w:color="auto" w:fill="auto"/>
            <w:noWrap/>
            <w:vAlign w:val="center"/>
          </w:tcPr>
          <w:p w:rsidR="002E7B9F" w:rsidRPr="00DD36EC" w:rsidRDefault="002E7B9F" w:rsidP="002E7B9F">
            <w:pPr>
              <w:ind w:firstLine="18"/>
              <w:jc w:val="center"/>
              <w:rPr>
                <w:rFonts w:cs="Arial CYR"/>
                <w:sz w:val="28"/>
                <w:szCs w:val="28"/>
              </w:rPr>
            </w:pPr>
            <w:r w:rsidRPr="00DD36EC">
              <w:rPr>
                <w:rFonts w:cs="Arial CYR"/>
                <w:sz w:val="28"/>
                <w:szCs w:val="28"/>
              </w:rPr>
              <w:t>202</w:t>
            </w:r>
            <w:r>
              <w:rPr>
                <w:rFonts w:cs="Arial CYR"/>
                <w:sz w:val="28"/>
                <w:szCs w:val="28"/>
              </w:rPr>
              <w:t>4</w:t>
            </w:r>
            <w:r w:rsidRPr="00DD36EC">
              <w:rPr>
                <w:rFonts w:cs="Arial CYR"/>
                <w:sz w:val="28"/>
                <w:szCs w:val="28"/>
              </w:rPr>
              <w:t xml:space="preserve"> год</w:t>
            </w:r>
          </w:p>
        </w:tc>
        <w:tc>
          <w:tcPr>
            <w:tcW w:w="701" w:type="pct"/>
            <w:tcBorders>
              <w:top w:val="nil"/>
              <w:left w:val="nil"/>
              <w:bottom w:val="single" w:sz="4" w:space="0" w:color="auto"/>
              <w:right w:val="single" w:sz="4" w:space="0" w:color="auto"/>
            </w:tcBorders>
            <w:shd w:val="clear" w:color="auto" w:fill="auto"/>
            <w:noWrap/>
            <w:vAlign w:val="center"/>
          </w:tcPr>
          <w:p w:rsidR="002E7B9F" w:rsidRPr="00DD36EC" w:rsidRDefault="002E7B9F" w:rsidP="002E7B9F">
            <w:pPr>
              <w:jc w:val="center"/>
              <w:rPr>
                <w:rFonts w:cs="Arial CYR"/>
                <w:sz w:val="28"/>
                <w:szCs w:val="28"/>
              </w:rPr>
            </w:pPr>
            <w:r w:rsidRPr="00DD36EC">
              <w:rPr>
                <w:rFonts w:cs="Arial CYR"/>
                <w:sz w:val="28"/>
                <w:szCs w:val="28"/>
              </w:rPr>
              <w:t>202</w:t>
            </w:r>
            <w:r>
              <w:rPr>
                <w:rFonts w:cs="Arial CYR"/>
                <w:sz w:val="28"/>
                <w:szCs w:val="28"/>
              </w:rPr>
              <w:t>5</w:t>
            </w:r>
            <w:r w:rsidRPr="00DD36EC">
              <w:rPr>
                <w:rFonts w:cs="Arial CYR"/>
                <w:sz w:val="28"/>
                <w:szCs w:val="28"/>
              </w:rPr>
              <w:t xml:space="preserve"> год</w:t>
            </w:r>
          </w:p>
        </w:tc>
        <w:tc>
          <w:tcPr>
            <w:tcW w:w="781" w:type="pct"/>
            <w:tcBorders>
              <w:top w:val="nil"/>
              <w:left w:val="nil"/>
              <w:bottom w:val="single" w:sz="4" w:space="0" w:color="auto"/>
              <w:right w:val="single" w:sz="4" w:space="0" w:color="auto"/>
            </w:tcBorders>
            <w:shd w:val="clear" w:color="auto" w:fill="auto"/>
            <w:noWrap/>
            <w:vAlign w:val="center"/>
          </w:tcPr>
          <w:p w:rsidR="002E7B9F" w:rsidRPr="00DD36EC" w:rsidRDefault="002E7B9F" w:rsidP="002E7B9F">
            <w:pPr>
              <w:jc w:val="center"/>
              <w:rPr>
                <w:rFonts w:cs="Arial CYR"/>
                <w:sz w:val="28"/>
                <w:szCs w:val="28"/>
              </w:rPr>
            </w:pPr>
            <w:r w:rsidRPr="00DD36EC">
              <w:rPr>
                <w:rFonts w:cs="Arial CYR"/>
                <w:sz w:val="28"/>
                <w:szCs w:val="28"/>
              </w:rPr>
              <w:t>202</w:t>
            </w:r>
            <w:r>
              <w:rPr>
                <w:rFonts w:cs="Arial CYR"/>
                <w:sz w:val="28"/>
                <w:szCs w:val="28"/>
              </w:rPr>
              <w:t>6</w:t>
            </w:r>
            <w:r w:rsidRPr="00DD36EC">
              <w:rPr>
                <w:rFonts w:cs="Arial CYR"/>
                <w:sz w:val="28"/>
                <w:szCs w:val="28"/>
              </w:rPr>
              <w:t xml:space="preserve"> год</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Зерно (в весе после доработки)</w:t>
            </w:r>
          </w:p>
        </w:tc>
        <w:tc>
          <w:tcPr>
            <w:tcW w:w="527" w:type="pct"/>
            <w:tcBorders>
              <w:top w:val="nil"/>
              <w:left w:val="nil"/>
              <w:bottom w:val="single" w:sz="4" w:space="0" w:color="auto"/>
              <w:right w:val="single" w:sz="4" w:space="0" w:color="auto"/>
            </w:tcBorders>
            <w:shd w:val="clear" w:color="auto" w:fill="auto"/>
            <w:vAlign w:val="center"/>
          </w:tcPr>
          <w:p w:rsidR="002E7B9F" w:rsidRPr="00DD36EC" w:rsidRDefault="002E7B9F" w:rsidP="002E7B9F">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7B9F" w:rsidRPr="00FA306D" w:rsidRDefault="002E7B9F" w:rsidP="002E7B9F">
            <w:pPr>
              <w:ind w:firstLine="301"/>
              <w:rPr>
                <w:rFonts w:cs="Arial CYR"/>
                <w:sz w:val="28"/>
                <w:szCs w:val="28"/>
              </w:rPr>
            </w:pPr>
            <w:r w:rsidRPr="00FA306D">
              <w:rPr>
                <w:rFonts w:cs="Arial CYR"/>
                <w:sz w:val="28"/>
                <w:szCs w:val="28"/>
              </w:rPr>
              <w:t>11 004</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10 948</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11 115</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 xml:space="preserve">11 </w:t>
            </w:r>
            <w:r>
              <w:rPr>
                <w:rFonts w:cs="Arial CYR"/>
                <w:sz w:val="28"/>
                <w:szCs w:val="28"/>
              </w:rPr>
              <w:t>876</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Картофель</w:t>
            </w:r>
          </w:p>
        </w:tc>
        <w:tc>
          <w:tcPr>
            <w:tcW w:w="527" w:type="pct"/>
            <w:tcBorders>
              <w:top w:val="nil"/>
              <w:left w:val="nil"/>
              <w:bottom w:val="single" w:sz="4" w:space="0" w:color="auto"/>
              <w:right w:val="single" w:sz="4" w:space="0" w:color="auto"/>
            </w:tcBorders>
            <w:shd w:val="clear" w:color="auto" w:fill="auto"/>
            <w:vAlign w:val="center"/>
          </w:tcPr>
          <w:p w:rsidR="002E7B9F" w:rsidRPr="00DD36EC" w:rsidRDefault="002E7B9F" w:rsidP="002E7B9F">
            <w:pPr>
              <w:ind w:firstLine="1"/>
              <w:jc w:val="center"/>
              <w:rPr>
                <w:rFonts w:cs="Arial CYR"/>
                <w:sz w:val="28"/>
                <w:szCs w:val="28"/>
              </w:rPr>
            </w:pPr>
            <w:r w:rsidRPr="00DD36EC">
              <w:rPr>
                <w:rFonts w:cs="Arial CYR"/>
                <w:sz w:val="28"/>
                <w:szCs w:val="28"/>
              </w:rPr>
              <w:t>тонна</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7B9F" w:rsidRPr="00FA306D" w:rsidRDefault="002E7B9F" w:rsidP="002E7B9F">
            <w:pPr>
              <w:ind w:firstLine="301"/>
              <w:rPr>
                <w:rFonts w:cs="Arial CYR"/>
                <w:sz w:val="28"/>
                <w:szCs w:val="28"/>
              </w:rPr>
            </w:pPr>
            <w:r w:rsidRPr="00FA306D">
              <w:rPr>
                <w:rFonts w:cs="Arial CYR"/>
                <w:sz w:val="28"/>
                <w:szCs w:val="28"/>
              </w:rPr>
              <w:t>19 500</w:t>
            </w:r>
          </w:p>
        </w:tc>
        <w:tc>
          <w:tcPr>
            <w:tcW w:w="843"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17356</w:t>
            </w:r>
          </w:p>
        </w:tc>
        <w:tc>
          <w:tcPr>
            <w:tcW w:w="701"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19 136</w:t>
            </w:r>
          </w:p>
        </w:tc>
        <w:tc>
          <w:tcPr>
            <w:tcW w:w="781" w:type="pct"/>
            <w:tcBorders>
              <w:top w:val="single" w:sz="4" w:space="0" w:color="auto"/>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 xml:space="preserve">19 </w:t>
            </w:r>
            <w:r>
              <w:rPr>
                <w:rFonts w:cs="Arial CYR"/>
                <w:sz w:val="28"/>
                <w:szCs w:val="28"/>
              </w:rPr>
              <w:t>934</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Овощи</w:t>
            </w:r>
          </w:p>
        </w:tc>
        <w:tc>
          <w:tcPr>
            <w:tcW w:w="527" w:type="pct"/>
            <w:tcBorders>
              <w:top w:val="nil"/>
              <w:left w:val="nil"/>
              <w:bottom w:val="single" w:sz="4" w:space="0" w:color="auto"/>
              <w:right w:val="single" w:sz="4" w:space="0" w:color="auto"/>
            </w:tcBorders>
            <w:shd w:val="clear" w:color="auto" w:fill="auto"/>
            <w:vAlign w:val="center"/>
          </w:tcPr>
          <w:p w:rsidR="002E7B9F" w:rsidRPr="00DD36EC" w:rsidRDefault="002E7B9F" w:rsidP="002E7B9F">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2E7B9F" w:rsidRPr="00255851" w:rsidRDefault="002E7B9F" w:rsidP="002E7B9F">
            <w:pPr>
              <w:jc w:val="center"/>
              <w:rPr>
                <w:rFonts w:cs="Arial CYR"/>
                <w:color w:val="FF0000"/>
                <w:sz w:val="28"/>
                <w:szCs w:val="28"/>
              </w:rPr>
            </w:pPr>
            <w:r w:rsidRPr="00FA306D">
              <w:rPr>
                <w:rFonts w:cs="Arial CYR"/>
                <w:sz w:val="28"/>
                <w:szCs w:val="28"/>
              </w:rPr>
              <w:t>17 084</w:t>
            </w:r>
          </w:p>
        </w:tc>
        <w:tc>
          <w:tcPr>
            <w:tcW w:w="843" w:type="pct"/>
            <w:tcBorders>
              <w:top w:val="nil"/>
              <w:left w:val="nil"/>
              <w:bottom w:val="single" w:sz="4" w:space="0" w:color="auto"/>
              <w:right w:val="single" w:sz="4" w:space="0" w:color="auto"/>
            </w:tcBorders>
            <w:shd w:val="clear" w:color="auto" w:fill="auto"/>
            <w:noWrap/>
            <w:vAlign w:val="center"/>
          </w:tcPr>
          <w:p w:rsidR="002E7B9F" w:rsidRPr="00255851" w:rsidRDefault="002E7B9F" w:rsidP="002E7B9F">
            <w:pPr>
              <w:rPr>
                <w:rFonts w:cs="Arial CYR"/>
                <w:color w:val="FF0000"/>
                <w:sz w:val="28"/>
                <w:szCs w:val="28"/>
              </w:rPr>
            </w:pPr>
            <w:r w:rsidRPr="009258F0">
              <w:rPr>
                <w:rFonts w:cs="Arial CYR"/>
                <w:sz w:val="28"/>
                <w:szCs w:val="28"/>
              </w:rPr>
              <w:t>16 450</w:t>
            </w:r>
          </w:p>
        </w:tc>
        <w:tc>
          <w:tcPr>
            <w:tcW w:w="70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16 615</w:t>
            </w:r>
          </w:p>
        </w:tc>
        <w:tc>
          <w:tcPr>
            <w:tcW w:w="78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 xml:space="preserve">16 </w:t>
            </w:r>
            <w:r>
              <w:rPr>
                <w:rFonts w:cs="Arial CYR"/>
                <w:sz w:val="28"/>
                <w:szCs w:val="28"/>
              </w:rPr>
              <w:t>863</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Скот и птица (в живом весе)</w:t>
            </w:r>
          </w:p>
        </w:tc>
        <w:tc>
          <w:tcPr>
            <w:tcW w:w="527" w:type="pct"/>
            <w:tcBorders>
              <w:top w:val="nil"/>
              <w:left w:val="nil"/>
              <w:bottom w:val="single" w:sz="4" w:space="0" w:color="auto"/>
              <w:right w:val="single" w:sz="4" w:space="0" w:color="auto"/>
            </w:tcBorders>
            <w:shd w:val="clear" w:color="auto" w:fill="auto"/>
            <w:vAlign w:val="center"/>
          </w:tcPr>
          <w:p w:rsidR="002E7B9F" w:rsidRPr="00DD36EC" w:rsidRDefault="002E7B9F" w:rsidP="002E7B9F">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2E7B9F" w:rsidRPr="00255851" w:rsidRDefault="002E7B9F" w:rsidP="002E7B9F">
            <w:pPr>
              <w:ind w:firstLine="301"/>
              <w:rPr>
                <w:rFonts w:cs="Arial CYR"/>
                <w:color w:val="FF0000"/>
                <w:sz w:val="28"/>
                <w:szCs w:val="28"/>
              </w:rPr>
            </w:pPr>
            <w:r w:rsidRPr="00FA306D">
              <w:rPr>
                <w:rFonts w:cs="Arial CYR"/>
                <w:sz w:val="28"/>
                <w:szCs w:val="28"/>
              </w:rPr>
              <w:t xml:space="preserve">22 </w:t>
            </w:r>
            <w:r>
              <w:rPr>
                <w:rFonts w:cs="Arial CYR"/>
                <w:sz w:val="28"/>
                <w:szCs w:val="28"/>
              </w:rPr>
              <w:t>511</w:t>
            </w:r>
          </w:p>
        </w:tc>
        <w:tc>
          <w:tcPr>
            <w:tcW w:w="843" w:type="pct"/>
            <w:tcBorders>
              <w:top w:val="nil"/>
              <w:left w:val="nil"/>
              <w:bottom w:val="single" w:sz="4" w:space="0" w:color="auto"/>
              <w:right w:val="single" w:sz="4" w:space="0" w:color="auto"/>
            </w:tcBorders>
            <w:shd w:val="clear" w:color="auto" w:fill="auto"/>
            <w:noWrap/>
            <w:vAlign w:val="center"/>
          </w:tcPr>
          <w:p w:rsidR="002E7B9F" w:rsidRPr="00255851" w:rsidRDefault="002E7B9F" w:rsidP="002E7B9F">
            <w:pPr>
              <w:rPr>
                <w:rFonts w:cs="Arial CYR"/>
                <w:color w:val="FF0000"/>
                <w:sz w:val="28"/>
                <w:szCs w:val="28"/>
              </w:rPr>
            </w:pPr>
            <w:r w:rsidRPr="009258F0">
              <w:rPr>
                <w:rFonts w:cs="Arial CYR"/>
                <w:sz w:val="28"/>
                <w:szCs w:val="28"/>
              </w:rPr>
              <w:t>22866</w:t>
            </w:r>
          </w:p>
        </w:tc>
        <w:tc>
          <w:tcPr>
            <w:tcW w:w="70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23 018</w:t>
            </w:r>
          </w:p>
        </w:tc>
        <w:tc>
          <w:tcPr>
            <w:tcW w:w="78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jc w:val="center"/>
              <w:rPr>
                <w:rFonts w:cs="Arial CYR"/>
                <w:sz w:val="28"/>
                <w:szCs w:val="28"/>
              </w:rPr>
            </w:pPr>
            <w:r w:rsidRPr="009258F0">
              <w:rPr>
                <w:rFonts w:cs="Arial CYR"/>
                <w:sz w:val="28"/>
                <w:szCs w:val="28"/>
              </w:rPr>
              <w:t>24 805</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t>Молоко</w:t>
            </w:r>
          </w:p>
        </w:tc>
        <w:tc>
          <w:tcPr>
            <w:tcW w:w="527" w:type="pct"/>
            <w:tcBorders>
              <w:top w:val="nil"/>
              <w:left w:val="nil"/>
              <w:bottom w:val="single" w:sz="4" w:space="0" w:color="auto"/>
              <w:right w:val="single" w:sz="4" w:space="0" w:color="auto"/>
            </w:tcBorders>
            <w:shd w:val="clear" w:color="auto" w:fill="auto"/>
            <w:vAlign w:val="center"/>
          </w:tcPr>
          <w:p w:rsidR="002E7B9F" w:rsidRPr="00DD36EC" w:rsidRDefault="002E7B9F" w:rsidP="002E7B9F">
            <w:pPr>
              <w:ind w:firstLine="1"/>
              <w:jc w:val="center"/>
              <w:rPr>
                <w:rFonts w:cs="Arial CYR"/>
                <w:sz w:val="28"/>
                <w:szCs w:val="28"/>
              </w:rPr>
            </w:pPr>
            <w:r w:rsidRPr="00DD36EC">
              <w:rPr>
                <w:rFonts w:cs="Arial CYR"/>
                <w:sz w:val="28"/>
                <w:szCs w:val="28"/>
              </w:rPr>
              <w:t>тонна</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2E7B9F" w:rsidRPr="00255851" w:rsidRDefault="002E7B9F" w:rsidP="002E7B9F">
            <w:pPr>
              <w:ind w:firstLine="301"/>
              <w:rPr>
                <w:rFonts w:cs="Arial CYR"/>
                <w:color w:val="FF0000"/>
                <w:sz w:val="28"/>
                <w:szCs w:val="28"/>
              </w:rPr>
            </w:pPr>
            <w:r>
              <w:rPr>
                <w:rFonts w:cs="Arial CYR"/>
                <w:sz w:val="28"/>
                <w:szCs w:val="28"/>
              </w:rPr>
              <w:t>12 419</w:t>
            </w:r>
          </w:p>
        </w:tc>
        <w:tc>
          <w:tcPr>
            <w:tcW w:w="843"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12 520</w:t>
            </w:r>
          </w:p>
        </w:tc>
        <w:tc>
          <w:tcPr>
            <w:tcW w:w="70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ind w:firstLine="399"/>
              <w:rPr>
                <w:rFonts w:cs="Arial CYR"/>
                <w:sz w:val="28"/>
                <w:szCs w:val="28"/>
              </w:rPr>
            </w:pPr>
            <w:r w:rsidRPr="009258F0">
              <w:rPr>
                <w:rFonts w:cs="Arial CYR"/>
                <w:sz w:val="28"/>
                <w:szCs w:val="28"/>
              </w:rPr>
              <w:t>14 083</w:t>
            </w:r>
          </w:p>
        </w:tc>
        <w:tc>
          <w:tcPr>
            <w:tcW w:w="78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jc w:val="center"/>
              <w:rPr>
                <w:rFonts w:cs="Arial CYR"/>
                <w:sz w:val="28"/>
                <w:szCs w:val="28"/>
              </w:rPr>
            </w:pPr>
            <w:r w:rsidRPr="009258F0">
              <w:rPr>
                <w:rFonts w:cs="Arial CYR"/>
                <w:sz w:val="28"/>
                <w:szCs w:val="28"/>
              </w:rPr>
              <w:t>14 746</w:t>
            </w:r>
          </w:p>
        </w:tc>
      </w:tr>
      <w:tr w:rsidR="002E7B9F" w:rsidRPr="00DD36EC">
        <w:trPr>
          <w:trHeight w:val="264"/>
          <w:jc w:val="center"/>
        </w:trPr>
        <w:tc>
          <w:tcPr>
            <w:tcW w:w="1479" w:type="pct"/>
            <w:tcBorders>
              <w:top w:val="nil"/>
              <w:left w:val="single" w:sz="4" w:space="0" w:color="auto"/>
              <w:bottom w:val="single" w:sz="4" w:space="0" w:color="auto"/>
              <w:right w:val="single" w:sz="4" w:space="0" w:color="auto"/>
            </w:tcBorders>
            <w:shd w:val="clear" w:color="auto" w:fill="auto"/>
            <w:vAlign w:val="center"/>
          </w:tcPr>
          <w:p w:rsidR="002E7B9F" w:rsidRPr="00DD36EC" w:rsidRDefault="002E7B9F" w:rsidP="002E7B9F">
            <w:pPr>
              <w:ind w:firstLine="5"/>
              <w:jc w:val="center"/>
              <w:rPr>
                <w:rFonts w:cs="Arial CYR"/>
                <w:sz w:val="28"/>
                <w:szCs w:val="28"/>
              </w:rPr>
            </w:pPr>
            <w:r w:rsidRPr="00DD36EC">
              <w:rPr>
                <w:rFonts w:cs="Arial CYR"/>
                <w:sz w:val="28"/>
                <w:szCs w:val="28"/>
              </w:rPr>
              <w:lastRenderedPageBreak/>
              <w:t>Яйца</w:t>
            </w:r>
          </w:p>
        </w:tc>
        <w:tc>
          <w:tcPr>
            <w:tcW w:w="527" w:type="pct"/>
            <w:tcBorders>
              <w:top w:val="nil"/>
              <w:left w:val="nil"/>
              <w:bottom w:val="single" w:sz="4" w:space="0" w:color="auto"/>
              <w:right w:val="single" w:sz="4" w:space="0" w:color="auto"/>
            </w:tcBorders>
            <w:shd w:val="clear" w:color="auto" w:fill="auto"/>
            <w:vAlign w:val="center"/>
          </w:tcPr>
          <w:p w:rsidR="002E7B9F" w:rsidRDefault="002E7B9F" w:rsidP="002E7B9F">
            <w:pPr>
              <w:ind w:firstLine="1"/>
              <w:jc w:val="center"/>
              <w:rPr>
                <w:rFonts w:cs="Arial CYR"/>
                <w:sz w:val="28"/>
                <w:szCs w:val="28"/>
              </w:rPr>
            </w:pPr>
            <w:r w:rsidRPr="00DD36EC">
              <w:rPr>
                <w:rFonts w:cs="Arial CYR"/>
                <w:sz w:val="28"/>
                <w:szCs w:val="28"/>
              </w:rPr>
              <w:t>тыс.</w:t>
            </w:r>
          </w:p>
          <w:p w:rsidR="002E7B9F" w:rsidRPr="00DD36EC" w:rsidRDefault="002E7B9F" w:rsidP="002E7B9F">
            <w:pPr>
              <w:ind w:firstLine="1"/>
              <w:jc w:val="center"/>
              <w:rPr>
                <w:rFonts w:cs="Arial CYR"/>
                <w:sz w:val="28"/>
                <w:szCs w:val="28"/>
              </w:rPr>
            </w:pPr>
            <w:r w:rsidRPr="00DD36EC">
              <w:rPr>
                <w:rFonts w:cs="Arial CYR"/>
                <w:sz w:val="28"/>
                <w:szCs w:val="28"/>
              </w:rPr>
              <w:t>штук</w:t>
            </w:r>
          </w:p>
        </w:tc>
        <w:tc>
          <w:tcPr>
            <w:tcW w:w="669" w:type="pct"/>
            <w:tcBorders>
              <w:top w:val="nil"/>
              <w:left w:val="single" w:sz="4" w:space="0" w:color="auto"/>
              <w:bottom w:val="single" w:sz="4" w:space="0" w:color="auto"/>
              <w:right w:val="single" w:sz="4" w:space="0" w:color="auto"/>
            </w:tcBorders>
            <w:shd w:val="clear" w:color="auto" w:fill="auto"/>
            <w:noWrap/>
            <w:vAlign w:val="center"/>
          </w:tcPr>
          <w:p w:rsidR="002E7B9F" w:rsidRPr="009258F0" w:rsidRDefault="002E7B9F" w:rsidP="002E7B9F">
            <w:pPr>
              <w:ind w:firstLine="301"/>
              <w:rPr>
                <w:rFonts w:cs="Arial CYR"/>
                <w:sz w:val="28"/>
                <w:szCs w:val="28"/>
              </w:rPr>
            </w:pPr>
            <w:r w:rsidRPr="009258F0">
              <w:rPr>
                <w:rFonts w:cs="Arial CYR"/>
                <w:sz w:val="28"/>
                <w:szCs w:val="28"/>
              </w:rPr>
              <w:t>20 195</w:t>
            </w:r>
          </w:p>
        </w:tc>
        <w:tc>
          <w:tcPr>
            <w:tcW w:w="843"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22 148</w:t>
            </w:r>
          </w:p>
        </w:tc>
        <w:tc>
          <w:tcPr>
            <w:tcW w:w="70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rPr>
                <w:rFonts w:cs="Arial CYR"/>
                <w:sz w:val="28"/>
                <w:szCs w:val="28"/>
              </w:rPr>
            </w:pPr>
            <w:r w:rsidRPr="009258F0">
              <w:rPr>
                <w:rFonts w:cs="Arial CYR"/>
                <w:sz w:val="28"/>
                <w:szCs w:val="28"/>
              </w:rPr>
              <w:t>22 867</w:t>
            </w:r>
          </w:p>
        </w:tc>
        <w:tc>
          <w:tcPr>
            <w:tcW w:w="781" w:type="pct"/>
            <w:tcBorders>
              <w:top w:val="nil"/>
              <w:left w:val="nil"/>
              <w:bottom w:val="single" w:sz="4" w:space="0" w:color="auto"/>
              <w:right w:val="single" w:sz="4" w:space="0" w:color="auto"/>
            </w:tcBorders>
            <w:shd w:val="clear" w:color="auto" w:fill="auto"/>
            <w:noWrap/>
            <w:vAlign w:val="center"/>
          </w:tcPr>
          <w:p w:rsidR="002E7B9F" w:rsidRPr="009258F0" w:rsidRDefault="002E7B9F" w:rsidP="002E7B9F">
            <w:pPr>
              <w:jc w:val="center"/>
              <w:rPr>
                <w:rFonts w:cs="Arial CYR"/>
                <w:sz w:val="28"/>
                <w:szCs w:val="28"/>
              </w:rPr>
            </w:pPr>
            <w:r w:rsidRPr="009258F0">
              <w:rPr>
                <w:rFonts w:cs="Arial CYR"/>
                <w:sz w:val="28"/>
                <w:szCs w:val="28"/>
              </w:rPr>
              <w:t>23 149</w:t>
            </w:r>
          </w:p>
        </w:tc>
      </w:tr>
    </w:tbl>
    <w:p w:rsidR="002E7B9F" w:rsidRDefault="002E7B9F" w:rsidP="002E7B9F">
      <w:pPr>
        <w:spacing w:line="288" w:lineRule="auto"/>
        <w:ind w:firstLine="720"/>
        <w:jc w:val="both"/>
        <w:rPr>
          <w:color w:val="548DD4"/>
          <w:sz w:val="28"/>
          <w:szCs w:val="28"/>
        </w:rPr>
      </w:pPr>
    </w:p>
    <w:p w:rsidR="002E7B9F" w:rsidRPr="006E7866" w:rsidRDefault="002E7B9F" w:rsidP="002E7B9F">
      <w:pPr>
        <w:spacing w:line="264" w:lineRule="auto"/>
        <w:ind w:firstLine="720"/>
        <w:jc w:val="both"/>
        <w:rPr>
          <w:sz w:val="28"/>
          <w:szCs w:val="28"/>
        </w:rPr>
      </w:pPr>
      <w:r>
        <w:rPr>
          <w:sz w:val="28"/>
          <w:szCs w:val="28"/>
        </w:rPr>
        <w:t>В 2023 году и</w:t>
      </w:r>
      <w:r w:rsidRPr="006E7866">
        <w:rPr>
          <w:sz w:val="28"/>
          <w:szCs w:val="28"/>
        </w:rPr>
        <w:t xml:space="preserve"> охваченные прогнозом 202</w:t>
      </w:r>
      <w:r>
        <w:rPr>
          <w:sz w:val="28"/>
          <w:szCs w:val="28"/>
        </w:rPr>
        <w:t>4</w:t>
      </w:r>
      <w:r w:rsidRPr="006E7866">
        <w:rPr>
          <w:sz w:val="28"/>
          <w:szCs w:val="28"/>
        </w:rPr>
        <w:t xml:space="preserve"> год и плановы</w:t>
      </w:r>
      <w:r>
        <w:rPr>
          <w:sz w:val="28"/>
          <w:szCs w:val="28"/>
        </w:rPr>
        <w:t xml:space="preserve">е </w:t>
      </w:r>
      <w:r w:rsidRPr="006E7866">
        <w:rPr>
          <w:sz w:val="28"/>
          <w:szCs w:val="28"/>
        </w:rPr>
        <w:t>202</w:t>
      </w:r>
      <w:r>
        <w:rPr>
          <w:sz w:val="28"/>
          <w:szCs w:val="28"/>
        </w:rPr>
        <w:t>5</w:t>
      </w:r>
      <w:r w:rsidRPr="006E7866">
        <w:rPr>
          <w:sz w:val="28"/>
          <w:szCs w:val="28"/>
        </w:rPr>
        <w:t xml:space="preserve"> и 202</w:t>
      </w:r>
      <w:r>
        <w:rPr>
          <w:sz w:val="28"/>
          <w:szCs w:val="28"/>
        </w:rPr>
        <w:t>6</w:t>
      </w:r>
      <w:r w:rsidRPr="006E7866">
        <w:rPr>
          <w:sz w:val="28"/>
          <w:szCs w:val="28"/>
        </w:rPr>
        <w:t xml:space="preserve"> год</w:t>
      </w:r>
      <w:r>
        <w:rPr>
          <w:sz w:val="28"/>
          <w:szCs w:val="28"/>
        </w:rPr>
        <w:t>ы</w:t>
      </w:r>
      <w:r w:rsidRPr="006E7866">
        <w:rPr>
          <w:sz w:val="28"/>
          <w:szCs w:val="28"/>
        </w:rPr>
        <w:t xml:space="preserve"> будут реализовываться </w:t>
      </w:r>
      <w:r>
        <w:rPr>
          <w:sz w:val="28"/>
          <w:szCs w:val="28"/>
        </w:rPr>
        <w:t xml:space="preserve">и запланированы </w:t>
      </w:r>
      <w:r w:rsidRPr="006E7866">
        <w:rPr>
          <w:sz w:val="28"/>
          <w:szCs w:val="28"/>
        </w:rPr>
        <w:t>мероприятия, обеспечивающие производство продукции.</w:t>
      </w:r>
    </w:p>
    <w:p w:rsidR="002E7B9F" w:rsidRDefault="002E7B9F" w:rsidP="002E7B9F">
      <w:pPr>
        <w:spacing w:line="264" w:lineRule="auto"/>
        <w:ind w:firstLine="567"/>
        <w:jc w:val="both"/>
        <w:rPr>
          <w:sz w:val="28"/>
          <w:szCs w:val="28"/>
        </w:rPr>
      </w:pPr>
      <w:r w:rsidRPr="006E7866">
        <w:rPr>
          <w:sz w:val="28"/>
          <w:szCs w:val="28"/>
        </w:rPr>
        <w:t xml:space="preserve">В </w:t>
      </w:r>
      <w:r w:rsidRPr="006E7866">
        <w:rPr>
          <w:sz w:val="28"/>
          <w:szCs w:val="28"/>
          <w:u w:val="single"/>
        </w:rPr>
        <w:t>растениеводстве</w:t>
      </w:r>
      <w:r>
        <w:rPr>
          <w:sz w:val="28"/>
          <w:szCs w:val="28"/>
          <w:u w:val="single"/>
        </w:rPr>
        <w:t xml:space="preserve"> </w:t>
      </w:r>
      <w:r w:rsidRPr="006E7866">
        <w:rPr>
          <w:sz w:val="28"/>
          <w:szCs w:val="28"/>
        </w:rPr>
        <w:t xml:space="preserve">планируется: </w:t>
      </w:r>
    </w:p>
    <w:p w:rsidR="002E7B9F" w:rsidRPr="008272E6" w:rsidRDefault="002E7B9F" w:rsidP="002E7B9F">
      <w:pPr>
        <w:ind w:firstLine="555"/>
        <w:jc w:val="both"/>
        <w:rPr>
          <w:sz w:val="28"/>
          <w:szCs w:val="28"/>
          <w:shd w:val="clear" w:color="auto" w:fill="FFFFFF"/>
        </w:rPr>
      </w:pPr>
      <w:r w:rsidRPr="008272E6">
        <w:rPr>
          <w:sz w:val="28"/>
          <w:szCs w:val="28"/>
        </w:rPr>
        <w:t xml:space="preserve">-  поэтапное увеличение посевных площадей и расширение ассортимента выращиваемых овощных культур открытого грунта в </w:t>
      </w:r>
      <w:r w:rsidRPr="008272E6">
        <w:rPr>
          <w:sz w:val="28"/>
          <w:szCs w:val="28"/>
          <w:shd w:val="clear" w:color="auto" w:fill="FFFFFF"/>
        </w:rPr>
        <w:t xml:space="preserve">ООО «Родина», которое специализируется на выращивании редких для Нижегородской области овощных культур: кочанного салата Айсберг, листового салата Романо, пекинской капусты, черешкового сельдерея, пользующихся растущим спросом у населения. Для выращивания применяется система капельного орошения. </w:t>
      </w:r>
    </w:p>
    <w:p w:rsidR="002E7B9F" w:rsidRPr="008272E6" w:rsidRDefault="002E7B9F" w:rsidP="002E7B9F">
      <w:pPr>
        <w:tabs>
          <w:tab w:val="left" w:pos="7371"/>
        </w:tabs>
        <w:suppressAutoHyphens/>
        <w:spacing w:line="100" w:lineRule="atLeast"/>
        <w:jc w:val="both"/>
        <w:rPr>
          <w:sz w:val="28"/>
          <w:szCs w:val="28"/>
          <w:shd w:val="clear" w:color="auto" w:fill="FFFFFF"/>
        </w:rPr>
      </w:pPr>
      <w:r w:rsidRPr="008272E6">
        <w:rPr>
          <w:sz w:val="28"/>
          <w:szCs w:val="28"/>
        </w:rPr>
        <w:t xml:space="preserve">- </w:t>
      </w:r>
      <w:r w:rsidRPr="008272E6">
        <w:rPr>
          <w:sz w:val="28"/>
          <w:szCs w:val="28"/>
          <w:shd w:val="clear" w:color="auto" w:fill="FFFFFF"/>
        </w:rPr>
        <w:t>ввод в оборот неиспользуемых земель сельскохозяйственного назначения.</w:t>
      </w:r>
    </w:p>
    <w:p w:rsidR="002E7B9F" w:rsidRPr="00C31413" w:rsidRDefault="002E7B9F" w:rsidP="002E7B9F">
      <w:pPr>
        <w:tabs>
          <w:tab w:val="left" w:pos="7371"/>
        </w:tabs>
        <w:suppressAutoHyphens/>
        <w:spacing w:line="100" w:lineRule="atLeast"/>
        <w:jc w:val="both"/>
        <w:rPr>
          <w:sz w:val="28"/>
          <w:szCs w:val="28"/>
          <w:shd w:val="clear" w:color="auto" w:fill="FFFFFF"/>
        </w:rPr>
      </w:pPr>
      <w:r w:rsidRPr="008272E6">
        <w:rPr>
          <w:sz w:val="28"/>
          <w:szCs w:val="28"/>
          <w:shd w:val="clear" w:color="auto" w:fill="FFFFFF"/>
        </w:rPr>
        <w:t xml:space="preserve">-    проведение работ по </w:t>
      </w:r>
      <w:r w:rsidRPr="00C31413">
        <w:rPr>
          <w:sz w:val="28"/>
          <w:szCs w:val="28"/>
          <w:shd w:val="clear" w:color="auto" w:fill="FFFFFF"/>
        </w:rPr>
        <w:t>известкованию почв.</w:t>
      </w:r>
    </w:p>
    <w:p w:rsidR="002E7B9F" w:rsidRPr="008272E6" w:rsidRDefault="002E7B9F" w:rsidP="002E7B9F">
      <w:pPr>
        <w:spacing w:line="264" w:lineRule="auto"/>
        <w:jc w:val="both"/>
        <w:rPr>
          <w:sz w:val="28"/>
          <w:szCs w:val="28"/>
        </w:rPr>
      </w:pPr>
      <w:r w:rsidRPr="008272E6">
        <w:rPr>
          <w:sz w:val="28"/>
          <w:szCs w:val="28"/>
        </w:rPr>
        <w:t>- продолжить разработку залежных земель для дальнейшего развития собственной кормовой базы в хозяйстве с применением современного мульчера (ИП ГКФХ Плеханова Е.В. с.Ивановское);</w:t>
      </w:r>
    </w:p>
    <w:p w:rsidR="002E7B9F" w:rsidRPr="008F06B8" w:rsidRDefault="002E7B9F" w:rsidP="002E7B9F">
      <w:pPr>
        <w:spacing w:line="264" w:lineRule="auto"/>
        <w:jc w:val="both"/>
        <w:rPr>
          <w:color w:val="FF0000"/>
          <w:sz w:val="28"/>
          <w:szCs w:val="28"/>
        </w:rPr>
      </w:pPr>
      <w:r w:rsidRPr="008272E6">
        <w:rPr>
          <w:sz w:val="28"/>
          <w:szCs w:val="28"/>
        </w:rPr>
        <w:t xml:space="preserve">- продолжить работу по увеличению объемов использования семенного материала зерновых культур и картофеля высших репродукций. Наращивание объемов производства семенного картофеля на предприятии ООО «Элитхоз» (выращивание миниклубней картофеля с использованием безвирусной технологии </w:t>
      </w:r>
      <w:r w:rsidRPr="008272E6">
        <w:rPr>
          <w:sz w:val="28"/>
          <w:szCs w:val="28"/>
          <w:lang w:val="en-US"/>
        </w:rPr>
        <w:t>I</w:t>
      </w:r>
      <w:r>
        <w:rPr>
          <w:sz w:val="28"/>
          <w:szCs w:val="28"/>
          <w:lang w:val="en-US"/>
        </w:rPr>
        <w:t>n</w:t>
      </w:r>
      <w:r w:rsidRPr="008272E6">
        <w:rPr>
          <w:sz w:val="28"/>
          <w:szCs w:val="28"/>
          <w:lang w:val="en-US"/>
        </w:rPr>
        <w:t>vitro</w:t>
      </w:r>
      <w:r w:rsidRPr="00C05756">
        <w:rPr>
          <w:sz w:val="28"/>
          <w:szCs w:val="28"/>
        </w:rPr>
        <w:t>);</w:t>
      </w:r>
    </w:p>
    <w:p w:rsidR="002E7B9F" w:rsidRPr="008272E6" w:rsidRDefault="002E7B9F" w:rsidP="002E7B9F">
      <w:pPr>
        <w:spacing w:line="264" w:lineRule="auto"/>
        <w:jc w:val="both"/>
        <w:rPr>
          <w:sz w:val="28"/>
          <w:szCs w:val="28"/>
        </w:rPr>
      </w:pPr>
      <w:r w:rsidRPr="008272E6">
        <w:rPr>
          <w:sz w:val="28"/>
          <w:szCs w:val="28"/>
        </w:rPr>
        <w:t>- продолжить работу по внедрению в производство передовых технологий и комплексной механизации возделывания сельскохозяйственных культур, в том числе с использованием технологии сокращения затрат при посеве зерновых (</w:t>
      </w:r>
      <w:r w:rsidRPr="00366ABF">
        <w:rPr>
          <w:sz w:val="28"/>
          <w:szCs w:val="28"/>
        </w:rPr>
        <w:t>№</w:t>
      </w:r>
      <w:r w:rsidRPr="008272E6">
        <w:rPr>
          <w:sz w:val="28"/>
          <w:szCs w:val="28"/>
          <w:lang w:val="en-US"/>
        </w:rPr>
        <w:t>o</w:t>
      </w:r>
      <w:r w:rsidRPr="008272E6">
        <w:rPr>
          <w:sz w:val="28"/>
          <w:szCs w:val="28"/>
        </w:rPr>
        <w:t>-</w:t>
      </w:r>
      <w:r w:rsidRPr="008272E6">
        <w:rPr>
          <w:sz w:val="28"/>
          <w:szCs w:val="28"/>
          <w:lang w:val="en-US"/>
        </w:rPr>
        <w:t>till</w:t>
      </w:r>
      <w:r w:rsidRPr="008272E6">
        <w:rPr>
          <w:sz w:val="28"/>
          <w:szCs w:val="28"/>
        </w:rPr>
        <w:t>);</w:t>
      </w:r>
    </w:p>
    <w:p w:rsidR="002E7B9F" w:rsidRPr="008272E6" w:rsidRDefault="002E7B9F" w:rsidP="002E7B9F">
      <w:pPr>
        <w:suppressAutoHyphens/>
        <w:spacing w:line="264" w:lineRule="auto"/>
        <w:jc w:val="both"/>
        <w:rPr>
          <w:sz w:val="28"/>
          <w:szCs w:val="28"/>
        </w:rPr>
      </w:pPr>
      <w:r w:rsidRPr="008272E6">
        <w:rPr>
          <w:sz w:val="28"/>
          <w:szCs w:val="28"/>
        </w:rPr>
        <w:t>- продолжить работу по снижению потерь урожая в результате обновления сушильно-сортировального оборудования и модернизации машинно-тракторного парка;</w:t>
      </w:r>
    </w:p>
    <w:p w:rsidR="002E7B9F" w:rsidRPr="008272E6" w:rsidRDefault="002E7B9F" w:rsidP="002E7B9F">
      <w:pPr>
        <w:spacing w:line="264" w:lineRule="auto"/>
        <w:ind w:firstLine="284"/>
        <w:jc w:val="both"/>
        <w:rPr>
          <w:sz w:val="28"/>
          <w:szCs w:val="28"/>
        </w:rPr>
      </w:pPr>
      <w:r w:rsidRPr="008272E6">
        <w:rPr>
          <w:sz w:val="28"/>
          <w:szCs w:val="28"/>
        </w:rPr>
        <w:t xml:space="preserve">    - продолжить работу по созданию условий для производства высококачественных кормов в объеме, необходимом для удовлетворения потребностей животноводства во всех категориях хозяйств.</w:t>
      </w:r>
    </w:p>
    <w:p w:rsidR="002E7B9F" w:rsidRPr="006E7866" w:rsidRDefault="002E7B9F" w:rsidP="002E7B9F">
      <w:pPr>
        <w:spacing w:line="264" w:lineRule="auto"/>
        <w:ind w:firstLine="567"/>
        <w:rPr>
          <w:sz w:val="28"/>
          <w:szCs w:val="28"/>
        </w:rPr>
      </w:pPr>
      <w:r w:rsidRPr="006E7866">
        <w:rPr>
          <w:sz w:val="28"/>
          <w:szCs w:val="28"/>
        </w:rPr>
        <w:t xml:space="preserve">В </w:t>
      </w:r>
      <w:r w:rsidRPr="006E7866">
        <w:rPr>
          <w:sz w:val="28"/>
          <w:szCs w:val="28"/>
          <w:u w:val="single"/>
        </w:rPr>
        <w:t>животноводстве</w:t>
      </w:r>
      <w:r>
        <w:rPr>
          <w:sz w:val="28"/>
          <w:szCs w:val="28"/>
          <w:u w:val="single"/>
        </w:rPr>
        <w:t xml:space="preserve"> </w:t>
      </w:r>
      <w:r>
        <w:rPr>
          <w:sz w:val="28"/>
          <w:szCs w:val="28"/>
        </w:rPr>
        <w:t xml:space="preserve">реализовано и </w:t>
      </w:r>
      <w:r w:rsidRPr="006E7866">
        <w:rPr>
          <w:sz w:val="28"/>
          <w:szCs w:val="28"/>
        </w:rPr>
        <w:t>планируется:</w:t>
      </w:r>
    </w:p>
    <w:p w:rsidR="002E7B9F" w:rsidRPr="00C31413" w:rsidRDefault="002E7B9F" w:rsidP="002E7B9F">
      <w:pPr>
        <w:spacing w:line="264" w:lineRule="auto"/>
        <w:jc w:val="both"/>
        <w:rPr>
          <w:sz w:val="28"/>
          <w:szCs w:val="28"/>
        </w:rPr>
      </w:pPr>
      <w:r w:rsidRPr="00C31413">
        <w:rPr>
          <w:sz w:val="28"/>
          <w:szCs w:val="28"/>
        </w:rPr>
        <w:t>- планируется на площадке создания молодняка ремонт и замена в трех цехах системы контроля за микроклиматом (АО «Линдовская птицефабрика – племенной завод»);</w:t>
      </w:r>
    </w:p>
    <w:p w:rsidR="002E7B9F" w:rsidRPr="008A4EDD" w:rsidRDefault="002E7B9F" w:rsidP="002E7B9F">
      <w:pPr>
        <w:autoSpaceDE w:val="0"/>
        <w:autoSpaceDN w:val="0"/>
        <w:adjustRightInd w:val="0"/>
        <w:spacing w:line="264" w:lineRule="auto"/>
        <w:jc w:val="both"/>
        <w:rPr>
          <w:sz w:val="28"/>
          <w:szCs w:val="28"/>
        </w:rPr>
      </w:pPr>
      <w:r w:rsidRPr="00C31413">
        <w:rPr>
          <w:sz w:val="28"/>
          <w:szCs w:val="28"/>
        </w:rPr>
        <w:t xml:space="preserve">- продолжить процесс </w:t>
      </w:r>
      <w:r w:rsidRPr="008A4EDD">
        <w:rPr>
          <w:sz w:val="28"/>
          <w:szCs w:val="28"/>
        </w:rPr>
        <w:t>совершенствования племенных и продуктивных качеств скота путем использования лучших отечественных и мировых племенных ресурсов;</w:t>
      </w:r>
    </w:p>
    <w:p w:rsidR="002E7B9F" w:rsidRDefault="002E7B9F" w:rsidP="002E7B9F">
      <w:pPr>
        <w:autoSpaceDE w:val="0"/>
        <w:autoSpaceDN w:val="0"/>
        <w:adjustRightInd w:val="0"/>
        <w:spacing w:line="264" w:lineRule="auto"/>
        <w:jc w:val="both"/>
        <w:rPr>
          <w:sz w:val="28"/>
          <w:szCs w:val="28"/>
        </w:rPr>
      </w:pPr>
      <w:r w:rsidRPr="005009CE">
        <w:rPr>
          <w:sz w:val="28"/>
          <w:szCs w:val="28"/>
        </w:rPr>
        <w:t>- продолжить работу по увеличению поголовья оленей путем собственного воспроизводства поголовья с внедрением искусственного осеменения и развитие нового направления –молочного животново</w:t>
      </w:r>
      <w:r>
        <w:rPr>
          <w:sz w:val="28"/>
          <w:szCs w:val="28"/>
        </w:rPr>
        <w:t xml:space="preserve">дства (ИП ГКФХ Плеханова Е.В.). В 2023 году начато строительство второй очереди двора для </w:t>
      </w:r>
      <w:r>
        <w:rPr>
          <w:sz w:val="28"/>
          <w:szCs w:val="28"/>
        </w:rPr>
        <w:lastRenderedPageBreak/>
        <w:t xml:space="preserve">коров дойного стада, </w:t>
      </w:r>
      <w:r w:rsidRPr="008F06B8">
        <w:rPr>
          <w:sz w:val="28"/>
          <w:szCs w:val="28"/>
        </w:rPr>
        <w:t>завершили</w:t>
      </w:r>
      <w:r>
        <w:rPr>
          <w:sz w:val="28"/>
          <w:szCs w:val="28"/>
        </w:rPr>
        <w:t xml:space="preserve"> </w:t>
      </w:r>
      <w:r w:rsidRPr="008F06B8">
        <w:rPr>
          <w:sz w:val="28"/>
          <w:szCs w:val="28"/>
        </w:rPr>
        <w:t>строительство комбикормового цеха,</w:t>
      </w:r>
      <w:r>
        <w:rPr>
          <w:sz w:val="28"/>
          <w:szCs w:val="28"/>
        </w:rPr>
        <w:t xml:space="preserve"> </w:t>
      </w:r>
      <w:r w:rsidRPr="008F06B8">
        <w:rPr>
          <w:sz w:val="28"/>
          <w:szCs w:val="28"/>
        </w:rPr>
        <w:t>реализована закупка сельскохозяйственной техники</w:t>
      </w:r>
      <w:r>
        <w:rPr>
          <w:sz w:val="28"/>
          <w:szCs w:val="28"/>
        </w:rPr>
        <w:t>, продолжится строительство силосных траншей для закладки силоса;</w:t>
      </w:r>
    </w:p>
    <w:p w:rsidR="002E7B9F" w:rsidRPr="00B41943" w:rsidRDefault="002E7B9F" w:rsidP="002E7B9F">
      <w:pPr>
        <w:autoSpaceDE w:val="0"/>
        <w:autoSpaceDN w:val="0"/>
        <w:adjustRightInd w:val="0"/>
        <w:spacing w:line="264" w:lineRule="auto"/>
        <w:jc w:val="both"/>
        <w:rPr>
          <w:sz w:val="28"/>
          <w:szCs w:val="28"/>
        </w:rPr>
      </w:pPr>
      <w:r>
        <w:rPr>
          <w:sz w:val="28"/>
          <w:szCs w:val="28"/>
        </w:rPr>
        <w:t>- планируется строительство фермы беспривязного содержания коров чёрно-пёстрой породы на 100 голов;</w:t>
      </w:r>
    </w:p>
    <w:p w:rsidR="002E7B9F" w:rsidRPr="00C31413" w:rsidRDefault="002E7B9F" w:rsidP="002E7B9F">
      <w:pPr>
        <w:autoSpaceDE w:val="0"/>
        <w:autoSpaceDN w:val="0"/>
        <w:adjustRightInd w:val="0"/>
        <w:spacing w:line="264" w:lineRule="auto"/>
        <w:jc w:val="both"/>
        <w:rPr>
          <w:sz w:val="28"/>
          <w:szCs w:val="28"/>
        </w:rPr>
      </w:pPr>
      <w:r w:rsidRPr="00C31413">
        <w:rPr>
          <w:sz w:val="28"/>
          <w:szCs w:val="28"/>
        </w:rPr>
        <w:t>- покупка племенных нетелей для воспроизводства и повышения генетического потенциала стада (ООО «Племсовхоз «Линдовский»);</w:t>
      </w:r>
    </w:p>
    <w:p w:rsidR="002E7B9F" w:rsidRPr="00C31413" w:rsidRDefault="002E7B9F" w:rsidP="002E7B9F">
      <w:pPr>
        <w:autoSpaceDE w:val="0"/>
        <w:autoSpaceDN w:val="0"/>
        <w:adjustRightInd w:val="0"/>
        <w:spacing w:line="264" w:lineRule="auto"/>
        <w:jc w:val="both"/>
        <w:rPr>
          <w:sz w:val="28"/>
          <w:szCs w:val="28"/>
        </w:rPr>
      </w:pPr>
      <w:r w:rsidRPr="00C31413">
        <w:rPr>
          <w:sz w:val="28"/>
          <w:szCs w:val="28"/>
        </w:rPr>
        <w:t>- заполнение всех скотомест в роботизированном комплексе;</w:t>
      </w:r>
    </w:p>
    <w:p w:rsidR="002E7B9F" w:rsidRPr="00C31413" w:rsidRDefault="002E7B9F" w:rsidP="002E7B9F">
      <w:pPr>
        <w:autoSpaceDE w:val="0"/>
        <w:autoSpaceDN w:val="0"/>
        <w:adjustRightInd w:val="0"/>
        <w:spacing w:line="264" w:lineRule="auto"/>
        <w:jc w:val="both"/>
        <w:rPr>
          <w:sz w:val="28"/>
          <w:szCs w:val="28"/>
        </w:rPr>
      </w:pPr>
      <w:r w:rsidRPr="00C31413">
        <w:rPr>
          <w:sz w:val="28"/>
          <w:szCs w:val="28"/>
        </w:rPr>
        <w:t>- создание репродуктора по разведению овец катумской породы в д. Заскочиха;</w:t>
      </w:r>
    </w:p>
    <w:p w:rsidR="002E7B9F" w:rsidRPr="00B41943" w:rsidRDefault="002E7B9F" w:rsidP="002E7B9F">
      <w:pPr>
        <w:spacing w:line="264" w:lineRule="auto"/>
        <w:ind w:firstLine="567"/>
        <w:jc w:val="both"/>
        <w:rPr>
          <w:sz w:val="28"/>
          <w:szCs w:val="28"/>
        </w:rPr>
      </w:pPr>
      <w:r w:rsidRPr="00B41943">
        <w:rPr>
          <w:sz w:val="28"/>
          <w:szCs w:val="28"/>
        </w:rPr>
        <w:t xml:space="preserve">В целях повышения заинтересованности в распространении передового опыта, повышения квалификации специалистов за счет средств бюджета городского округа г. Бор планируются объезд животноводческих ферм (март </w:t>
      </w:r>
      <w:smartTag w:uri="urn:schemas-microsoft-com:office:smarttags" w:element="metricconverter">
        <w:smartTagPr>
          <w:attr w:name="ProductID" w:val="2024 г"/>
        </w:smartTagPr>
        <w:r w:rsidRPr="00B41943">
          <w:rPr>
            <w:sz w:val="28"/>
            <w:szCs w:val="28"/>
          </w:rPr>
          <w:t>202</w:t>
        </w:r>
        <w:r>
          <w:rPr>
            <w:sz w:val="28"/>
            <w:szCs w:val="28"/>
          </w:rPr>
          <w:t xml:space="preserve">4 </w:t>
        </w:r>
        <w:r w:rsidRPr="00B41943">
          <w:rPr>
            <w:sz w:val="28"/>
            <w:szCs w:val="28"/>
          </w:rPr>
          <w:t>г</w:t>
        </w:r>
      </w:smartTag>
      <w:r w:rsidRPr="00B41943">
        <w:rPr>
          <w:sz w:val="28"/>
          <w:szCs w:val="28"/>
        </w:rPr>
        <w:t xml:space="preserve">.) и объезд полей для подведения итогов весенних полевых работ (июль </w:t>
      </w:r>
      <w:smartTag w:uri="urn:schemas-microsoft-com:office:smarttags" w:element="metricconverter">
        <w:smartTagPr>
          <w:attr w:name="ProductID" w:val="2024 г"/>
        </w:smartTagPr>
        <w:r w:rsidRPr="00B41943">
          <w:rPr>
            <w:sz w:val="28"/>
            <w:szCs w:val="28"/>
          </w:rPr>
          <w:t>202</w:t>
        </w:r>
        <w:r>
          <w:rPr>
            <w:sz w:val="28"/>
            <w:szCs w:val="28"/>
          </w:rPr>
          <w:t xml:space="preserve">4 </w:t>
        </w:r>
        <w:r w:rsidRPr="00B41943">
          <w:rPr>
            <w:sz w:val="28"/>
            <w:szCs w:val="28"/>
          </w:rPr>
          <w:t>г</w:t>
        </w:r>
      </w:smartTag>
      <w:r w:rsidRPr="00B41943">
        <w:rPr>
          <w:sz w:val="28"/>
          <w:szCs w:val="28"/>
        </w:rPr>
        <w:t xml:space="preserve">.). </w:t>
      </w:r>
    </w:p>
    <w:p w:rsidR="002E7B9F" w:rsidRDefault="002E7B9F" w:rsidP="002E7B9F"/>
    <w:p w:rsidR="002E7B9F" w:rsidRPr="00BD3EF5" w:rsidRDefault="002E7B9F" w:rsidP="002E7B9F">
      <w:pPr>
        <w:spacing w:line="276" w:lineRule="auto"/>
        <w:ind w:firstLine="567"/>
        <w:jc w:val="center"/>
        <w:rPr>
          <w:b/>
          <w:bCs/>
          <w:sz w:val="28"/>
          <w:szCs w:val="28"/>
          <w:u w:val="single"/>
        </w:rPr>
      </w:pPr>
      <w:r w:rsidRPr="00BD3EF5">
        <w:rPr>
          <w:b/>
          <w:bCs/>
          <w:sz w:val="28"/>
          <w:szCs w:val="28"/>
          <w:u w:val="single"/>
        </w:rPr>
        <w:t>Рынок товаров и услуг</w:t>
      </w:r>
      <w:bookmarkStart w:id="8" w:name="Торговля"/>
      <w:bookmarkEnd w:id="8"/>
    </w:p>
    <w:p w:rsidR="002E7B9F" w:rsidRPr="00250CB8" w:rsidRDefault="002E7B9F" w:rsidP="002E7B9F">
      <w:pPr>
        <w:spacing w:line="276" w:lineRule="auto"/>
        <w:ind w:firstLine="567"/>
        <w:jc w:val="center"/>
        <w:rPr>
          <w:b/>
          <w:bCs/>
          <w:color w:val="548DD4"/>
          <w:sz w:val="16"/>
          <w:szCs w:val="16"/>
          <w:u w:val="single"/>
        </w:rPr>
      </w:pPr>
    </w:p>
    <w:p w:rsidR="002E7B9F" w:rsidRPr="00BD3EF5" w:rsidRDefault="002E7B9F" w:rsidP="002E7B9F">
      <w:pPr>
        <w:spacing w:line="288" w:lineRule="auto"/>
        <w:jc w:val="both"/>
        <w:rPr>
          <w:sz w:val="28"/>
          <w:szCs w:val="28"/>
        </w:rPr>
      </w:pPr>
      <w:r w:rsidRPr="00BD3EF5">
        <w:rPr>
          <w:sz w:val="28"/>
          <w:szCs w:val="28"/>
        </w:rPr>
        <w:t xml:space="preserve">       На территории городского округа обеспечение жителей продуктами питания и товарами промышленной группы осуществляется предприятиями стационарной торговой сети и мелкорозничной торговой сети. </w:t>
      </w:r>
    </w:p>
    <w:p w:rsidR="002E7B9F" w:rsidRPr="003D0187" w:rsidRDefault="002E7B9F" w:rsidP="002E7B9F">
      <w:pPr>
        <w:spacing w:line="288" w:lineRule="auto"/>
        <w:ind w:firstLine="567"/>
        <w:jc w:val="both"/>
        <w:rPr>
          <w:sz w:val="28"/>
          <w:szCs w:val="28"/>
        </w:rPr>
      </w:pPr>
      <w:r w:rsidRPr="003D0187">
        <w:rPr>
          <w:sz w:val="28"/>
          <w:szCs w:val="28"/>
        </w:rPr>
        <w:t>Удельный вес федеральных и региональных торговых сетей составляет 48,9% (в 2021г.- 48,9%), местных – 51,1% (в 2021г. – 51,1 %).</w:t>
      </w:r>
    </w:p>
    <w:p w:rsidR="002E7B9F" w:rsidRPr="00B70A94" w:rsidRDefault="002E7B9F" w:rsidP="002E7B9F">
      <w:pPr>
        <w:shd w:val="clear" w:color="auto" w:fill="FFFFFF"/>
        <w:spacing w:line="288" w:lineRule="auto"/>
        <w:ind w:firstLine="567"/>
        <w:jc w:val="both"/>
        <w:rPr>
          <w:sz w:val="28"/>
          <w:szCs w:val="28"/>
        </w:rPr>
      </w:pPr>
      <w:r w:rsidRPr="00B70A94">
        <w:rPr>
          <w:sz w:val="28"/>
          <w:szCs w:val="28"/>
        </w:rPr>
        <w:t xml:space="preserve">На территории городского округа осуществляют деятельность </w:t>
      </w:r>
      <w:r>
        <w:rPr>
          <w:sz w:val="28"/>
          <w:szCs w:val="28"/>
        </w:rPr>
        <w:t>1 054</w:t>
      </w:r>
      <w:r w:rsidRPr="00B70A94">
        <w:rPr>
          <w:sz w:val="28"/>
          <w:szCs w:val="28"/>
        </w:rPr>
        <w:t xml:space="preserve"> предприяти</w:t>
      </w:r>
      <w:r>
        <w:rPr>
          <w:sz w:val="28"/>
          <w:szCs w:val="28"/>
        </w:rPr>
        <w:t>я</w:t>
      </w:r>
      <w:r w:rsidRPr="00B70A94">
        <w:rPr>
          <w:sz w:val="28"/>
          <w:szCs w:val="28"/>
        </w:rPr>
        <w:t xml:space="preserve"> потребительского рынка, из них: 758 стационарных объектов розничной торговли, </w:t>
      </w:r>
      <w:r>
        <w:rPr>
          <w:sz w:val="28"/>
          <w:szCs w:val="28"/>
        </w:rPr>
        <w:t>13</w:t>
      </w:r>
      <w:r w:rsidRPr="00B70A94">
        <w:rPr>
          <w:sz w:val="28"/>
          <w:szCs w:val="28"/>
        </w:rPr>
        <w:t xml:space="preserve"> нестационарных объектов</w:t>
      </w:r>
      <w:r>
        <w:rPr>
          <w:sz w:val="28"/>
          <w:szCs w:val="28"/>
        </w:rPr>
        <w:t xml:space="preserve"> мелкорозничной сети, включая </w:t>
      </w:r>
      <w:r w:rsidRPr="00B70A94">
        <w:rPr>
          <w:sz w:val="28"/>
          <w:szCs w:val="28"/>
        </w:rPr>
        <w:t>6 мобильных торговых объектов, 1 розничный универсальный рынок, 13 торговых центров, 24 автозаправочные станции, 79 аптек</w:t>
      </w:r>
      <w:r>
        <w:rPr>
          <w:sz w:val="28"/>
          <w:szCs w:val="28"/>
        </w:rPr>
        <w:t>, 115 объектов общественного питания</w:t>
      </w:r>
      <w:r w:rsidRPr="00B70A94">
        <w:rPr>
          <w:sz w:val="28"/>
          <w:szCs w:val="28"/>
        </w:rPr>
        <w:t>.</w:t>
      </w:r>
    </w:p>
    <w:p w:rsidR="002E7B9F" w:rsidRPr="00250CB8" w:rsidRDefault="002E7B9F" w:rsidP="002E7B9F">
      <w:pPr>
        <w:tabs>
          <w:tab w:val="left" w:pos="2920"/>
        </w:tabs>
        <w:spacing w:line="288" w:lineRule="auto"/>
        <w:ind w:firstLine="567"/>
        <w:jc w:val="both"/>
        <w:rPr>
          <w:color w:val="548DD4"/>
          <w:sz w:val="28"/>
          <w:szCs w:val="28"/>
        </w:rPr>
      </w:pPr>
      <w:r w:rsidRPr="00D4384B">
        <w:rPr>
          <w:sz w:val="28"/>
          <w:szCs w:val="28"/>
        </w:rPr>
        <w:t xml:space="preserve">За 2022 год объем розничного товарооборота </w:t>
      </w:r>
      <w:r w:rsidRPr="00A602C5">
        <w:rPr>
          <w:sz w:val="28"/>
          <w:szCs w:val="28"/>
        </w:rPr>
        <w:t>по полному кругу предприятий</w:t>
      </w:r>
      <w:r w:rsidRPr="00D4384B">
        <w:rPr>
          <w:sz w:val="28"/>
          <w:szCs w:val="28"/>
        </w:rPr>
        <w:t xml:space="preserve"> </w:t>
      </w:r>
      <w:r w:rsidRPr="00472750">
        <w:rPr>
          <w:sz w:val="28"/>
          <w:szCs w:val="28"/>
        </w:rPr>
        <w:t xml:space="preserve">составил 16 353,1 млн. руб., темп роста в сопоставимых ценах составил 115,0%. За 1 полугодие 2023 года объем розничного товарооборота составил 8 068,8 млн. руб. или 96,2 % в сопоставимых ценах к аналогичному периоду прошлого года. В </w:t>
      </w:r>
      <w:r w:rsidRPr="00EC4222">
        <w:rPr>
          <w:sz w:val="28"/>
          <w:szCs w:val="28"/>
        </w:rPr>
        <w:t>2023 году объем розничного товарооборота ожидается в размере 17 890,9 млн. руб., темп роста в сопоставимых ценах 104,0%. В 2024 году объем розничного товарооборота прогнозируется в размере 19 424,3 млн. руб. (темп роста в сопоставимых ценах 103,5%), в 2025 году – 20 908,3 млн. руб. (темп роста 103,5%), в 2026 году – 22 527,4 млн. руб. (темп роста 103,6%).</w:t>
      </w:r>
    </w:p>
    <w:p w:rsidR="002E7B9F" w:rsidRPr="00A01632" w:rsidRDefault="002E7B9F" w:rsidP="002E7B9F">
      <w:pPr>
        <w:autoSpaceDE w:val="0"/>
        <w:autoSpaceDN w:val="0"/>
        <w:adjustRightInd w:val="0"/>
        <w:spacing w:line="288" w:lineRule="auto"/>
        <w:ind w:firstLine="567"/>
        <w:jc w:val="both"/>
        <w:rPr>
          <w:sz w:val="28"/>
          <w:szCs w:val="28"/>
        </w:rPr>
      </w:pPr>
      <w:r w:rsidRPr="00A01632">
        <w:rPr>
          <w:sz w:val="28"/>
          <w:szCs w:val="28"/>
        </w:rPr>
        <w:t xml:space="preserve">Основной целью развития отрасли является обеспечение устойчивого функционирования и повышение эффективности предприятий розничной торговли и общественного питания, создание условий для наиболее полного </w:t>
      </w:r>
      <w:r w:rsidRPr="00A01632">
        <w:rPr>
          <w:sz w:val="28"/>
          <w:szCs w:val="28"/>
        </w:rPr>
        <w:lastRenderedPageBreak/>
        <w:t xml:space="preserve">удовлетворения спроса населения городского округа г. Бор за счет территориальной и ценовой доступности товаров и услуг. </w:t>
      </w:r>
    </w:p>
    <w:p w:rsidR="002E7B9F" w:rsidRPr="004F5716" w:rsidRDefault="002E7B9F" w:rsidP="002E7B9F">
      <w:pPr>
        <w:shd w:val="clear" w:color="auto" w:fill="FFFFFF"/>
        <w:spacing w:line="288" w:lineRule="auto"/>
        <w:ind w:firstLine="557"/>
        <w:contextualSpacing/>
        <w:jc w:val="both"/>
        <w:rPr>
          <w:i/>
          <w:iCs/>
          <w:color w:val="2F5496"/>
          <w:sz w:val="28"/>
          <w:szCs w:val="28"/>
        </w:rPr>
      </w:pPr>
      <w:r w:rsidRPr="00A01632">
        <w:rPr>
          <w:sz w:val="28"/>
          <w:szCs w:val="28"/>
        </w:rPr>
        <w:t xml:space="preserve">Широкое развитие получила система дистанционных продаж с доставкой товара в пункты выдачи (интернет – магазинов). На территории городского округа сегодня действуют 51 указанный объект, среди них: ООО «Вайлдберриз», ООО «ОЗОН», ООО «СИТИЛИНК», KIABI, ООО «Мир аккумуляторов», </w:t>
      </w:r>
      <w:r w:rsidRPr="00A01632">
        <w:rPr>
          <w:sz w:val="28"/>
          <w:szCs w:val="28"/>
          <w:lang w:val="en-US"/>
        </w:rPr>
        <w:t>Joom</w:t>
      </w:r>
      <w:r w:rsidRPr="00A01632">
        <w:rPr>
          <w:sz w:val="28"/>
          <w:szCs w:val="28"/>
        </w:rPr>
        <w:t xml:space="preserve">. Агрегаторами доставки также являются организации: </w:t>
      </w:r>
      <w:r w:rsidRPr="00A01632">
        <w:rPr>
          <w:sz w:val="28"/>
          <w:szCs w:val="28"/>
          <w:lang w:val="en-US"/>
        </w:rPr>
        <w:t>Shop</w:t>
      </w:r>
      <w:r w:rsidRPr="00A01632">
        <w:rPr>
          <w:sz w:val="28"/>
          <w:szCs w:val="28"/>
        </w:rPr>
        <w:t>-</w:t>
      </w:r>
      <w:r w:rsidRPr="00A01632">
        <w:rPr>
          <w:sz w:val="28"/>
          <w:szCs w:val="28"/>
          <w:lang w:val="en-US"/>
        </w:rPr>
        <w:t>Logistics</w:t>
      </w:r>
      <w:r w:rsidRPr="00A01632">
        <w:rPr>
          <w:sz w:val="28"/>
          <w:szCs w:val="28"/>
        </w:rPr>
        <w:t xml:space="preserve">, </w:t>
      </w:r>
      <w:r w:rsidRPr="00A01632">
        <w:rPr>
          <w:sz w:val="28"/>
          <w:szCs w:val="28"/>
          <w:lang w:val="en-US"/>
        </w:rPr>
        <w:t>Express</w:t>
      </w:r>
      <w:r w:rsidRPr="00A01632">
        <w:rPr>
          <w:sz w:val="28"/>
          <w:szCs w:val="28"/>
        </w:rPr>
        <w:t xml:space="preserve"> </w:t>
      </w:r>
      <w:r w:rsidRPr="00A01632">
        <w:rPr>
          <w:sz w:val="28"/>
          <w:szCs w:val="28"/>
          <w:lang w:val="en-US"/>
        </w:rPr>
        <w:t>Route</w:t>
      </w:r>
      <w:r w:rsidRPr="00A01632">
        <w:rPr>
          <w:sz w:val="28"/>
          <w:szCs w:val="28"/>
        </w:rPr>
        <w:t xml:space="preserve">, ООО «СДЭК». Действует сеть постаматов следующих организаций: Pick Point, 5 Post (проект </w:t>
      </w:r>
      <w:r w:rsidRPr="00A01632">
        <w:rPr>
          <w:sz w:val="28"/>
          <w:szCs w:val="28"/>
          <w:lang w:val="en-US"/>
        </w:rPr>
        <w:t>X</w:t>
      </w:r>
      <w:r w:rsidRPr="00A01632">
        <w:rPr>
          <w:sz w:val="28"/>
          <w:szCs w:val="28"/>
        </w:rPr>
        <w:t>5 Group), OZON BOX (доставка товара осуществляется через кассы федеральных торговых сетей).</w:t>
      </w:r>
      <w:r w:rsidRPr="004F5716">
        <w:rPr>
          <w:i/>
          <w:iCs/>
          <w:color w:val="2F5496"/>
          <w:sz w:val="28"/>
          <w:szCs w:val="28"/>
        </w:rPr>
        <w:t xml:space="preserve"> </w:t>
      </w:r>
    </w:p>
    <w:p w:rsidR="002E7B9F" w:rsidRPr="00A01632" w:rsidRDefault="002E7B9F" w:rsidP="002E7B9F">
      <w:pPr>
        <w:spacing w:line="288" w:lineRule="auto"/>
        <w:ind w:firstLine="567"/>
        <w:jc w:val="both"/>
        <w:rPr>
          <w:sz w:val="28"/>
          <w:szCs w:val="28"/>
        </w:rPr>
      </w:pPr>
      <w:r w:rsidRPr="00A01632">
        <w:rPr>
          <w:sz w:val="28"/>
          <w:szCs w:val="28"/>
        </w:rPr>
        <w:t>В интересах потребителей на территории сельских населенных пунктов организована выездная мелкорозничная торговля промышленными товарами, товарами продовольственной группы и молоком из изотермических емкостей. Всего маломобильной торговлей охвачено 89 населенных пунктов, имеется необходимость обеспечения снабжением товарами повседневного спроса еще в 24 пунктах.</w:t>
      </w:r>
    </w:p>
    <w:p w:rsidR="002E7B9F" w:rsidRPr="002367AC" w:rsidRDefault="002E7B9F" w:rsidP="002E7B9F">
      <w:pPr>
        <w:shd w:val="clear" w:color="auto" w:fill="FFFFFF"/>
        <w:spacing w:line="288" w:lineRule="auto"/>
        <w:ind w:firstLine="706"/>
        <w:contextualSpacing/>
        <w:jc w:val="both"/>
        <w:rPr>
          <w:sz w:val="28"/>
          <w:szCs w:val="28"/>
        </w:rPr>
      </w:pPr>
      <w:r w:rsidRPr="002367AC">
        <w:rPr>
          <w:sz w:val="28"/>
          <w:szCs w:val="28"/>
        </w:rPr>
        <w:t xml:space="preserve">В 2023 году построены и введены в эксплуатацию новые объекты торговли и общественного питания: ТЦ «Смарт» (ул. Фрунзе, д. 9), магазин «Магнит» (микрорайон Липово, 10-я улица, д. 1), магазин «Пятерочка» (ж.р. Боталово-4, ул. Московская, д. 36А), 2 магазина «Продукты» (Платонова Е.Н. микрорайон Серебряный Бор, и ИП Пименова И.В. д. Владимирово Редькинского сельсовета), кафе «Волгоречье» (ИП Микешин Д.И.), кафе «Инжир» (ИП Филатова Л.А., </w:t>
      </w:r>
      <w:r>
        <w:rPr>
          <w:sz w:val="28"/>
          <w:szCs w:val="28"/>
        </w:rPr>
        <w:t>ул.</w:t>
      </w:r>
      <w:r w:rsidRPr="00726958">
        <w:rPr>
          <w:sz w:val="28"/>
          <w:szCs w:val="28"/>
        </w:rPr>
        <w:t xml:space="preserve"> Санаторная улица, 23</w:t>
      </w:r>
      <w:r w:rsidRPr="002367AC">
        <w:rPr>
          <w:sz w:val="28"/>
          <w:szCs w:val="28"/>
        </w:rPr>
        <w:t>).</w:t>
      </w:r>
    </w:p>
    <w:p w:rsidR="002E7B9F" w:rsidRPr="008849C0" w:rsidRDefault="002E7B9F" w:rsidP="002E7B9F">
      <w:pPr>
        <w:shd w:val="clear" w:color="auto" w:fill="FFFFFF"/>
        <w:spacing w:line="288" w:lineRule="auto"/>
        <w:ind w:firstLine="710"/>
        <w:jc w:val="both"/>
        <w:rPr>
          <w:spacing w:val="-4"/>
          <w:sz w:val="28"/>
          <w:szCs w:val="28"/>
        </w:rPr>
      </w:pPr>
      <w:r w:rsidRPr="002367AC">
        <w:rPr>
          <w:spacing w:val="-4"/>
          <w:sz w:val="28"/>
          <w:szCs w:val="28"/>
        </w:rPr>
        <w:t>Для развития ярмарочных мероприятий в настоящее время ведется работа по</w:t>
      </w:r>
      <w:r w:rsidRPr="008849C0">
        <w:rPr>
          <w:spacing w:val="-4"/>
          <w:sz w:val="28"/>
          <w:szCs w:val="28"/>
        </w:rPr>
        <w:t xml:space="preserve"> благоустройству и организации торговых площадок по адресам: г. Бор, ул. Фрунзе, д.9 на 100 мест. На прилегающей территории к универсальному рынку «Центральный» с октября 2020 года организована торговая площадка на 50 мест (в т.ч. 15 социальных).</w:t>
      </w:r>
    </w:p>
    <w:p w:rsidR="002E7B9F" w:rsidRPr="003C2DF8" w:rsidRDefault="002E7B9F" w:rsidP="002E7B9F">
      <w:pPr>
        <w:shd w:val="clear" w:color="auto" w:fill="FFFFFF"/>
        <w:spacing w:line="288" w:lineRule="auto"/>
        <w:ind w:firstLine="710"/>
        <w:jc w:val="both"/>
        <w:rPr>
          <w:spacing w:val="-4"/>
          <w:sz w:val="28"/>
          <w:szCs w:val="28"/>
        </w:rPr>
      </w:pPr>
      <w:r w:rsidRPr="003C2DF8">
        <w:rPr>
          <w:spacing w:val="-4"/>
          <w:sz w:val="28"/>
          <w:szCs w:val="28"/>
        </w:rPr>
        <w:t>Приоритетными задачами на 2024 год и плановый период 2025-2026 годов является:</w:t>
      </w:r>
    </w:p>
    <w:p w:rsidR="002E7B9F" w:rsidRPr="003C2DF8" w:rsidRDefault="002E7B9F" w:rsidP="002E7B9F">
      <w:pPr>
        <w:shd w:val="clear" w:color="auto" w:fill="FFFFFF"/>
        <w:spacing w:line="288" w:lineRule="auto"/>
        <w:ind w:firstLine="710"/>
        <w:jc w:val="both"/>
        <w:rPr>
          <w:spacing w:val="-4"/>
          <w:sz w:val="28"/>
          <w:szCs w:val="28"/>
        </w:rPr>
      </w:pPr>
      <w:r w:rsidRPr="003C2DF8">
        <w:rPr>
          <w:spacing w:val="-4"/>
          <w:sz w:val="28"/>
          <w:szCs w:val="28"/>
        </w:rPr>
        <w:t xml:space="preserve">- </w:t>
      </w:r>
      <w:r>
        <w:rPr>
          <w:spacing w:val="-4"/>
          <w:sz w:val="28"/>
          <w:szCs w:val="28"/>
        </w:rPr>
        <w:t xml:space="preserve">создание </w:t>
      </w:r>
      <w:r w:rsidRPr="003C2DF8">
        <w:rPr>
          <w:spacing w:val="-4"/>
          <w:sz w:val="28"/>
          <w:szCs w:val="28"/>
        </w:rPr>
        <w:t>рав</w:t>
      </w:r>
      <w:r>
        <w:rPr>
          <w:spacing w:val="-4"/>
          <w:sz w:val="28"/>
          <w:szCs w:val="28"/>
        </w:rPr>
        <w:t>ных возможностей для беспрепятственного открыт</w:t>
      </w:r>
      <w:r w:rsidRPr="003C2DF8">
        <w:rPr>
          <w:spacing w:val="-4"/>
          <w:sz w:val="28"/>
          <w:szCs w:val="28"/>
        </w:rPr>
        <w:t>и</w:t>
      </w:r>
      <w:r>
        <w:rPr>
          <w:spacing w:val="-4"/>
          <w:sz w:val="28"/>
          <w:szCs w:val="28"/>
        </w:rPr>
        <w:t>я, расширения и ведения бизнеса субъек</w:t>
      </w:r>
      <w:r w:rsidRPr="003C2DF8">
        <w:rPr>
          <w:spacing w:val="-4"/>
          <w:sz w:val="28"/>
          <w:szCs w:val="28"/>
        </w:rPr>
        <w:t>т</w:t>
      </w:r>
      <w:r>
        <w:rPr>
          <w:spacing w:val="-4"/>
          <w:sz w:val="28"/>
          <w:szCs w:val="28"/>
        </w:rPr>
        <w:t>ам</w:t>
      </w:r>
      <w:r w:rsidRPr="003C2DF8">
        <w:rPr>
          <w:spacing w:val="-4"/>
          <w:sz w:val="28"/>
          <w:szCs w:val="28"/>
        </w:rPr>
        <w:t>и</w:t>
      </w:r>
      <w:r>
        <w:rPr>
          <w:spacing w:val="-4"/>
          <w:sz w:val="28"/>
          <w:szCs w:val="28"/>
        </w:rPr>
        <w:t xml:space="preserve"> торговой деятельности вн</w:t>
      </w:r>
      <w:r w:rsidRPr="003C2DF8">
        <w:rPr>
          <w:spacing w:val="-4"/>
          <w:sz w:val="28"/>
          <w:szCs w:val="28"/>
        </w:rPr>
        <w:t xml:space="preserve">е </w:t>
      </w:r>
      <w:r>
        <w:rPr>
          <w:spacing w:val="-4"/>
          <w:sz w:val="28"/>
          <w:szCs w:val="28"/>
        </w:rPr>
        <w:t>зависимости от выбранного ими торгового формата, а та</w:t>
      </w:r>
      <w:r w:rsidRPr="003C2DF8">
        <w:rPr>
          <w:spacing w:val="-4"/>
          <w:sz w:val="28"/>
          <w:szCs w:val="28"/>
        </w:rPr>
        <w:t>к</w:t>
      </w:r>
      <w:r>
        <w:rPr>
          <w:spacing w:val="-4"/>
          <w:sz w:val="28"/>
          <w:szCs w:val="28"/>
        </w:rPr>
        <w:t>же всест</w:t>
      </w:r>
      <w:r w:rsidRPr="003C2DF8">
        <w:rPr>
          <w:spacing w:val="-4"/>
          <w:sz w:val="28"/>
          <w:szCs w:val="28"/>
        </w:rPr>
        <w:t>о</w:t>
      </w:r>
      <w:r>
        <w:rPr>
          <w:spacing w:val="-4"/>
          <w:sz w:val="28"/>
          <w:szCs w:val="28"/>
        </w:rPr>
        <w:t>ро</w:t>
      </w:r>
      <w:r w:rsidRPr="003C2DF8">
        <w:rPr>
          <w:spacing w:val="-4"/>
          <w:sz w:val="28"/>
          <w:szCs w:val="28"/>
        </w:rPr>
        <w:t>н</w:t>
      </w:r>
      <w:r>
        <w:rPr>
          <w:spacing w:val="-4"/>
          <w:sz w:val="28"/>
          <w:szCs w:val="28"/>
        </w:rPr>
        <w:t>нее гарантирование прав и минимизация административного воздействия.</w:t>
      </w:r>
    </w:p>
    <w:p w:rsidR="002E7B9F" w:rsidRDefault="002E7B9F" w:rsidP="002E7B9F">
      <w:pPr>
        <w:shd w:val="clear" w:color="auto" w:fill="FFFFFF"/>
        <w:spacing w:line="288" w:lineRule="auto"/>
        <w:ind w:firstLine="710"/>
        <w:jc w:val="both"/>
        <w:rPr>
          <w:spacing w:val="-4"/>
          <w:sz w:val="28"/>
          <w:szCs w:val="28"/>
        </w:rPr>
      </w:pPr>
      <w:r w:rsidRPr="003C2DF8">
        <w:rPr>
          <w:spacing w:val="-4"/>
          <w:sz w:val="28"/>
          <w:szCs w:val="28"/>
        </w:rPr>
        <w:t xml:space="preserve">- </w:t>
      </w:r>
      <w:r>
        <w:rPr>
          <w:spacing w:val="-4"/>
          <w:sz w:val="28"/>
          <w:szCs w:val="28"/>
        </w:rPr>
        <w:t xml:space="preserve">формирование </w:t>
      </w:r>
      <w:r w:rsidRPr="003C2DF8">
        <w:rPr>
          <w:spacing w:val="-4"/>
          <w:sz w:val="28"/>
          <w:szCs w:val="28"/>
        </w:rPr>
        <w:t>к</w:t>
      </w:r>
      <w:r>
        <w:rPr>
          <w:spacing w:val="-4"/>
          <w:sz w:val="28"/>
          <w:szCs w:val="28"/>
        </w:rPr>
        <w:t>омфортной среды для потребителей через развитие многоформатной (малые форматы торговли, торговые сети, интернет – площадки, объекты общественного питания) инфрастр</w:t>
      </w:r>
      <w:r w:rsidRPr="003C2DF8">
        <w:rPr>
          <w:spacing w:val="-4"/>
          <w:sz w:val="28"/>
          <w:szCs w:val="28"/>
        </w:rPr>
        <w:t>у</w:t>
      </w:r>
      <w:r>
        <w:rPr>
          <w:spacing w:val="-4"/>
          <w:sz w:val="28"/>
          <w:szCs w:val="28"/>
        </w:rPr>
        <w:t>кту</w:t>
      </w:r>
      <w:r w:rsidRPr="003C2DF8">
        <w:rPr>
          <w:spacing w:val="-4"/>
          <w:sz w:val="28"/>
          <w:szCs w:val="28"/>
        </w:rPr>
        <w:t>р</w:t>
      </w:r>
      <w:r>
        <w:rPr>
          <w:spacing w:val="-4"/>
          <w:sz w:val="28"/>
          <w:szCs w:val="28"/>
        </w:rPr>
        <w:t>ы торговли посредством стимулирования роста любых форм пр</w:t>
      </w:r>
      <w:r w:rsidRPr="003C2DF8">
        <w:rPr>
          <w:spacing w:val="-4"/>
          <w:sz w:val="28"/>
          <w:szCs w:val="28"/>
        </w:rPr>
        <w:t>е</w:t>
      </w:r>
      <w:r>
        <w:rPr>
          <w:spacing w:val="-4"/>
          <w:sz w:val="28"/>
          <w:szCs w:val="28"/>
        </w:rPr>
        <w:t>дпри</w:t>
      </w:r>
      <w:r w:rsidRPr="003C2DF8">
        <w:rPr>
          <w:spacing w:val="-4"/>
          <w:sz w:val="28"/>
          <w:szCs w:val="28"/>
        </w:rPr>
        <w:t>ни</w:t>
      </w:r>
      <w:r>
        <w:rPr>
          <w:spacing w:val="-4"/>
          <w:sz w:val="28"/>
          <w:szCs w:val="28"/>
        </w:rPr>
        <w:t>мательской акт</w:t>
      </w:r>
      <w:r w:rsidRPr="003C2DF8">
        <w:rPr>
          <w:spacing w:val="-4"/>
          <w:sz w:val="28"/>
          <w:szCs w:val="28"/>
        </w:rPr>
        <w:t>и</w:t>
      </w:r>
      <w:r>
        <w:rPr>
          <w:spacing w:val="-4"/>
          <w:sz w:val="28"/>
          <w:szCs w:val="28"/>
        </w:rPr>
        <w:t>вности.</w:t>
      </w:r>
    </w:p>
    <w:p w:rsidR="002E7B9F" w:rsidRDefault="002E7B9F" w:rsidP="002E7B9F">
      <w:pPr>
        <w:shd w:val="clear" w:color="auto" w:fill="FFFFFF"/>
        <w:spacing w:line="288" w:lineRule="auto"/>
        <w:ind w:firstLine="710"/>
        <w:jc w:val="both"/>
        <w:rPr>
          <w:spacing w:val="-4"/>
          <w:sz w:val="28"/>
          <w:szCs w:val="28"/>
        </w:rPr>
      </w:pPr>
      <w:r>
        <w:rPr>
          <w:spacing w:val="-4"/>
          <w:sz w:val="28"/>
          <w:szCs w:val="28"/>
        </w:rPr>
        <w:t>-</w:t>
      </w:r>
      <w:r w:rsidRPr="003C2DF8">
        <w:rPr>
          <w:spacing w:val="-4"/>
          <w:sz w:val="28"/>
          <w:szCs w:val="28"/>
        </w:rPr>
        <w:t xml:space="preserve"> сохранение и развитие субъектов малого и среднего предпринимательства, </w:t>
      </w:r>
      <w:r w:rsidRPr="003C2DF8">
        <w:rPr>
          <w:spacing w:val="-4"/>
          <w:sz w:val="28"/>
          <w:szCs w:val="28"/>
        </w:rPr>
        <w:lastRenderedPageBreak/>
        <w:t>осуществляющих выездную торговлю и обслужива</w:t>
      </w:r>
      <w:r>
        <w:rPr>
          <w:spacing w:val="-4"/>
          <w:sz w:val="28"/>
          <w:szCs w:val="28"/>
        </w:rPr>
        <w:t>ющих население</w:t>
      </w:r>
      <w:r w:rsidRPr="003C2DF8">
        <w:rPr>
          <w:spacing w:val="-4"/>
          <w:sz w:val="28"/>
          <w:szCs w:val="28"/>
        </w:rPr>
        <w:t xml:space="preserve"> отдаленных сельских территорий городского округа Бор;</w:t>
      </w:r>
    </w:p>
    <w:p w:rsidR="002E7B9F" w:rsidRDefault="002E7B9F" w:rsidP="002E7B9F">
      <w:pPr>
        <w:shd w:val="clear" w:color="auto" w:fill="FFFFFF"/>
        <w:spacing w:line="288" w:lineRule="auto"/>
        <w:ind w:firstLine="710"/>
        <w:jc w:val="both"/>
        <w:rPr>
          <w:spacing w:val="-4"/>
          <w:sz w:val="28"/>
          <w:szCs w:val="28"/>
        </w:rPr>
      </w:pPr>
      <w:r>
        <w:rPr>
          <w:spacing w:val="-4"/>
          <w:sz w:val="28"/>
          <w:szCs w:val="28"/>
        </w:rPr>
        <w:t>-</w:t>
      </w:r>
      <w:r w:rsidRPr="007F0D6A">
        <w:rPr>
          <w:spacing w:val="-4"/>
          <w:sz w:val="28"/>
          <w:szCs w:val="28"/>
        </w:rPr>
        <w:t xml:space="preserve"> </w:t>
      </w:r>
      <w:r>
        <w:rPr>
          <w:spacing w:val="-4"/>
          <w:sz w:val="28"/>
          <w:szCs w:val="28"/>
        </w:rPr>
        <w:t>ра</w:t>
      </w:r>
      <w:r w:rsidRPr="003C2DF8">
        <w:rPr>
          <w:spacing w:val="-4"/>
          <w:sz w:val="28"/>
          <w:szCs w:val="28"/>
        </w:rPr>
        <w:t>з</w:t>
      </w:r>
      <w:r>
        <w:rPr>
          <w:spacing w:val="-4"/>
          <w:sz w:val="28"/>
          <w:szCs w:val="28"/>
        </w:rPr>
        <w:t>витие ярморочной деятельности н</w:t>
      </w:r>
      <w:r w:rsidRPr="003C2DF8">
        <w:rPr>
          <w:spacing w:val="-4"/>
          <w:sz w:val="28"/>
          <w:szCs w:val="28"/>
        </w:rPr>
        <w:t xml:space="preserve">а </w:t>
      </w:r>
      <w:r>
        <w:rPr>
          <w:spacing w:val="-4"/>
          <w:sz w:val="28"/>
          <w:szCs w:val="28"/>
        </w:rPr>
        <w:t>территории город</w:t>
      </w:r>
      <w:r w:rsidRPr="003C2DF8">
        <w:rPr>
          <w:spacing w:val="-4"/>
          <w:sz w:val="28"/>
          <w:szCs w:val="28"/>
        </w:rPr>
        <w:t>с</w:t>
      </w:r>
      <w:r>
        <w:rPr>
          <w:spacing w:val="-4"/>
          <w:sz w:val="28"/>
          <w:szCs w:val="28"/>
        </w:rPr>
        <w:t>кого округа г. Бор в ц</w:t>
      </w:r>
      <w:r w:rsidRPr="003C2DF8">
        <w:rPr>
          <w:spacing w:val="-4"/>
          <w:sz w:val="28"/>
          <w:szCs w:val="28"/>
        </w:rPr>
        <w:t>е</w:t>
      </w:r>
      <w:r>
        <w:rPr>
          <w:spacing w:val="-4"/>
          <w:sz w:val="28"/>
          <w:szCs w:val="28"/>
        </w:rPr>
        <w:t>лях поддержки и разви</w:t>
      </w:r>
      <w:r w:rsidRPr="003C2DF8">
        <w:rPr>
          <w:spacing w:val="-4"/>
          <w:sz w:val="28"/>
          <w:szCs w:val="28"/>
        </w:rPr>
        <w:t>т</w:t>
      </w:r>
      <w:r>
        <w:rPr>
          <w:spacing w:val="-4"/>
          <w:sz w:val="28"/>
          <w:szCs w:val="28"/>
        </w:rPr>
        <w:t>ия</w:t>
      </w:r>
      <w:r w:rsidRPr="003C2DF8">
        <w:rPr>
          <w:spacing w:val="-4"/>
          <w:sz w:val="28"/>
          <w:szCs w:val="28"/>
        </w:rPr>
        <w:t xml:space="preserve"> </w:t>
      </w:r>
      <w:r>
        <w:rPr>
          <w:spacing w:val="-4"/>
          <w:sz w:val="28"/>
          <w:szCs w:val="28"/>
        </w:rPr>
        <w:t>местных това</w:t>
      </w:r>
      <w:r w:rsidRPr="003C2DF8">
        <w:rPr>
          <w:spacing w:val="-4"/>
          <w:sz w:val="28"/>
          <w:szCs w:val="28"/>
        </w:rPr>
        <w:t>р</w:t>
      </w:r>
      <w:r>
        <w:rPr>
          <w:spacing w:val="-4"/>
          <w:sz w:val="28"/>
          <w:szCs w:val="28"/>
        </w:rPr>
        <w:t>о- и сельхозпроизводителей.</w:t>
      </w:r>
    </w:p>
    <w:p w:rsidR="002E7B9F" w:rsidRPr="005E2D22" w:rsidRDefault="002E7B9F" w:rsidP="002E7B9F">
      <w:pPr>
        <w:shd w:val="clear" w:color="auto" w:fill="FFFFFF"/>
        <w:spacing w:line="288" w:lineRule="auto"/>
        <w:jc w:val="both"/>
        <w:rPr>
          <w:spacing w:val="-4"/>
          <w:sz w:val="28"/>
          <w:szCs w:val="28"/>
        </w:rPr>
      </w:pPr>
      <w:r w:rsidRPr="005E2D22">
        <w:rPr>
          <w:spacing w:val="-4"/>
          <w:sz w:val="28"/>
          <w:szCs w:val="28"/>
        </w:rPr>
        <w:t xml:space="preserve">           - открытие новых торговых объектов (в 2024 году планируется открытие супермаркета «Чижик» (Стеклозаводское шоссе) и магазина «Продукты» (микрорайон Красногорка).</w:t>
      </w:r>
    </w:p>
    <w:p w:rsidR="002E7B9F" w:rsidRPr="00537E53" w:rsidRDefault="002E7B9F" w:rsidP="002E7B9F">
      <w:pPr>
        <w:spacing w:line="288" w:lineRule="auto"/>
        <w:ind w:firstLine="720"/>
        <w:jc w:val="both"/>
        <w:rPr>
          <w:sz w:val="28"/>
          <w:szCs w:val="28"/>
        </w:rPr>
      </w:pPr>
      <w:r w:rsidRPr="00537E53">
        <w:rPr>
          <w:sz w:val="28"/>
          <w:szCs w:val="28"/>
        </w:rPr>
        <w:t>Основные мероприятия по развитию потребительского рынка в среднесрочной перспективе (на 2024 год и плановый период 2025 и 2026 годов) будут реализованы в рамках муниципальной программы «Развитие торговли на территории городского округа г. Бор».</w:t>
      </w:r>
    </w:p>
    <w:p w:rsidR="002E7B9F" w:rsidRPr="00537E53" w:rsidRDefault="002E7B9F" w:rsidP="002E7B9F">
      <w:pPr>
        <w:autoSpaceDE w:val="0"/>
        <w:autoSpaceDN w:val="0"/>
        <w:adjustRightInd w:val="0"/>
        <w:spacing w:line="288" w:lineRule="auto"/>
        <w:ind w:firstLine="720"/>
        <w:jc w:val="both"/>
        <w:rPr>
          <w:sz w:val="28"/>
          <w:szCs w:val="28"/>
        </w:rPr>
      </w:pPr>
      <w:r w:rsidRPr="00537E53">
        <w:rPr>
          <w:sz w:val="28"/>
          <w:szCs w:val="28"/>
        </w:rPr>
        <w:t>Основные цели программы:</w:t>
      </w:r>
    </w:p>
    <w:p w:rsidR="002E7B9F" w:rsidRPr="002C6430" w:rsidRDefault="002E7B9F" w:rsidP="002E7B9F">
      <w:pPr>
        <w:autoSpaceDE w:val="0"/>
        <w:autoSpaceDN w:val="0"/>
        <w:adjustRightInd w:val="0"/>
        <w:spacing w:line="288" w:lineRule="auto"/>
        <w:ind w:firstLine="720"/>
        <w:jc w:val="both"/>
        <w:rPr>
          <w:sz w:val="28"/>
          <w:szCs w:val="28"/>
        </w:rPr>
      </w:pPr>
      <w:r w:rsidRPr="002C6430">
        <w:rPr>
          <w:sz w:val="28"/>
          <w:szCs w:val="28"/>
        </w:rPr>
        <w:t>- осуществление мероприятий, способствующих продвижению продукции местных товаропризводителей;</w:t>
      </w:r>
    </w:p>
    <w:p w:rsidR="002E7B9F" w:rsidRPr="002C6430" w:rsidRDefault="002E7B9F" w:rsidP="002E7B9F">
      <w:pPr>
        <w:autoSpaceDE w:val="0"/>
        <w:autoSpaceDN w:val="0"/>
        <w:adjustRightInd w:val="0"/>
        <w:spacing w:line="288" w:lineRule="auto"/>
        <w:ind w:firstLine="720"/>
        <w:jc w:val="both"/>
        <w:rPr>
          <w:sz w:val="28"/>
          <w:szCs w:val="28"/>
        </w:rPr>
      </w:pPr>
      <w:r w:rsidRPr="002C6430">
        <w:rPr>
          <w:sz w:val="28"/>
          <w:szCs w:val="28"/>
        </w:rPr>
        <w:t>- создание условий для наиболее полного удовлетворения спроса населения городского округа г.Бор;</w:t>
      </w:r>
    </w:p>
    <w:p w:rsidR="002E7B9F" w:rsidRPr="002C6430" w:rsidRDefault="002E7B9F" w:rsidP="002E7B9F">
      <w:pPr>
        <w:autoSpaceDE w:val="0"/>
        <w:autoSpaceDN w:val="0"/>
        <w:adjustRightInd w:val="0"/>
        <w:spacing w:line="288" w:lineRule="auto"/>
        <w:ind w:firstLine="720"/>
        <w:jc w:val="both"/>
        <w:rPr>
          <w:sz w:val="28"/>
          <w:szCs w:val="28"/>
        </w:rPr>
      </w:pPr>
      <w:r w:rsidRPr="002C6430">
        <w:rPr>
          <w:sz w:val="28"/>
          <w:szCs w:val="28"/>
        </w:rPr>
        <w:t>- развитие системы защиты прав потребителей на территории округа,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p w:rsidR="002E7B9F" w:rsidRPr="002C6430" w:rsidRDefault="002E7B9F" w:rsidP="002E7B9F">
      <w:pPr>
        <w:autoSpaceDE w:val="0"/>
        <w:autoSpaceDN w:val="0"/>
        <w:adjustRightInd w:val="0"/>
        <w:spacing w:line="288" w:lineRule="auto"/>
        <w:ind w:firstLine="720"/>
        <w:jc w:val="both"/>
        <w:rPr>
          <w:sz w:val="28"/>
          <w:szCs w:val="28"/>
        </w:rPr>
      </w:pPr>
      <w:r w:rsidRPr="002C6430">
        <w:rPr>
          <w:sz w:val="28"/>
          <w:szCs w:val="28"/>
        </w:rPr>
        <w:t xml:space="preserve">Отрасль торговли - одна из основных составляющих качества жизни населения, повышение которого является одной из главных задач органов местного самоуправления. </w:t>
      </w:r>
    </w:p>
    <w:p w:rsidR="002E7B9F" w:rsidRPr="00FB42E3" w:rsidRDefault="002E7B9F" w:rsidP="002E7B9F">
      <w:pPr>
        <w:tabs>
          <w:tab w:val="left" w:pos="2920"/>
        </w:tabs>
        <w:spacing w:line="276" w:lineRule="auto"/>
        <w:ind w:firstLine="567"/>
        <w:jc w:val="center"/>
        <w:rPr>
          <w:b/>
          <w:bCs/>
          <w:sz w:val="28"/>
          <w:szCs w:val="28"/>
          <w:u w:val="single"/>
        </w:rPr>
      </w:pPr>
      <w:r w:rsidRPr="00FB42E3">
        <w:rPr>
          <w:b/>
          <w:bCs/>
          <w:sz w:val="28"/>
          <w:szCs w:val="28"/>
          <w:u w:val="single"/>
        </w:rPr>
        <w:t>Платные услуги</w:t>
      </w:r>
      <w:bookmarkStart w:id="9" w:name="Платные"/>
      <w:bookmarkEnd w:id="9"/>
    </w:p>
    <w:p w:rsidR="002E7B9F" w:rsidRPr="00250CB8" w:rsidRDefault="002E7B9F" w:rsidP="002E7B9F">
      <w:pPr>
        <w:spacing w:line="288" w:lineRule="auto"/>
        <w:ind w:firstLine="720"/>
        <w:jc w:val="both"/>
        <w:rPr>
          <w:color w:val="548DD4"/>
          <w:sz w:val="28"/>
          <w:szCs w:val="28"/>
        </w:rPr>
      </w:pPr>
      <w:r w:rsidRPr="00FB42E3">
        <w:rPr>
          <w:sz w:val="28"/>
          <w:szCs w:val="28"/>
        </w:rPr>
        <w:t>Объем платных услуг, оказываемых крупными и средними предприятиями городского округа, в 2022 году составил 851,9 млн. руб.</w:t>
      </w:r>
      <w:r>
        <w:rPr>
          <w:sz w:val="28"/>
          <w:szCs w:val="28"/>
        </w:rPr>
        <w:t xml:space="preserve"> темп роста в</w:t>
      </w:r>
      <w:r w:rsidRPr="00250CB8">
        <w:rPr>
          <w:color w:val="548DD4"/>
          <w:sz w:val="28"/>
          <w:szCs w:val="28"/>
        </w:rPr>
        <w:t xml:space="preserve"> </w:t>
      </w:r>
      <w:r w:rsidRPr="00BE31D9">
        <w:rPr>
          <w:sz w:val="28"/>
          <w:szCs w:val="28"/>
        </w:rPr>
        <w:t>сопоставимых ценах</w:t>
      </w:r>
      <w:r>
        <w:rPr>
          <w:sz w:val="28"/>
          <w:szCs w:val="28"/>
        </w:rPr>
        <w:t xml:space="preserve"> к 2021 году – 92,6%.</w:t>
      </w:r>
    </w:p>
    <w:p w:rsidR="002E7B9F" w:rsidRPr="00250CB8" w:rsidRDefault="002E7B9F" w:rsidP="002E7B9F">
      <w:pPr>
        <w:spacing w:line="288" w:lineRule="auto"/>
        <w:ind w:firstLine="720"/>
        <w:jc w:val="both"/>
        <w:rPr>
          <w:color w:val="548DD4"/>
          <w:sz w:val="28"/>
          <w:szCs w:val="28"/>
        </w:rPr>
      </w:pPr>
      <w:r w:rsidRPr="001F2C43">
        <w:rPr>
          <w:sz w:val="28"/>
          <w:szCs w:val="28"/>
        </w:rPr>
        <w:t xml:space="preserve">За 1 полугодие 2023 года объем платных услуг составил </w:t>
      </w:r>
      <w:r>
        <w:rPr>
          <w:sz w:val="28"/>
          <w:szCs w:val="28"/>
        </w:rPr>
        <w:t>392,</w:t>
      </w:r>
      <w:r w:rsidRPr="00750496">
        <w:rPr>
          <w:sz w:val="28"/>
          <w:szCs w:val="28"/>
        </w:rPr>
        <w:t>0 млн. руб., или</w:t>
      </w:r>
      <w:r w:rsidRPr="00250CB8">
        <w:rPr>
          <w:color w:val="548DD4"/>
          <w:sz w:val="28"/>
          <w:szCs w:val="28"/>
        </w:rPr>
        <w:t xml:space="preserve"> </w:t>
      </w:r>
      <w:r w:rsidRPr="00BE31D9">
        <w:rPr>
          <w:sz w:val="28"/>
          <w:szCs w:val="28"/>
        </w:rPr>
        <w:t>98,1% в сопоставимых ценах к аналогичному периоду прошлого года.</w:t>
      </w:r>
      <w:r w:rsidRPr="00250CB8">
        <w:rPr>
          <w:color w:val="548DD4"/>
          <w:sz w:val="28"/>
          <w:szCs w:val="28"/>
        </w:rPr>
        <w:t xml:space="preserve">                        </w:t>
      </w:r>
    </w:p>
    <w:p w:rsidR="002E7B9F" w:rsidRPr="004A670A" w:rsidRDefault="002E7B9F" w:rsidP="002E7B9F">
      <w:pPr>
        <w:pStyle w:val="af0"/>
        <w:spacing w:line="288" w:lineRule="auto"/>
        <w:jc w:val="both"/>
        <w:rPr>
          <w:b/>
          <w:bCs/>
        </w:rPr>
      </w:pPr>
      <w:r w:rsidRPr="004A670A">
        <w:rPr>
          <w:b/>
          <w:bCs/>
        </w:rPr>
        <w:t xml:space="preserve">          По оценке 2023 года объем платных услуг ожидается в сумме 814,0 млн. руб., темп роста в сопоставимых ценах 106,8 %. </w:t>
      </w:r>
    </w:p>
    <w:p w:rsidR="002E7B9F" w:rsidRPr="004A670A" w:rsidRDefault="002E7B9F" w:rsidP="002E7B9F">
      <w:pPr>
        <w:spacing w:line="288" w:lineRule="auto"/>
        <w:ind w:firstLine="720"/>
        <w:jc w:val="both"/>
        <w:rPr>
          <w:sz w:val="28"/>
          <w:szCs w:val="28"/>
        </w:rPr>
      </w:pPr>
      <w:r w:rsidRPr="004A670A">
        <w:rPr>
          <w:sz w:val="28"/>
          <w:szCs w:val="28"/>
        </w:rPr>
        <w:t>В 2024 году объем платных услуг прогнозируется в сумме 875,8 млн. руб., темп роста в сопоставимых ценах составит 102,</w:t>
      </w:r>
      <w:r>
        <w:rPr>
          <w:sz w:val="28"/>
          <w:szCs w:val="28"/>
        </w:rPr>
        <w:t>5</w:t>
      </w:r>
      <w:r w:rsidRPr="004A670A">
        <w:rPr>
          <w:sz w:val="28"/>
          <w:szCs w:val="28"/>
        </w:rPr>
        <w:t>%, в 2025 году – 933,6 млн. руб. (темп роста 102,5%), в 2026 году – 996,2 млн. руб. (темп роста 102,6%).</w:t>
      </w:r>
    </w:p>
    <w:p w:rsidR="002E7B9F" w:rsidRPr="00F942E8" w:rsidRDefault="002E7B9F" w:rsidP="002E7B9F">
      <w:pPr>
        <w:spacing w:line="288" w:lineRule="auto"/>
        <w:ind w:firstLine="720"/>
        <w:jc w:val="both"/>
        <w:rPr>
          <w:b/>
          <w:bCs/>
          <w:sz w:val="16"/>
          <w:szCs w:val="16"/>
          <w:u w:val="single"/>
        </w:rPr>
      </w:pPr>
      <w:r w:rsidRPr="00F942E8">
        <w:rPr>
          <w:sz w:val="28"/>
          <w:szCs w:val="28"/>
        </w:rPr>
        <w:t>В структуре платных услуг будут преобладать коммунальные услуги (3</w:t>
      </w:r>
      <w:r>
        <w:rPr>
          <w:sz w:val="28"/>
          <w:szCs w:val="28"/>
        </w:rPr>
        <w:t>8</w:t>
      </w:r>
      <w:r w:rsidRPr="00F942E8">
        <w:rPr>
          <w:sz w:val="28"/>
          <w:szCs w:val="28"/>
        </w:rPr>
        <w:t>,</w:t>
      </w:r>
      <w:r>
        <w:rPr>
          <w:sz w:val="28"/>
          <w:szCs w:val="28"/>
        </w:rPr>
        <w:t>2</w:t>
      </w:r>
      <w:r w:rsidRPr="00F942E8">
        <w:rPr>
          <w:sz w:val="28"/>
          <w:szCs w:val="28"/>
        </w:rPr>
        <w:t>% от общего объема платных услуг), услуги транспорта (19,</w:t>
      </w:r>
      <w:r>
        <w:rPr>
          <w:sz w:val="28"/>
          <w:szCs w:val="28"/>
        </w:rPr>
        <w:t>0</w:t>
      </w:r>
      <w:r w:rsidRPr="00F942E8">
        <w:rPr>
          <w:sz w:val="28"/>
          <w:szCs w:val="28"/>
        </w:rPr>
        <w:t>%), услуги образования (19,</w:t>
      </w:r>
      <w:r>
        <w:rPr>
          <w:sz w:val="28"/>
          <w:szCs w:val="28"/>
        </w:rPr>
        <w:t>1</w:t>
      </w:r>
      <w:r w:rsidRPr="00F942E8">
        <w:rPr>
          <w:sz w:val="28"/>
          <w:szCs w:val="28"/>
        </w:rPr>
        <w:t>%).</w:t>
      </w:r>
    </w:p>
    <w:p w:rsidR="002E7B9F" w:rsidRPr="00D4384B" w:rsidRDefault="002E7B9F" w:rsidP="002E7B9F">
      <w:pPr>
        <w:spacing w:line="276" w:lineRule="auto"/>
        <w:ind w:firstLine="567"/>
        <w:jc w:val="center"/>
        <w:rPr>
          <w:b/>
          <w:bCs/>
          <w:sz w:val="28"/>
          <w:szCs w:val="28"/>
          <w:u w:val="single"/>
        </w:rPr>
      </w:pPr>
      <w:r w:rsidRPr="00D4384B">
        <w:rPr>
          <w:b/>
          <w:bCs/>
          <w:sz w:val="28"/>
          <w:szCs w:val="28"/>
          <w:u w:val="single"/>
        </w:rPr>
        <w:t>Транспорт</w:t>
      </w:r>
      <w:bookmarkStart w:id="10" w:name="Транспорт"/>
      <w:bookmarkEnd w:id="10"/>
    </w:p>
    <w:p w:rsidR="002E7B9F" w:rsidRPr="00D4384B" w:rsidRDefault="002E7B9F" w:rsidP="002E7B9F">
      <w:pPr>
        <w:spacing w:line="276" w:lineRule="auto"/>
        <w:ind w:firstLine="720"/>
        <w:jc w:val="both"/>
        <w:rPr>
          <w:b/>
          <w:bCs/>
          <w:sz w:val="16"/>
          <w:szCs w:val="16"/>
        </w:rPr>
      </w:pPr>
    </w:p>
    <w:p w:rsidR="002E7B9F" w:rsidRPr="00D4384B" w:rsidRDefault="002E7B9F" w:rsidP="002E7B9F">
      <w:pPr>
        <w:autoSpaceDE w:val="0"/>
        <w:autoSpaceDN w:val="0"/>
        <w:adjustRightInd w:val="0"/>
        <w:spacing w:line="288" w:lineRule="auto"/>
        <w:ind w:firstLine="720"/>
        <w:jc w:val="both"/>
        <w:rPr>
          <w:sz w:val="28"/>
          <w:szCs w:val="28"/>
        </w:rPr>
      </w:pPr>
      <w:r w:rsidRPr="00D4384B">
        <w:rPr>
          <w:sz w:val="28"/>
          <w:szCs w:val="28"/>
        </w:rPr>
        <w:lastRenderedPageBreak/>
        <w:t>Одним из перспективных направлений развития пассажирского транспорта округа в охваченный прогнозом период будет являться поддержка инвестиционных проектов по расширению инфраструктуры заправочных станций на природном газе и поэтапное внедрение экономичного и экологичного газомоторного топлива, приобретение автобусов на газомоторном топливе.</w:t>
      </w:r>
    </w:p>
    <w:p w:rsidR="002E7B9F" w:rsidRPr="00D4384B" w:rsidRDefault="002E7B9F" w:rsidP="002E7B9F">
      <w:pPr>
        <w:autoSpaceDE w:val="0"/>
        <w:autoSpaceDN w:val="0"/>
        <w:adjustRightInd w:val="0"/>
        <w:spacing w:line="288" w:lineRule="auto"/>
        <w:ind w:firstLine="540"/>
        <w:jc w:val="both"/>
        <w:rPr>
          <w:sz w:val="28"/>
          <w:szCs w:val="28"/>
        </w:rPr>
      </w:pPr>
      <w:r w:rsidRPr="00D4384B">
        <w:rPr>
          <w:sz w:val="28"/>
          <w:szCs w:val="28"/>
        </w:rPr>
        <w:t xml:space="preserve">  Продолжится работа по созданию условий для развития иных видов транспорта, регулирование которых не входит в полномочия ОМСУ (водного, в</w:t>
      </w:r>
      <w:r>
        <w:rPr>
          <w:sz w:val="28"/>
          <w:szCs w:val="28"/>
        </w:rPr>
        <w:t>неулич</w:t>
      </w:r>
      <w:r w:rsidRPr="00D4384B">
        <w:rPr>
          <w:sz w:val="28"/>
          <w:szCs w:val="28"/>
        </w:rPr>
        <w:t xml:space="preserve">ного). </w:t>
      </w:r>
    </w:p>
    <w:p w:rsidR="002E7B9F" w:rsidRPr="00D4384B" w:rsidRDefault="002E7B9F" w:rsidP="002E7B9F">
      <w:pPr>
        <w:spacing w:line="288" w:lineRule="auto"/>
        <w:ind w:firstLine="522"/>
        <w:jc w:val="both"/>
        <w:rPr>
          <w:sz w:val="28"/>
          <w:szCs w:val="28"/>
          <w:shd w:val="clear" w:color="auto" w:fill="FFFFFF"/>
        </w:rPr>
      </w:pPr>
      <w:r w:rsidRPr="00D4384B">
        <w:rPr>
          <w:sz w:val="28"/>
          <w:szCs w:val="28"/>
          <w:shd w:val="clear" w:color="auto" w:fill="FFFFFF"/>
        </w:rPr>
        <w:t xml:space="preserve">Органы местного самоуправления городского округа город Бор в рамках своих полномочий продолжат работу по созданию условий для предоставления транспортных услуг и организации транспортного обслуживания населения в границах муниципального образования.  </w:t>
      </w:r>
    </w:p>
    <w:p w:rsidR="002E7B9F" w:rsidRPr="00250CB8" w:rsidRDefault="002E7B9F" w:rsidP="002E7B9F">
      <w:pPr>
        <w:spacing w:line="276" w:lineRule="auto"/>
        <w:ind w:firstLine="522"/>
        <w:jc w:val="both"/>
        <w:rPr>
          <w:color w:val="548DD4"/>
          <w:sz w:val="6"/>
          <w:szCs w:val="6"/>
        </w:rPr>
      </w:pPr>
    </w:p>
    <w:p w:rsidR="002E7B9F" w:rsidRPr="00275327" w:rsidRDefault="002E7B9F" w:rsidP="002E7B9F">
      <w:pPr>
        <w:pStyle w:val="228bf8a64b8551e1msonormal"/>
        <w:shd w:val="clear" w:color="auto" w:fill="FFFFFF"/>
        <w:spacing w:before="0" w:beforeAutospacing="0" w:after="0" w:afterAutospacing="0" w:line="276" w:lineRule="auto"/>
        <w:ind w:firstLine="539"/>
        <w:jc w:val="center"/>
        <w:rPr>
          <w:b/>
          <w:bCs/>
          <w:sz w:val="28"/>
          <w:szCs w:val="28"/>
          <w:u w:val="single"/>
        </w:rPr>
      </w:pPr>
      <w:r w:rsidRPr="00275327">
        <w:rPr>
          <w:b/>
          <w:bCs/>
          <w:sz w:val="28"/>
          <w:szCs w:val="28"/>
          <w:u w:val="single"/>
        </w:rPr>
        <w:t>Уровень жизни населения</w:t>
      </w:r>
      <w:bookmarkStart w:id="11" w:name="УровеньЖизни"/>
      <w:bookmarkEnd w:id="11"/>
    </w:p>
    <w:p w:rsidR="002E7B9F" w:rsidRPr="00250CB8" w:rsidRDefault="002E7B9F" w:rsidP="002E7B9F">
      <w:pPr>
        <w:spacing w:line="276" w:lineRule="auto"/>
        <w:ind w:firstLine="567"/>
        <w:jc w:val="center"/>
        <w:rPr>
          <w:b/>
          <w:bCs/>
          <w:color w:val="548DD4"/>
          <w:sz w:val="16"/>
          <w:szCs w:val="16"/>
        </w:rPr>
      </w:pPr>
    </w:p>
    <w:p w:rsidR="002E7B9F" w:rsidRPr="00275327" w:rsidRDefault="002E7B9F" w:rsidP="002E7B9F">
      <w:pPr>
        <w:spacing w:line="288" w:lineRule="auto"/>
        <w:ind w:firstLine="720"/>
        <w:jc w:val="both"/>
        <w:rPr>
          <w:sz w:val="28"/>
          <w:szCs w:val="28"/>
        </w:rPr>
      </w:pPr>
      <w:r w:rsidRPr="00275327">
        <w:rPr>
          <w:sz w:val="28"/>
          <w:szCs w:val="28"/>
        </w:rPr>
        <w:t>Денежные доходы населения представляют собой один из наиболее обобщающих показателей экономического развития территории и благосостояния населения. Наиболее точно отражают динамику уровня жизни населения показатели баланса денежных доходов и расходов населения, которые структурно включают в себя:</w:t>
      </w:r>
    </w:p>
    <w:p w:rsidR="002E7B9F" w:rsidRPr="00275327" w:rsidRDefault="002E7B9F" w:rsidP="002E7B9F">
      <w:pPr>
        <w:spacing w:line="288" w:lineRule="auto"/>
        <w:jc w:val="both"/>
        <w:rPr>
          <w:sz w:val="28"/>
          <w:szCs w:val="28"/>
        </w:rPr>
      </w:pPr>
      <w:r w:rsidRPr="00275327">
        <w:rPr>
          <w:sz w:val="28"/>
          <w:szCs w:val="28"/>
        </w:rPr>
        <w:t xml:space="preserve">   - в доходной части - доходы по заработной плате, пенсиям, пособиям, а также доходы от продажи недвижимости, от личных подсобных хозяйств, предпринимательской деятельности и др.;</w:t>
      </w:r>
    </w:p>
    <w:p w:rsidR="002E7B9F" w:rsidRPr="00275327" w:rsidRDefault="002E7B9F" w:rsidP="002E7B9F">
      <w:pPr>
        <w:spacing w:line="288" w:lineRule="auto"/>
        <w:jc w:val="both"/>
        <w:rPr>
          <w:sz w:val="28"/>
          <w:szCs w:val="28"/>
          <w:u w:val="single"/>
        </w:rPr>
      </w:pPr>
      <w:r w:rsidRPr="00275327">
        <w:rPr>
          <w:sz w:val="28"/>
          <w:szCs w:val="28"/>
        </w:rPr>
        <w:t xml:space="preserve">   - в расходной части - покупка товаров и оплата услуг, обязательные платежи и взносы, расходы на приобретение недвижимости и др.</w:t>
      </w:r>
    </w:p>
    <w:p w:rsidR="002E7B9F" w:rsidRPr="00BA1310" w:rsidRDefault="002E7B9F" w:rsidP="002E7B9F">
      <w:pPr>
        <w:spacing w:line="288" w:lineRule="auto"/>
        <w:jc w:val="both"/>
        <w:rPr>
          <w:sz w:val="28"/>
          <w:szCs w:val="28"/>
        </w:rPr>
      </w:pPr>
      <w:r w:rsidRPr="00BA1310">
        <w:rPr>
          <w:sz w:val="28"/>
          <w:szCs w:val="28"/>
        </w:rPr>
        <w:t xml:space="preserve">В 2022 году реальная заработная плата в округе снизилась, темп роста 98,1%.  </w:t>
      </w:r>
    </w:p>
    <w:p w:rsidR="002E7B9F" w:rsidRPr="00BA1310" w:rsidRDefault="002E7B9F" w:rsidP="002E7B9F">
      <w:pPr>
        <w:spacing w:line="288" w:lineRule="auto"/>
        <w:ind w:firstLine="567"/>
        <w:jc w:val="both"/>
        <w:rPr>
          <w:sz w:val="28"/>
          <w:szCs w:val="28"/>
        </w:rPr>
      </w:pPr>
      <w:r w:rsidRPr="00BA1310">
        <w:rPr>
          <w:sz w:val="28"/>
          <w:szCs w:val="28"/>
        </w:rPr>
        <w:t xml:space="preserve">Мероприятия по увеличению заработной платы в основных отраслях реального сектора экономики, социальных трансфертов (пенсии, пособия, субсидии), а также легализация доходов занятых в малом и среднем бизнесе, позволят повысить уровень денежных доходов населения. </w:t>
      </w:r>
    </w:p>
    <w:p w:rsidR="002E7B9F" w:rsidRPr="00250CB8" w:rsidRDefault="002E7B9F" w:rsidP="002E7B9F">
      <w:pPr>
        <w:spacing w:line="288" w:lineRule="auto"/>
        <w:ind w:firstLine="720"/>
        <w:jc w:val="both"/>
        <w:rPr>
          <w:color w:val="548DD4"/>
          <w:sz w:val="28"/>
          <w:szCs w:val="28"/>
        </w:rPr>
      </w:pPr>
      <w:r w:rsidRPr="00BA1310">
        <w:rPr>
          <w:sz w:val="28"/>
          <w:szCs w:val="28"/>
        </w:rPr>
        <w:t xml:space="preserve">Фонд оплаты труда (ФОТ), главный структурный элемент денежных доходов населения, определяющий ресурс для последующего перераспределения </w:t>
      </w:r>
      <w:r w:rsidRPr="00B46C3B">
        <w:rPr>
          <w:sz w:val="28"/>
          <w:szCs w:val="28"/>
        </w:rPr>
        <w:t xml:space="preserve">доходов, по полному кругу предприятий городского округа г.Бор за 2 полугодие 2023 года составил 9 066,1 млн. руб., темп роста к аналогичному периоду прошлого года – 112,7 %. По оценке 2023 года ФОТ составит 18 808,7 млн. руб., темп роста к 2022 году составит 110,2% в действующих ценах. Фонд оплаты труда на 2024 год прогнозируется в объеме 20 551,2 млн. руб. с увеличением к 2023 году на 109,3%, на 2025 год ФОТ прогнозируется в объеме 21 989,7 млн. руб., темп роста составит 107,0 %, на 2026 год ФОТ прогнозируется в объеме 23 441,1 млн. руб., темп роста к </w:t>
      </w:r>
      <w:r w:rsidRPr="00B46C3B">
        <w:rPr>
          <w:sz w:val="28"/>
          <w:szCs w:val="28"/>
        </w:rPr>
        <w:lastRenderedPageBreak/>
        <w:t>предыдущему году составит 106,6 %.</w:t>
      </w:r>
      <w:r w:rsidRPr="00250CB8">
        <w:rPr>
          <w:color w:val="548DD4"/>
          <w:sz w:val="28"/>
          <w:szCs w:val="28"/>
        </w:rPr>
        <w:t xml:space="preserve"> </w:t>
      </w:r>
    </w:p>
    <w:p w:rsidR="002E7B9F" w:rsidRPr="004E7D9B" w:rsidRDefault="002E7B9F" w:rsidP="002E7B9F">
      <w:pPr>
        <w:spacing w:line="288" w:lineRule="auto"/>
        <w:ind w:firstLine="720"/>
        <w:jc w:val="both"/>
        <w:rPr>
          <w:sz w:val="28"/>
          <w:szCs w:val="28"/>
        </w:rPr>
      </w:pPr>
      <w:r w:rsidRPr="004E7D9B">
        <w:rPr>
          <w:sz w:val="28"/>
          <w:szCs w:val="28"/>
        </w:rPr>
        <w:t>Численность занятых в экономике в 2023 году составит 38,61 тыс. человек. На 2024– 2026 годы численность занятых в экономике округа прогнозируется на уровне 2023 года.</w:t>
      </w:r>
    </w:p>
    <w:p w:rsidR="002E7B9F" w:rsidRPr="00100FEF" w:rsidRDefault="002E7B9F" w:rsidP="002E7B9F">
      <w:pPr>
        <w:spacing w:line="288" w:lineRule="auto"/>
        <w:ind w:firstLine="720"/>
        <w:jc w:val="both"/>
        <w:rPr>
          <w:sz w:val="28"/>
          <w:szCs w:val="28"/>
        </w:rPr>
      </w:pPr>
      <w:r w:rsidRPr="00100FEF">
        <w:rPr>
          <w:sz w:val="28"/>
          <w:szCs w:val="28"/>
        </w:rPr>
        <w:t xml:space="preserve">Среднемесячная заработная плата по полному кругу предприятий (все юридические лица и наемные работники индивидуальных предпринимателей) за 2022 год составила 36 515,28 руб., темп роста составил 109,2 %. </w:t>
      </w:r>
    </w:p>
    <w:p w:rsidR="002E7B9F" w:rsidRPr="00250CB8" w:rsidRDefault="002E7B9F" w:rsidP="002E7B9F">
      <w:pPr>
        <w:spacing w:line="288" w:lineRule="auto"/>
        <w:ind w:firstLine="720"/>
        <w:jc w:val="both"/>
        <w:rPr>
          <w:color w:val="548DD4"/>
          <w:sz w:val="28"/>
          <w:szCs w:val="28"/>
        </w:rPr>
      </w:pPr>
      <w:r w:rsidRPr="00C318A4">
        <w:rPr>
          <w:sz w:val="28"/>
          <w:szCs w:val="28"/>
        </w:rPr>
        <w:t>В 2023 году среднемесячная заработная плата ожидается в размере 40 595,48 руб., темп роста реальной заработной платы к 2022 году (с учетом инфляции) составит 105,7%. В 2024 году среднемесячная заработная плата прогнозируется на уровне 43 933,1 Реальная заработная плата в 2024 году составит 103,2% к уровню 2023 года. В 2025 году заработная плата прогнозируется в размере 47 008,23 руб., темп роста реальной заработной платы прогнозируется – 102,9% к 2024 году, в 2026 году – 50 593,76 руб.; темп роста реальной заработной платы – 102,5% к уровню 2025 года.</w:t>
      </w:r>
    </w:p>
    <w:p w:rsidR="002E7B9F" w:rsidRPr="0057233E" w:rsidRDefault="002E7B9F" w:rsidP="002E7B9F">
      <w:pPr>
        <w:spacing w:line="276" w:lineRule="auto"/>
        <w:ind w:firstLine="567"/>
        <w:jc w:val="center"/>
        <w:rPr>
          <w:b/>
          <w:bCs/>
          <w:sz w:val="28"/>
          <w:szCs w:val="28"/>
          <w:u w:val="single"/>
        </w:rPr>
      </w:pPr>
      <w:r w:rsidRPr="0057233E">
        <w:rPr>
          <w:b/>
          <w:bCs/>
          <w:sz w:val="28"/>
          <w:szCs w:val="28"/>
          <w:u w:val="single"/>
        </w:rPr>
        <w:t>Демография, трудовые ресурсы</w:t>
      </w:r>
      <w:bookmarkStart w:id="12" w:name="Демография"/>
      <w:bookmarkEnd w:id="12"/>
    </w:p>
    <w:p w:rsidR="002E7B9F" w:rsidRPr="00250CB8" w:rsidRDefault="002E7B9F" w:rsidP="002E7B9F">
      <w:pPr>
        <w:spacing w:line="276" w:lineRule="auto"/>
        <w:ind w:firstLine="567"/>
        <w:jc w:val="center"/>
        <w:rPr>
          <w:b/>
          <w:bCs/>
          <w:color w:val="548DD4"/>
          <w:sz w:val="16"/>
          <w:szCs w:val="16"/>
          <w:u w:val="single"/>
        </w:rPr>
      </w:pPr>
    </w:p>
    <w:p w:rsidR="002E7B9F" w:rsidRPr="00250CB8" w:rsidRDefault="002E7B9F" w:rsidP="002E7B9F">
      <w:pPr>
        <w:spacing w:line="288" w:lineRule="auto"/>
        <w:rPr>
          <w:color w:val="548DD4"/>
          <w:sz w:val="28"/>
          <w:szCs w:val="28"/>
        </w:rPr>
      </w:pPr>
      <w:r w:rsidRPr="0057233E">
        <w:rPr>
          <w:sz w:val="28"/>
          <w:szCs w:val="28"/>
        </w:rPr>
        <w:t xml:space="preserve">Естественная убыль населения в 2022 году в округе составила 1 069 чел. (2021 год – 1 501 чел.), миграционный прирост составил 233 чел. (в 2021 году </w:t>
      </w:r>
      <w:r>
        <w:rPr>
          <w:sz w:val="28"/>
          <w:szCs w:val="28"/>
        </w:rPr>
        <w:t>м</w:t>
      </w:r>
      <w:r w:rsidRPr="0057233E">
        <w:rPr>
          <w:sz w:val="28"/>
          <w:szCs w:val="28"/>
        </w:rPr>
        <w:t>играционный прирост - 301 чел.)</w:t>
      </w:r>
    </w:p>
    <w:p w:rsidR="002E7B9F" w:rsidRPr="007B5BDE" w:rsidRDefault="002E7B9F" w:rsidP="002E7B9F">
      <w:pPr>
        <w:spacing w:line="288" w:lineRule="auto"/>
        <w:jc w:val="both"/>
        <w:rPr>
          <w:sz w:val="28"/>
          <w:szCs w:val="28"/>
        </w:rPr>
      </w:pPr>
      <w:r w:rsidRPr="007B5BDE">
        <w:rPr>
          <w:sz w:val="28"/>
          <w:szCs w:val="28"/>
        </w:rPr>
        <w:t xml:space="preserve">     Общая убыль населения за 2022 год составила 836 чел., в 2021 году общая убыль населения - 1200 чел.</w:t>
      </w:r>
    </w:p>
    <w:p w:rsidR="002E7B9F" w:rsidRPr="007B5BDE" w:rsidRDefault="002E7B9F" w:rsidP="002E7B9F">
      <w:pPr>
        <w:spacing w:line="288" w:lineRule="auto"/>
        <w:jc w:val="both"/>
        <w:rPr>
          <w:sz w:val="28"/>
          <w:szCs w:val="28"/>
        </w:rPr>
      </w:pPr>
      <w:r w:rsidRPr="007B5BDE">
        <w:rPr>
          <w:sz w:val="28"/>
          <w:szCs w:val="28"/>
        </w:rPr>
        <w:t xml:space="preserve">     Численность населения округа на 01.01.2023 года составила 117 831 чел.</w:t>
      </w:r>
    </w:p>
    <w:p w:rsidR="002E7B9F" w:rsidRPr="007B5BDE" w:rsidRDefault="002E7B9F" w:rsidP="002E7B9F">
      <w:pPr>
        <w:spacing w:line="276" w:lineRule="auto"/>
        <w:jc w:val="center"/>
        <w:rPr>
          <w:sz w:val="28"/>
          <w:szCs w:val="28"/>
        </w:rPr>
      </w:pPr>
    </w:p>
    <w:p w:rsidR="002E7B9F" w:rsidRPr="007B5BDE" w:rsidRDefault="002E7B9F" w:rsidP="002E7B9F">
      <w:pPr>
        <w:spacing w:line="276" w:lineRule="auto"/>
        <w:jc w:val="center"/>
        <w:rPr>
          <w:sz w:val="28"/>
          <w:szCs w:val="28"/>
        </w:rPr>
      </w:pPr>
      <w:r w:rsidRPr="007B5BDE">
        <w:rPr>
          <w:sz w:val="28"/>
          <w:szCs w:val="28"/>
        </w:rPr>
        <w:t>Динамика рождаемости</w:t>
      </w:r>
    </w:p>
    <w:p w:rsidR="002E7B9F" w:rsidRPr="00250CB8" w:rsidRDefault="002E7B9F" w:rsidP="002E7B9F">
      <w:pPr>
        <w:spacing w:line="276" w:lineRule="auto"/>
        <w:jc w:val="center"/>
        <w:rPr>
          <w:color w:val="548DD4"/>
          <w:sz w:val="28"/>
          <w:szCs w:val="28"/>
        </w:rPr>
      </w:pPr>
      <w:r w:rsidRPr="00250CB8">
        <w:rPr>
          <w:color w:val="548DD4"/>
          <w:sz w:val="28"/>
          <w:szCs w:val="28"/>
        </w:rPr>
        <w:object w:dxaOrig="9924" w:dyaOrig="2616">
          <v:shape id="_x0000_i1026" type="#_x0000_t75" style="width:496pt;height:131pt" o:ole="">
            <v:imagedata r:id="rId18" o:title=""/>
          </v:shape>
          <o:OLEObject Type="Embed" ProgID="MSGraph.Chart.8" ShapeID="_x0000_i1026" DrawAspect="Content" ObjectID="_1761546868" r:id="rId19">
            <o:FieldCodes>\s</o:FieldCodes>
          </o:OLEObject>
        </w:object>
      </w:r>
    </w:p>
    <w:p w:rsidR="002E7B9F" w:rsidRPr="007B5BDE" w:rsidRDefault="002E7B9F" w:rsidP="002E7B9F">
      <w:pPr>
        <w:spacing w:line="276" w:lineRule="auto"/>
        <w:jc w:val="center"/>
        <w:rPr>
          <w:sz w:val="28"/>
          <w:szCs w:val="28"/>
        </w:rPr>
      </w:pPr>
      <w:r w:rsidRPr="007B5BDE">
        <w:rPr>
          <w:sz w:val="28"/>
          <w:szCs w:val="28"/>
        </w:rPr>
        <w:t>Динамика смертности</w:t>
      </w:r>
    </w:p>
    <w:p w:rsidR="002E7B9F" w:rsidRDefault="002E7B9F" w:rsidP="002E7B9F">
      <w:pPr>
        <w:spacing w:line="288" w:lineRule="auto"/>
        <w:jc w:val="both"/>
        <w:rPr>
          <w:sz w:val="28"/>
          <w:szCs w:val="28"/>
        </w:rPr>
      </w:pPr>
      <w:r w:rsidRPr="007B5BDE">
        <w:rPr>
          <w:sz w:val="28"/>
          <w:szCs w:val="28"/>
        </w:rPr>
        <w:object w:dxaOrig="10092" w:dyaOrig="3036">
          <v:shape id="_x0000_i1027" type="#_x0000_t75" style="width:505pt;height:152pt" o:ole="">
            <v:imagedata r:id="rId20" o:title=""/>
          </v:shape>
          <o:OLEObject Type="Embed" ProgID="MSGraph.Chart.8" ShapeID="_x0000_i1027" DrawAspect="Content" ObjectID="_1761546869" r:id="rId21">
            <o:FieldCodes>\s</o:FieldCodes>
          </o:OLEObject>
        </w:object>
      </w:r>
      <w:r w:rsidRPr="007B5BDE">
        <w:rPr>
          <w:sz w:val="28"/>
          <w:szCs w:val="28"/>
        </w:rPr>
        <w:t xml:space="preserve">              </w:t>
      </w:r>
    </w:p>
    <w:p w:rsidR="002E7B9F" w:rsidRPr="00147244" w:rsidRDefault="002E7B9F" w:rsidP="002E7B9F">
      <w:pPr>
        <w:spacing w:line="288" w:lineRule="auto"/>
        <w:jc w:val="both"/>
        <w:rPr>
          <w:sz w:val="28"/>
          <w:szCs w:val="28"/>
        </w:rPr>
      </w:pPr>
      <w:r w:rsidRPr="002E15C9">
        <w:rPr>
          <w:sz w:val="28"/>
          <w:szCs w:val="28"/>
        </w:rPr>
        <w:t xml:space="preserve">       За </w:t>
      </w:r>
      <w:r w:rsidRPr="002E15C9">
        <w:rPr>
          <w:sz w:val="28"/>
          <w:szCs w:val="28"/>
          <w:lang w:val="en-US"/>
        </w:rPr>
        <w:t>I</w:t>
      </w:r>
      <w:r w:rsidRPr="002E15C9">
        <w:rPr>
          <w:sz w:val="28"/>
          <w:szCs w:val="28"/>
        </w:rPr>
        <w:t xml:space="preserve"> полугодие 202</w:t>
      </w:r>
      <w:r>
        <w:rPr>
          <w:sz w:val="28"/>
          <w:szCs w:val="28"/>
        </w:rPr>
        <w:t>3</w:t>
      </w:r>
      <w:r w:rsidRPr="002E15C9">
        <w:rPr>
          <w:sz w:val="28"/>
          <w:szCs w:val="28"/>
        </w:rPr>
        <w:t xml:space="preserve"> года в округе зарегистрировано 482 чел. родившихся (за </w:t>
      </w:r>
      <w:r w:rsidRPr="002E15C9">
        <w:rPr>
          <w:sz w:val="28"/>
          <w:szCs w:val="28"/>
          <w:lang w:val="en-US"/>
        </w:rPr>
        <w:t>I</w:t>
      </w:r>
      <w:r w:rsidRPr="002E15C9">
        <w:rPr>
          <w:sz w:val="28"/>
          <w:szCs w:val="28"/>
        </w:rPr>
        <w:t xml:space="preserve"> полугодие 2022 года – 487 чел.)  и 916 чел. умерших (за </w:t>
      </w:r>
      <w:r w:rsidRPr="002E15C9">
        <w:rPr>
          <w:sz w:val="28"/>
          <w:szCs w:val="28"/>
          <w:lang w:val="en-US"/>
        </w:rPr>
        <w:t>I</w:t>
      </w:r>
      <w:r w:rsidRPr="002E15C9">
        <w:rPr>
          <w:sz w:val="28"/>
          <w:szCs w:val="28"/>
        </w:rPr>
        <w:t xml:space="preserve"> полугодие прошлого </w:t>
      </w:r>
      <w:r w:rsidRPr="00E35504">
        <w:rPr>
          <w:sz w:val="28"/>
          <w:szCs w:val="28"/>
        </w:rPr>
        <w:t xml:space="preserve">года – 1 144 чел.). Количество родившихся снизилось по сравнению с аналогичным периодом прошлого года на 1,0%, количество умерших снизилось </w:t>
      </w:r>
      <w:r w:rsidRPr="00147244">
        <w:rPr>
          <w:sz w:val="28"/>
          <w:szCs w:val="28"/>
        </w:rPr>
        <w:t xml:space="preserve">на 19,9%. Естественная убыль составила 434 чел. (за </w:t>
      </w:r>
      <w:r w:rsidRPr="00147244">
        <w:rPr>
          <w:sz w:val="28"/>
          <w:szCs w:val="28"/>
          <w:lang w:val="en-US"/>
        </w:rPr>
        <w:t>I</w:t>
      </w:r>
      <w:r w:rsidRPr="00147244">
        <w:rPr>
          <w:sz w:val="28"/>
          <w:szCs w:val="28"/>
        </w:rPr>
        <w:t xml:space="preserve"> полугодие 2022 года – 637 чел.). </w:t>
      </w:r>
    </w:p>
    <w:p w:rsidR="002E7B9F" w:rsidRPr="00466250" w:rsidRDefault="002E7B9F" w:rsidP="002E7B9F">
      <w:pPr>
        <w:spacing w:line="288" w:lineRule="auto"/>
        <w:ind w:firstLine="720"/>
        <w:jc w:val="both"/>
        <w:rPr>
          <w:sz w:val="28"/>
          <w:szCs w:val="28"/>
        </w:rPr>
      </w:pPr>
      <w:r w:rsidRPr="00466250">
        <w:rPr>
          <w:sz w:val="28"/>
          <w:szCs w:val="28"/>
        </w:rPr>
        <w:t xml:space="preserve">Уровень смертности населения городского округа превысил уровень рождаемости в 1,9 раза (за </w:t>
      </w:r>
      <w:r w:rsidRPr="00466250">
        <w:rPr>
          <w:sz w:val="28"/>
          <w:szCs w:val="28"/>
          <w:lang w:val="en-US"/>
        </w:rPr>
        <w:t>I</w:t>
      </w:r>
      <w:r w:rsidRPr="00466250">
        <w:rPr>
          <w:sz w:val="28"/>
          <w:szCs w:val="28"/>
        </w:rPr>
        <w:t xml:space="preserve"> полугодие 2022 года – в 2,3 раза). </w:t>
      </w:r>
    </w:p>
    <w:p w:rsidR="002E7B9F" w:rsidRPr="009F0DAD" w:rsidRDefault="002E7B9F" w:rsidP="002E7B9F">
      <w:pPr>
        <w:spacing w:line="288" w:lineRule="auto"/>
        <w:ind w:firstLine="720"/>
        <w:jc w:val="both"/>
        <w:rPr>
          <w:sz w:val="28"/>
          <w:szCs w:val="28"/>
        </w:rPr>
      </w:pPr>
      <w:r w:rsidRPr="000405F2">
        <w:rPr>
          <w:sz w:val="28"/>
          <w:szCs w:val="28"/>
        </w:rPr>
        <w:t xml:space="preserve">За </w:t>
      </w:r>
      <w:r w:rsidRPr="000405F2">
        <w:rPr>
          <w:sz w:val="28"/>
          <w:szCs w:val="28"/>
          <w:lang w:val="en-US"/>
        </w:rPr>
        <w:t>I</w:t>
      </w:r>
      <w:r w:rsidRPr="000405F2">
        <w:rPr>
          <w:sz w:val="28"/>
          <w:szCs w:val="28"/>
        </w:rPr>
        <w:t xml:space="preserve"> полугодие 2023 года в округ прибыло 1 238 чел., выбыло 944 чел., миграцио</w:t>
      </w:r>
      <w:r>
        <w:rPr>
          <w:sz w:val="28"/>
          <w:szCs w:val="28"/>
        </w:rPr>
        <w:t>н</w:t>
      </w:r>
      <w:r w:rsidRPr="000405F2">
        <w:rPr>
          <w:sz w:val="28"/>
          <w:szCs w:val="28"/>
        </w:rPr>
        <w:t>н</w:t>
      </w:r>
      <w:r>
        <w:rPr>
          <w:sz w:val="28"/>
          <w:szCs w:val="28"/>
        </w:rPr>
        <w:t>ый</w:t>
      </w:r>
      <w:r w:rsidRPr="000405F2">
        <w:rPr>
          <w:sz w:val="28"/>
          <w:szCs w:val="28"/>
        </w:rPr>
        <w:t xml:space="preserve"> </w:t>
      </w:r>
      <w:r>
        <w:rPr>
          <w:sz w:val="28"/>
          <w:szCs w:val="28"/>
        </w:rPr>
        <w:t>прирост</w:t>
      </w:r>
      <w:r w:rsidRPr="000405F2">
        <w:rPr>
          <w:sz w:val="28"/>
          <w:szCs w:val="28"/>
        </w:rPr>
        <w:t xml:space="preserve"> состави</w:t>
      </w:r>
      <w:r>
        <w:rPr>
          <w:sz w:val="28"/>
          <w:szCs w:val="28"/>
        </w:rPr>
        <w:t>л</w:t>
      </w:r>
      <w:r w:rsidRPr="000405F2">
        <w:rPr>
          <w:sz w:val="28"/>
          <w:szCs w:val="28"/>
        </w:rPr>
        <w:t xml:space="preserve"> </w:t>
      </w:r>
      <w:r>
        <w:rPr>
          <w:sz w:val="28"/>
          <w:szCs w:val="28"/>
        </w:rPr>
        <w:t>294</w:t>
      </w:r>
      <w:r w:rsidRPr="000405F2">
        <w:rPr>
          <w:sz w:val="28"/>
          <w:szCs w:val="28"/>
        </w:rPr>
        <w:t xml:space="preserve"> чел. (за 1 полугодие 2022 года миграционн</w:t>
      </w:r>
      <w:r>
        <w:rPr>
          <w:sz w:val="28"/>
          <w:szCs w:val="28"/>
        </w:rPr>
        <w:t>ая</w:t>
      </w:r>
      <w:r w:rsidRPr="009F0DAD">
        <w:rPr>
          <w:sz w:val="28"/>
          <w:szCs w:val="28"/>
        </w:rPr>
        <w:t xml:space="preserve"> </w:t>
      </w:r>
      <w:r>
        <w:rPr>
          <w:sz w:val="28"/>
          <w:szCs w:val="28"/>
        </w:rPr>
        <w:t>убыль</w:t>
      </w:r>
      <w:r w:rsidRPr="009F0DAD">
        <w:rPr>
          <w:sz w:val="28"/>
          <w:szCs w:val="28"/>
        </w:rPr>
        <w:t xml:space="preserve"> составил</w:t>
      </w:r>
      <w:r>
        <w:rPr>
          <w:sz w:val="28"/>
          <w:szCs w:val="28"/>
        </w:rPr>
        <w:t>а</w:t>
      </w:r>
      <w:r w:rsidRPr="009F0DAD">
        <w:rPr>
          <w:sz w:val="28"/>
          <w:szCs w:val="28"/>
        </w:rPr>
        <w:t xml:space="preserve"> 1 чел.).</w:t>
      </w:r>
    </w:p>
    <w:p w:rsidR="002E7B9F" w:rsidRPr="007D79F2" w:rsidRDefault="002E7B9F" w:rsidP="002E7B9F">
      <w:pPr>
        <w:spacing w:line="288" w:lineRule="auto"/>
        <w:ind w:firstLine="720"/>
        <w:jc w:val="both"/>
        <w:rPr>
          <w:sz w:val="28"/>
          <w:szCs w:val="28"/>
        </w:rPr>
      </w:pPr>
      <w:r w:rsidRPr="007D79F2">
        <w:rPr>
          <w:sz w:val="28"/>
          <w:szCs w:val="28"/>
        </w:rPr>
        <w:t>На 2024 год прогнозируются незначительные рост рождаемости и сокращение смертности по сравнению с предыдущим годом, на 202</w:t>
      </w:r>
      <w:r>
        <w:rPr>
          <w:sz w:val="28"/>
          <w:szCs w:val="28"/>
        </w:rPr>
        <w:t>5</w:t>
      </w:r>
      <w:r w:rsidRPr="007D79F2">
        <w:rPr>
          <w:sz w:val="28"/>
          <w:szCs w:val="28"/>
        </w:rPr>
        <w:t xml:space="preserve"> и 202</w:t>
      </w:r>
      <w:r>
        <w:rPr>
          <w:sz w:val="28"/>
          <w:szCs w:val="28"/>
        </w:rPr>
        <w:t>6</w:t>
      </w:r>
      <w:r w:rsidRPr="007D79F2">
        <w:rPr>
          <w:sz w:val="28"/>
          <w:szCs w:val="28"/>
        </w:rPr>
        <w:t xml:space="preserve"> годы также прогнозируется небольшой рост рождаемости и снижение смертности. </w:t>
      </w:r>
    </w:p>
    <w:p w:rsidR="002E7B9F" w:rsidRPr="00DB0287" w:rsidRDefault="002E7B9F" w:rsidP="002E7B9F">
      <w:pPr>
        <w:spacing w:line="288" w:lineRule="auto"/>
        <w:ind w:firstLine="720"/>
        <w:jc w:val="both"/>
        <w:rPr>
          <w:sz w:val="28"/>
          <w:szCs w:val="28"/>
        </w:rPr>
      </w:pPr>
      <w:r w:rsidRPr="00DB0287">
        <w:rPr>
          <w:sz w:val="28"/>
          <w:szCs w:val="28"/>
        </w:rPr>
        <w:t xml:space="preserve">В 2024 году и на плановый период 2025 и 2026 годов численность трудовых ресурсов прогнозируется на </w:t>
      </w:r>
      <w:r w:rsidRPr="002D1E4E">
        <w:rPr>
          <w:sz w:val="28"/>
          <w:szCs w:val="28"/>
        </w:rPr>
        <w:t>уровне 66,3 тыс.чел.,</w:t>
      </w:r>
      <w:r w:rsidRPr="00250CB8">
        <w:rPr>
          <w:color w:val="548DD4"/>
          <w:sz w:val="28"/>
          <w:szCs w:val="28"/>
        </w:rPr>
        <w:t xml:space="preserve"> </w:t>
      </w:r>
      <w:r w:rsidRPr="00DB0287">
        <w:rPr>
          <w:sz w:val="28"/>
          <w:szCs w:val="28"/>
        </w:rPr>
        <w:t>в том числе численность занятых в экономике прогнозируется на уровне 2023 года – 38,9 тыс. чел.</w:t>
      </w:r>
    </w:p>
    <w:p w:rsidR="002E7B9F" w:rsidRPr="00250CB8" w:rsidRDefault="002E7B9F" w:rsidP="002E7B9F">
      <w:pPr>
        <w:spacing w:line="276" w:lineRule="auto"/>
        <w:ind w:firstLine="720"/>
        <w:jc w:val="both"/>
        <w:rPr>
          <w:color w:val="548DD4"/>
          <w:sz w:val="16"/>
          <w:szCs w:val="16"/>
        </w:rPr>
      </w:pPr>
    </w:p>
    <w:p w:rsidR="002E7B9F" w:rsidRPr="00166083" w:rsidRDefault="002E7B9F" w:rsidP="002E7B9F">
      <w:pPr>
        <w:pStyle w:val="9"/>
        <w:spacing w:before="0" w:after="0" w:line="276" w:lineRule="auto"/>
        <w:rPr>
          <w:rFonts w:ascii="Times New Roman" w:hAnsi="Times New Roman"/>
          <w:b/>
          <w:iCs/>
          <w:sz w:val="28"/>
          <w:szCs w:val="28"/>
          <w:u w:val="single"/>
        </w:rPr>
      </w:pPr>
      <w:r w:rsidRPr="00166083">
        <w:rPr>
          <w:rFonts w:ascii="Times New Roman" w:hAnsi="Times New Roman"/>
          <w:b/>
          <w:iCs/>
          <w:sz w:val="28"/>
          <w:szCs w:val="28"/>
          <w:u w:val="single"/>
        </w:rPr>
        <w:t>Занятость и рынок труда</w:t>
      </w:r>
      <w:bookmarkStart w:id="13" w:name="Занятость"/>
      <w:bookmarkEnd w:id="13"/>
    </w:p>
    <w:p w:rsidR="002E7B9F" w:rsidRPr="000D7FD6" w:rsidRDefault="002E7B9F" w:rsidP="002E7B9F">
      <w:pPr>
        <w:spacing w:line="276" w:lineRule="auto"/>
        <w:rPr>
          <w:sz w:val="16"/>
          <w:szCs w:val="16"/>
        </w:rPr>
      </w:pPr>
    </w:p>
    <w:p w:rsidR="002E7B9F" w:rsidRPr="000D7FD6" w:rsidRDefault="002E7B9F" w:rsidP="002E7B9F">
      <w:pPr>
        <w:spacing w:line="288" w:lineRule="auto"/>
        <w:ind w:firstLine="709"/>
        <w:jc w:val="both"/>
        <w:rPr>
          <w:sz w:val="28"/>
          <w:szCs w:val="28"/>
        </w:rPr>
      </w:pPr>
      <w:r w:rsidRPr="000D7FD6">
        <w:rPr>
          <w:sz w:val="28"/>
          <w:szCs w:val="28"/>
        </w:rPr>
        <w:t>В 202</w:t>
      </w:r>
      <w:r>
        <w:rPr>
          <w:sz w:val="28"/>
          <w:szCs w:val="28"/>
        </w:rPr>
        <w:t>4</w:t>
      </w:r>
      <w:r w:rsidRPr="000D7FD6">
        <w:rPr>
          <w:sz w:val="28"/>
          <w:szCs w:val="28"/>
        </w:rPr>
        <w:t xml:space="preserve"> году и на плановый период 202</w:t>
      </w:r>
      <w:r>
        <w:rPr>
          <w:sz w:val="28"/>
          <w:szCs w:val="28"/>
        </w:rPr>
        <w:t>5</w:t>
      </w:r>
      <w:r w:rsidRPr="000D7FD6">
        <w:rPr>
          <w:sz w:val="28"/>
          <w:szCs w:val="28"/>
        </w:rPr>
        <w:t xml:space="preserve"> и 2026 годов с</w:t>
      </w:r>
      <w:r w:rsidRPr="000D7FD6">
        <w:rPr>
          <w:spacing w:val="3"/>
          <w:sz w:val="28"/>
          <w:szCs w:val="28"/>
        </w:rPr>
        <w:t xml:space="preserve">итуация на рынке труда будет определяться состоянием </w:t>
      </w:r>
      <w:r w:rsidRPr="000D7FD6">
        <w:rPr>
          <w:spacing w:val="-8"/>
          <w:sz w:val="28"/>
          <w:szCs w:val="28"/>
        </w:rPr>
        <w:t>отраслей экономики.</w:t>
      </w:r>
      <w:r w:rsidRPr="000D7FD6">
        <w:rPr>
          <w:sz w:val="28"/>
          <w:szCs w:val="28"/>
        </w:rPr>
        <w:t xml:space="preserve"> </w:t>
      </w:r>
    </w:p>
    <w:p w:rsidR="002E7B9F" w:rsidRPr="000D7FD6" w:rsidRDefault="002E7B9F" w:rsidP="002E7B9F">
      <w:pPr>
        <w:spacing w:line="288" w:lineRule="auto"/>
        <w:ind w:firstLine="540"/>
        <w:jc w:val="both"/>
        <w:rPr>
          <w:sz w:val="28"/>
          <w:szCs w:val="28"/>
        </w:rPr>
      </w:pPr>
      <w:r w:rsidRPr="000D7FD6">
        <w:rPr>
          <w:sz w:val="28"/>
          <w:szCs w:val="28"/>
        </w:rPr>
        <w:t>Эффективная политика занятости населения в округе осуществляется в рамках действия государственной программы «Содействие занятости населения Нижегородской области», утвержденной постановлением Правительства Нижегородской области от 28.04.2014 № 273 (с последующими изменениями).</w:t>
      </w:r>
    </w:p>
    <w:p w:rsidR="002E7B9F" w:rsidRPr="000D7FD6" w:rsidRDefault="002E7B9F" w:rsidP="002E7B9F">
      <w:pPr>
        <w:spacing w:line="288" w:lineRule="auto"/>
        <w:ind w:firstLine="540"/>
        <w:jc w:val="both"/>
        <w:rPr>
          <w:sz w:val="28"/>
          <w:szCs w:val="28"/>
        </w:rPr>
      </w:pPr>
      <w:r w:rsidRPr="000D7FD6">
        <w:rPr>
          <w:sz w:val="28"/>
          <w:szCs w:val="28"/>
        </w:rPr>
        <w:t xml:space="preserve">В плановом периоде продолжится реализация мероприятий, направленных на совершенствование государственных услуг, оказываемых гражданам и работодателям в соответствии с законодательством о занятости населения, и </w:t>
      </w:r>
      <w:r w:rsidRPr="000D7FD6">
        <w:rPr>
          <w:sz w:val="28"/>
          <w:szCs w:val="28"/>
        </w:rPr>
        <w:lastRenderedPageBreak/>
        <w:t>обеспечение прав граждан на защиту от безработицы.</w:t>
      </w:r>
    </w:p>
    <w:p w:rsidR="002E7B9F" w:rsidRPr="000D7FD6" w:rsidRDefault="002E7B9F" w:rsidP="002E7B9F">
      <w:pPr>
        <w:spacing w:line="288" w:lineRule="auto"/>
        <w:ind w:firstLine="540"/>
        <w:jc w:val="both"/>
        <w:rPr>
          <w:sz w:val="28"/>
          <w:szCs w:val="28"/>
        </w:rPr>
      </w:pPr>
      <w:r w:rsidRPr="000D7FD6">
        <w:rPr>
          <w:sz w:val="28"/>
          <w:szCs w:val="28"/>
        </w:rPr>
        <w:t>По результатам работы за 2022 год и прогнозным оценкам на 2023 и 2024-202</w:t>
      </w:r>
      <w:r>
        <w:rPr>
          <w:sz w:val="28"/>
          <w:szCs w:val="28"/>
        </w:rPr>
        <w:t xml:space="preserve">6 </w:t>
      </w:r>
      <w:r w:rsidRPr="000D7FD6">
        <w:rPr>
          <w:sz w:val="28"/>
          <w:szCs w:val="28"/>
        </w:rPr>
        <w:t>года имеются следующие показатели.</w:t>
      </w:r>
    </w:p>
    <w:p w:rsidR="002E7B9F" w:rsidRPr="004F5716" w:rsidRDefault="002E7B9F" w:rsidP="002E7B9F">
      <w:pPr>
        <w:spacing w:line="276" w:lineRule="auto"/>
        <w:ind w:firstLine="540"/>
        <w:jc w:val="both"/>
        <w:rPr>
          <w:color w:val="2F5496"/>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4"/>
        <w:gridCol w:w="917"/>
        <w:gridCol w:w="1134"/>
        <w:gridCol w:w="1255"/>
        <w:gridCol w:w="1255"/>
        <w:gridCol w:w="1255"/>
      </w:tblGrid>
      <w:tr w:rsidR="002E7B9F" w:rsidRPr="001C6BB4">
        <w:tblPrEx>
          <w:tblCellMar>
            <w:top w:w="0" w:type="dxa"/>
            <w:bottom w:w="0" w:type="dxa"/>
          </w:tblCellMar>
        </w:tblPrEx>
        <w:trPr>
          <w:trHeight w:val="1655"/>
        </w:trPr>
        <w:tc>
          <w:tcPr>
            <w:tcW w:w="2127" w:type="pct"/>
            <w:vAlign w:val="center"/>
          </w:tcPr>
          <w:p w:rsidR="002E7B9F" w:rsidRPr="001C6BB4" w:rsidRDefault="002E7B9F" w:rsidP="002E7B9F">
            <w:pPr>
              <w:spacing w:line="276" w:lineRule="auto"/>
              <w:ind w:firstLine="540"/>
              <w:jc w:val="center"/>
              <w:rPr>
                <w:sz w:val="28"/>
                <w:szCs w:val="28"/>
              </w:rPr>
            </w:pPr>
            <w:r w:rsidRPr="001C6BB4">
              <w:rPr>
                <w:sz w:val="28"/>
                <w:szCs w:val="28"/>
              </w:rPr>
              <w:t>Наименование показателя</w:t>
            </w:r>
          </w:p>
          <w:p w:rsidR="002E7B9F" w:rsidRPr="001C6BB4" w:rsidRDefault="002E7B9F" w:rsidP="002E7B9F">
            <w:pPr>
              <w:spacing w:line="276" w:lineRule="auto"/>
              <w:ind w:firstLine="540"/>
              <w:jc w:val="center"/>
              <w:rPr>
                <w:sz w:val="28"/>
                <w:szCs w:val="28"/>
              </w:rPr>
            </w:pPr>
          </w:p>
        </w:tc>
        <w:tc>
          <w:tcPr>
            <w:tcW w:w="453" w:type="pct"/>
          </w:tcPr>
          <w:p w:rsidR="002E7B9F" w:rsidRPr="001C6BB4" w:rsidRDefault="002E7B9F" w:rsidP="002E7B9F">
            <w:pPr>
              <w:spacing w:line="276" w:lineRule="auto"/>
              <w:jc w:val="center"/>
              <w:rPr>
                <w:sz w:val="28"/>
                <w:szCs w:val="28"/>
              </w:rPr>
            </w:pPr>
            <w:r w:rsidRPr="001C6BB4">
              <w:rPr>
                <w:sz w:val="28"/>
                <w:szCs w:val="28"/>
              </w:rPr>
              <w:t>2022</w:t>
            </w:r>
          </w:p>
          <w:p w:rsidR="002E7B9F" w:rsidRPr="001C6BB4" w:rsidRDefault="002E7B9F" w:rsidP="002E7B9F">
            <w:pPr>
              <w:spacing w:line="276" w:lineRule="auto"/>
              <w:jc w:val="center"/>
              <w:rPr>
                <w:sz w:val="28"/>
                <w:szCs w:val="28"/>
              </w:rPr>
            </w:pPr>
            <w:r w:rsidRPr="001C6BB4">
              <w:rPr>
                <w:sz w:val="28"/>
                <w:szCs w:val="28"/>
              </w:rPr>
              <w:t>(факт на конец года)</w:t>
            </w:r>
          </w:p>
        </w:tc>
        <w:tc>
          <w:tcPr>
            <w:tcW w:w="560" w:type="pct"/>
          </w:tcPr>
          <w:p w:rsidR="002E7B9F" w:rsidRPr="001C6BB4" w:rsidRDefault="002E7B9F" w:rsidP="002E7B9F">
            <w:pPr>
              <w:spacing w:line="276" w:lineRule="auto"/>
              <w:ind w:firstLine="31"/>
              <w:jc w:val="center"/>
              <w:rPr>
                <w:sz w:val="28"/>
                <w:szCs w:val="28"/>
              </w:rPr>
            </w:pPr>
            <w:r w:rsidRPr="001C6BB4">
              <w:rPr>
                <w:sz w:val="28"/>
                <w:szCs w:val="28"/>
              </w:rPr>
              <w:t>2023</w:t>
            </w:r>
          </w:p>
          <w:p w:rsidR="002E7B9F" w:rsidRPr="001C6BB4" w:rsidRDefault="002E7B9F" w:rsidP="002E7B9F">
            <w:pPr>
              <w:spacing w:line="276" w:lineRule="auto"/>
              <w:ind w:firstLine="31"/>
              <w:jc w:val="center"/>
              <w:rPr>
                <w:sz w:val="28"/>
                <w:szCs w:val="28"/>
              </w:rPr>
            </w:pPr>
            <w:r w:rsidRPr="001C6BB4">
              <w:rPr>
                <w:sz w:val="28"/>
                <w:szCs w:val="28"/>
              </w:rPr>
              <w:t>(оценка на конец года)</w:t>
            </w:r>
          </w:p>
        </w:tc>
        <w:tc>
          <w:tcPr>
            <w:tcW w:w="620" w:type="pct"/>
          </w:tcPr>
          <w:p w:rsidR="002E7B9F" w:rsidRPr="001C6BB4" w:rsidRDefault="002E7B9F" w:rsidP="002E7B9F">
            <w:pPr>
              <w:spacing w:line="276" w:lineRule="auto"/>
              <w:jc w:val="center"/>
              <w:rPr>
                <w:sz w:val="28"/>
                <w:szCs w:val="28"/>
              </w:rPr>
            </w:pPr>
            <w:r w:rsidRPr="001C6BB4">
              <w:rPr>
                <w:sz w:val="28"/>
                <w:szCs w:val="28"/>
              </w:rPr>
              <w:t>202</w:t>
            </w:r>
            <w:r>
              <w:rPr>
                <w:sz w:val="28"/>
                <w:szCs w:val="28"/>
              </w:rPr>
              <w:t>4</w:t>
            </w:r>
          </w:p>
          <w:p w:rsidR="002E7B9F" w:rsidRPr="001C6BB4" w:rsidRDefault="002E7B9F" w:rsidP="002E7B9F">
            <w:pPr>
              <w:spacing w:line="276" w:lineRule="auto"/>
              <w:jc w:val="center"/>
              <w:rPr>
                <w:sz w:val="28"/>
                <w:szCs w:val="28"/>
              </w:rPr>
            </w:pPr>
            <w:r w:rsidRPr="001C6BB4">
              <w:rPr>
                <w:sz w:val="28"/>
                <w:szCs w:val="28"/>
              </w:rPr>
              <w:t>(прогноз на конец года)</w:t>
            </w:r>
          </w:p>
        </w:tc>
        <w:tc>
          <w:tcPr>
            <w:tcW w:w="620" w:type="pct"/>
          </w:tcPr>
          <w:p w:rsidR="002E7B9F" w:rsidRPr="001C6BB4" w:rsidRDefault="002E7B9F" w:rsidP="002E7B9F">
            <w:pPr>
              <w:spacing w:line="276" w:lineRule="auto"/>
              <w:jc w:val="center"/>
              <w:rPr>
                <w:sz w:val="28"/>
                <w:szCs w:val="28"/>
              </w:rPr>
            </w:pPr>
            <w:r w:rsidRPr="001C6BB4">
              <w:rPr>
                <w:sz w:val="28"/>
                <w:szCs w:val="28"/>
              </w:rPr>
              <w:t>202</w:t>
            </w:r>
            <w:r>
              <w:rPr>
                <w:sz w:val="28"/>
                <w:szCs w:val="28"/>
              </w:rPr>
              <w:t>5</w:t>
            </w:r>
          </w:p>
          <w:p w:rsidR="002E7B9F" w:rsidRPr="001C6BB4" w:rsidRDefault="002E7B9F" w:rsidP="002E7B9F">
            <w:pPr>
              <w:spacing w:line="276" w:lineRule="auto"/>
              <w:jc w:val="center"/>
              <w:rPr>
                <w:sz w:val="28"/>
                <w:szCs w:val="28"/>
              </w:rPr>
            </w:pPr>
            <w:r w:rsidRPr="001C6BB4">
              <w:rPr>
                <w:sz w:val="28"/>
                <w:szCs w:val="28"/>
              </w:rPr>
              <w:t>(прогноз на конец года)</w:t>
            </w:r>
          </w:p>
        </w:tc>
        <w:tc>
          <w:tcPr>
            <w:tcW w:w="620" w:type="pct"/>
          </w:tcPr>
          <w:p w:rsidR="002E7B9F" w:rsidRPr="001C6BB4" w:rsidRDefault="002E7B9F" w:rsidP="002E7B9F">
            <w:pPr>
              <w:spacing w:line="276" w:lineRule="auto"/>
              <w:jc w:val="center"/>
              <w:rPr>
                <w:sz w:val="28"/>
                <w:szCs w:val="28"/>
              </w:rPr>
            </w:pPr>
            <w:r w:rsidRPr="001C6BB4">
              <w:rPr>
                <w:sz w:val="28"/>
                <w:szCs w:val="28"/>
              </w:rPr>
              <w:t>202</w:t>
            </w:r>
            <w:r>
              <w:rPr>
                <w:sz w:val="28"/>
                <w:szCs w:val="28"/>
              </w:rPr>
              <w:t>6</w:t>
            </w:r>
          </w:p>
          <w:p w:rsidR="002E7B9F" w:rsidRPr="001C6BB4" w:rsidRDefault="002E7B9F" w:rsidP="002E7B9F">
            <w:pPr>
              <w:spacing w:line="276" w:lineRule="auto"/>
              <w:jc w:val="center"/>
              <w:rPr>
                <w:sz w:val="28"/>
                <w:szCs w:val="28"/>
              </w:rPr>
            </w:pPr>
            <w:r w:rsidRPr="001C6BB4">
              <w:rPr>
                <w:sz w:val="28"/>
                <w:szCs w:val="28"/>
              </w:rPr>
              <w:t>(прогноз на конец года)</w:t>
            </w:r>
          </w:p>
        </w:tc>
      </w:tr>
      <w:tr w:rsidR="002E7B9F" w:rsidRPr="001C6BB4">
        <w:tblPrEx>
          <w:tblCellMar>
            <w:top w:w="0" w:type="dxa"/>
            <w:bottom w:w="0" w:type="dxa"/>
          </w:tblCellMar>
        </w:tblPrEx>
        <w:trPr>
          <w:trHeight w:val="255"/>
        </w:trPr>
        <w:tc>
          <w:tcPr>
            <w:tcW w:w="2127" w:type="pct"/>
            <w:vAlign w:val="center"/>
          </w:tcPr>
          <w:p w:rsidR="002E7B9F" w:rsidRPr="001C6BB4" w:rsidRDefault="002E7B9F" w:rsidP="002E7B9F">
            <w:pPr>
              <w:spacing w:line="276" w:lineRule="auto"/>
              <w:rPr>
                <w:sz w:val="28"/>
                <w:szCs w:val="28"/>
              </w:rPr>
            </w:pPr>
            <w:r w:rsidRPr="001C6BB4">
              <w:rPr>
                <w:sz w:val="28"/>
                <w:szCs w:val="28"/>
              </w:rPr>
              <w:t>уровень безработицы (% от численности рабочей силы)</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0,52</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0,32</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030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0,30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0,30</w:t>
            </w:r>
          </w:p>
        </w:tc>
      </w:tr>
      <w:tr w:rsidR="002E7B9F" w:rsidRPr="001C6BB4">
        <w:tblPrEx>
          <w:tblCellMar>
            <w:top w:w="0" w:type="dxa"/>
            <w:bottom w:w="0" w:type="dxa"/>
          </w:tblCellMar>
        </w:tblPrEx>
        <w:trPr>
          <w:trHeight w:val="376"/>
        </w:trPr>
        <w:tc>
          <w:tcPr>
            <w:tcW w:w="2127" w:type="pct"/>
            <w:vAlign w:val="center"/>
          </w:tcPr>
          <w:p w:rsidR="002E7B9F" w:rsidRPr="001C6BB4" w:rsidRDefault="002E7B9F" w:rsidP="002E7B9F">
            <w:pPr>
              <w:spacing w:line="276" w:lineRule="auto"/>
              <w:rPr>
                <w:sz w:val="28"/>
                <w:szCs w:val="28"/>
              </w:rPr>
            </w:pPr>
            <w:r w:rsidRPr="001C6BB4">
              <w:rPr>
                <w:sz w:val="28"/>
                <w:szCs w:val="28"/>
              </w:rPr>
              <w:t>численность официально зарегистрированных безработных</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291</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250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r>
      <w:tr w:rsidR="002E7B9F" w:rsidRPr="001C6BB4">
        <w:tblPrEx>
          <w:tblCellMar>
            <w:top w:w="0" w:type="dxa"/>
            <w:bottom w:w="0" w:type="dxa"/>
          </w:tblCellMar>
        </w:tblPrEx>
        <w:trPr>
          <w:trHeight w:val="325"/>
        </w:trPr>
        <w:tc>
          <w:tcPr>
            <w:tcW w:w="2127" w:type="pct"/>
            <w:vAlign w:val="center"/>
          </w:tcPr>
          <w:p w:rsidR="002E7B9F" w:rsidRPr="001C6BB4" w:rsidRDefault="002E7B9F" w:rsidP="002E7B9F">
            <w:pPr>
              <w:spacing w:line="276" w:lineRule="auto"/>
              <w:rPr>
                <w:sz w:val="28"/>
                <w:szCs w:val="28"/>
              </w:rPr>
            </w:pPr>
            <w:r w:rsidRPr="001C6BB4">
              <w:rPr>
                <w:sz w:val="28"/>
                <w:szCs w:val="28"/>
              </w:rPr>
              <w:t>среднемесячная численность безработных, состоящих на учете в Центре занятости населения (ЦЗН) г. Бор (приблизительно, с учетом сезонных колебаний параметров рынка труда)</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250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200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200</w:t>
            </w:r>
          </w:p>
        </w:tc>
      </w:tr>
      <w:tr w:rsidR="002E7B9F" w:rsidRPr="001C6BB4">
        <w:tblPrEx>
          <w:tblCellMar>
            <w:top w:w="0" w:type="dxa"/>
            <w:bottom w:w="0" w:type="dxa"/>
          </w:tblCellMar>
        </w:tblPrEx>
        <w:trPr>
          <w:trHeight w:val="306"/>
        </w:trPr>
        <w:tc>
          <w:tcPr>
            <w:tcW w:w="2127" w:type="pct"/>
            <w:vAlign w:val="center"/>
          </w:tcPr>
          <w:p w:rsidR="002E7B9F" w:rsidRPr="001C6BB4" w:rsidRDefault="002E7B9F" w:rsidP="002E7B9F">
            <w:pPr>
              <w:spacing w:line="276" w:lineRule="auto"/>
              <w:rPr>
                <w:sz w:val="28"/>
                <w:szCs w:val="28"/>
              </w:rPr>
            </w:pPr>
            <w:r w:rsidRPr="001C6BB4">
              <w:rPr>
                <w:sz w:val="28"/>
                <w:szCs w:val="28"/>
              </w:rPr>
              <w:t>потребность в рабочей силе на заявленные вакансии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2 575</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7 000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7 000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7 000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7 000</w:t>
            </w:r>
          </w:p>
        </w:tc>
      </w:tr>
      <w:tr w:rsidR="002E7B9F" w:rsidRPr="001C6BB4">
        <w:tblPrEx>
          <w:tblCellMar>
            <w:top w:w="0" w:type="dxa"/>
            <w:bottom w:w="0" w:type="dxa"/>
          </w:tblCellMar>
        </w:tblPrEx>
        <w:trPr>
          <w:trHeight w:val="237"/>
        </w:trPr>
        <w:tc>
          <w:tcPr>
            <w:tcW w:w="2127" w:type="pct"/>
            <w:vAlign w:val="center"/>
          </w:tcPr>
          <w:p w:rsidR="002E7B9F" w:rsidRPr="001C6BB4" w:rsidRDefault="002E7B9F" w:rsidP="002E7B9F">
            <w:pPr>
              <w:spacing w:line="276" w:lineRule="auto"/>
              <w:rPr>
                <w:sz w:val="28"/>
                <w:szCs w:val="28"/>
              </w:rPr>
            </w:pPr>
            <w:r w:rsidRPr="001C6BB4">
              <w:rPr>
                <w:sz w:val="28"/>
                <w:szCs w:val="28"/>
              </w:rPr>
              <w:t>среднемесячное кол-во вакансий в банке вакансий (шт.)</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1 548</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1 700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1 700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1 700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1 700</w:t>
            </w:r>
          </w:p>
        </w:tc>
      </w:tr>
      <w:tr w:rsidR="002E7B9F" w:rsidRPr="001C6BB4">
        <w:tblPrEx>
          <w:tblCellMar>
            <w:top w:w="0" w:type="dxa"/>
            <w:bottom w:w="0" w:type="dxa"/>
          </w:tblCellMar>
        </w:tblPrEx>
        <w:trPr>
          <w:trHeight w:val="237"/>
        </w:trPr>
        <w:tc>
          <w:tcPr>
            <w:tcW w:w="2127" w:type="pct"/>
            <w:vAlign w:val="center"/>
          </w:tcPr>
          <w:p w:rsidR="002E7B9F" w:rsidRPr="001C6BB4" w:rsidRDefault="002E7B9F" w:rsidP="002E7B9F">
            <w:pPr>
              <w:spacing w:line="276" w:lineRule="auto"/>
              <w:rPr>
                <w:sz w:val="28"/>
                <w:szCs w:val="28"/>
              </w:rPr>
            </w:pPr>
            <w:r w:rsidRPr="001C6BB4">
              <w:rPr>
                <w:sz w:val="28"/>
                <w:szCs w:val="28"/>
              </w:rPr>
              <w:t>кол-во обратившихся в ЦЗН за государственной услугой по содействию в поиске подходящей работы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2 150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t>кол-во обратившихся в ЦЗН г. Бор граждан, проинформированных о положении на рынке труда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2 967</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2 500</w:t>
            </w:r>
          </w:p>
        </w:tc>
      </w:tr>
      <w:tr w:rsidR="002E7B9F" w:rsidRPr="001C6BB4">
        <w:tblPrEx>
          <w:tblCellMar>
            <w:top w:w="0" w:type="dxa"/>
            <w:bottom w:w="0" w:type="dxa"/>
          </w:tblCellMar>
        </w:tblPrEx>
        <w:trPr>
          <w:trHeight w:val="633"/>
        </w:trPr>
        <w:tc>
          <w:tcPr>
            <w:tcW w:w="2127" w:type="pct"/>
            <w:vAlign w:val="center"/>
          </w:tcPr>
          <w:p w:rsidR="002E7B9F" w:rsidRPr="001C6BB4" w:rsidRDefault="002E7B9F" w:rsidP="002E7B9F">
            <w:pPr>
              <w:spacing w:line="276" w:lineRule="auto"/>
              <w:rPr>
                <w:sz w:val="28"/>
                <w:szCs w:val="28"/>
              </w:rPr>
            </w:pPr>
            <w:r w:rsidRPr="001C6BB4">
              <w:rPr>
                <w:sz w:val="28"/>
                <w:szCs w:val="28"/>
              </w:rPr>
              <w:t>оплачиваемые общественные работы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73</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55</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50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50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50</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t>временное трудоустройство несовершеннолетних граждан в возрасте от 14 до 18 лет в свободное от учебы время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453</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447</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447</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447</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447</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t>профессиональное обучение</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70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90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90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90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90</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lastRenderedPageBreak/>
              <w:t>охвачено услугами по профориентации, психологической поддержке и социальной адаптации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2 100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1 922</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2 000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2 000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2 000</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t>кол-во безработных - получателей социальных выплат ежемесячно (в среднем) чел.)</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200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151</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151</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151</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151</w:t>
            </w:r>
          </w:p>
        </w:tc>
      </w:tr>
      <w:tr w:rsidR="002E7B9F" w:rsidRPr="001C6BB4">
        <w:tblPrEx>
          <w:tblCellMar>
            <w:top w:w="0" w:type="dxa"/>
            <w:bottom w:w="0" w:type="dxa"/>
          </w:tblCellMar>
        </w:tblPrEx>
        <w:trPr>
          <w:trHeight w:val="908"/>
        </w:trPr>
        <w:tc>
          <w:tcPr>
            <w:tcW w:w="2127" w:type="pct"/>
            <w:vAlign w:val="center"/>
          </w:tcPr>
          <w:p w:rsidR="002E7B9F" w:rsidRPr="001C6BB4" w:rsidRDefault="002E7B9F" w:rsidP="002E7B9F">
            <w:pPr>
              <w:spacing w:line="276" w:lineRule="auto"/>
              <w:rPr>
                <w:sz w:val="28"/>
                <w:szCs w:val="28"/>
              </w:rPr>
            </w:pPr>
            <w:r w:rsidRPr="001C6BB4">
              <w:rPr>
                <w:sz w:val="28"/>
                <w:szCs w:val="28"/>
              </w:rPr>
              <w:t>проведение мероприятий, направленных на содействие занятости граждан (шт.)</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50</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60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60</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60</w:t>
            </w:r>
          </w:p>
        </w:tc>
      </w:tr>
      <w:tr w:rsidR="002E7B9F" w:rsidRPr="001C6BB4">
        <w:tblPrEx>
          <w:tblCellMar>
            <w:top w:w="0" w:type="dxa"/>
            <w:bottom w:w="0" w:type="dxa"/>
          </w:tblCellMar>
        </w:tblPrEx>
        <w:trPr>
          <w:trHeight w:val="251"/>
        </w:trPr>
        <w:tc>
          <w:tcPr>
            <w:tcW w:w="2127" w:type="pct"/>
            <w:vAlign w:val="center"/>
          </w:tcPr>
          <w:p w:rsidR="002E7B9F" w:rsidRPr="001C6BB4" w:rsidRDefault="002E7B9F" w:rsidP="002E7B9F">
            <w:pPr>
              <w:spacing w:line="276" w:lineRule="auto"/>
              <w:rPr>
                <w:sz w:val="28"/>
                <w:szCs w:val="28"/>
              </w:rPr>
            </w:pPr>
            <w:r w:rsidRPr="001C6BB4">
              <w:rPr>
                <w:sz w:val="28"/>
                <w:szCs w:val="28"/>
              </w:rPr>
              <w:t xml:space="preserve">   - в том числе ярмарок вакансий (шт.)</w:t>
            </w:r>
          </w:p>
        </w:tc>
        <w:tc>
          <w:tcPr>
            <w:tcW w:w="453" w:type="pct"/>
            <w:vAlign w:val="center"/>
          </w:tcPr>
          <w:p w:rsidR="002E7B9F" w:rsidRPr="001C6BB4" w:rsidRDefault="002E7B9F" w:rsidP="002E7B9F">
            <w:pPr>
              <w:spacing w:line="276" w:lineRule="auto"/>
              <w:jc w:val="center"/>
              <w:rPr>
                <w:sz w:val="28"/>
                <w:szCs w:val="28"/>
              </w:rPr>
            </w:pPr>
            <w:r w:rsidRPr="001C6BB4">
              <w:rPr>
                <w:sz w:val="28"/>
                <w:szCs w:val="28"/>
              </w:rPr>
              <w:t>6</w:t>
            </w:r>
          </w:p>
        </w:tc>
        <w:tc>
          <w:tcPr>
            <w:tcW w:w="560" w:type="pct"/>
            <w:vAlign w:val="center"/>
          </w:tcPr>
          <w:p w:rsidR="002E7B9F" w:rsidRPr="001C6BB4" w:rsidRDefault="002E7B9F" w:rsidP="002E7B9F">
            <w:pPr>
              <w:spacing w:line="276" w:lineRule="auto"/>
              <w:ind w:firstLine="31"/>
              <w:jc w:val="center"/>
              <w:rPr>
                <w:sz w:val="28"/>
                <w:szCs w:val="28"/>
              </w:rPr>
            </w:pPr>
            <w:r w:rsidRPr="001C6BB4">
              <w:rPr>
                <w:sz w:val="28"/>
                <w:szCs w:val="28"/>
              </w:rPr>
              <w:t>6</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w:t>
            </w:r>
          </w:p>
        </w:tc>
        <w:tc>
          <w:tcPr>
            <w:tcW w:w="620" w:type="pct"/>
            <w:vAlign w:val="center"/>
          </w:tcPr>
          <w:p w:rsidR="002E7B9F" w:rsidRPr="001C6BB4" w:rsidRDefault="002E7B9F" w:rsidP="002E7B9F">
            <w:pPr>
              <w:spacing w:line="276" w:lineRule="auto"/>
              <w:jc w:val="center"/>
              <w:rPr>
                <w:sz w:val="28"/>
                <w:szCs w:val="28"/>
              </w:rPr>
            </w:pPr>
            <w:r w:rsidRPr="001C6BB4">
              <w:rPr>
                <w:sz w:val="28"/>
                <w:szCs w:val="28"/>
              </w:rPr>
              <w:t>6</w:t>
            </w:r>
          </w:p>
        </w:tc>
      </w:tr>
    </w:tbl>
    <w:p w:rsidR="002E7B9F" w:rsidRPr="00C252C2" w:rsidRDefault="002E7B9F" w:rsidP="002E7B9F">
      <w:pPr>
        <w:spacing w:line="276" w:lineRule="auto"/>
        <w:ind w:firstLine="540"/>
        <w:jc w:val="both"/>
      </w:pPr>
    </w:p>
    <w:p w:rsidR="002E7B9F" w:rsidRPr="00C252C2" w:rsidRDefault="002E7B9F" w:rsidP="002E7B9F">
      <w:pPr>
        <w:spacing w:line="288" w:lineRule="auto"/>
        <w:ind w:firstLine="851"/>
        <w:jc w:val="both"/>
        <w:rPr>
          <w:sz w:val="28"/>
          <w:szCs w:val="28"/>
        </w:rPr>
      </w:pPr>
      <w:r w:rsidRPr="00C252C2">
        <w:rPr>
          <w:sz w:val="28"/>
          <w:szCs w:val="28"/>
        </w:rPr>
        <w:t xml:space="preserve">В период, охваченный прогнозом, снижению напряженности на рынке труда также будут способствовать: реализация программ для различных категорий граждан с целью обеспечения дополнительной социальной поддержки граждан, ищущих работу, организация оплачиваемых общественных работ для безработных граждан и граждан, ищущих работу, а также создание дополнительных рабочих мест. </w:t>
      </w:r>
    </w:p>
    <w:p w:rsidR="002E7B9F" w:rsidRPr="00C252C2" w:rsidRDefault="002E7B9F" w:rsidP="002E7B9F">
      <w:pPr>
        <w:spacing w:line="288" w:lineRule="auto"/>
        <w:ind w:firstLine="851"/>
        <w:jc w:val="both"/>
        <w:rPr>
          <w:sz w:val="28"/>
          <w:szCs w:val="28"/>
        </w:rPr>
      </w:pPr>
      <w:r w:rsidRPr="00C252C2">
        <w:rPr>
          <w:sz w:val="28"/>
          <w:szCs w:val="28"/>
        </w:rPr>
        <w:t>Приоритетные направления деятельности в 2024 году и на плановый период 2025 и 2026 годов:</w:t>
      </w:r>
    </w:p>
    <w:p w:rsidR="002E7B9F" w:rsidRPr="00C252C2" w:rsidRDefault="002E7B9F" w:rsidP="002E7B9F">
      <w:pPr>
        <w:spacing w:line="288" w:lineRule="auto"/>
        <w:ind w:firstLine="851"/>
        <w:jc w:val="both"/>
        <w:rPr>
          <w:sz w:val="28"/>
          <w:szCs w:val="28"/>
        </w:rPr>
      </w:pPr>
      <w:r w:rsidRPr="00C252C2">
        <w:rPr>
          <w:sz w:val="28"/>
          <w:szCs w:val="28"/>
        </w:rPr>
        <w:t>- реализация национального проекта «Демография»;</w:t>
      </w:r>
    </w:p>
    <w:p w:rsidR="002E7B9F" w:rsidRPr="00C252C2" w:rsidRDefault="002E7B9F" w:rsidP="002E7B9F">
      <w:pPr>
        <w:spacing w:line="288" w:lineRule="auto"/>
        <w:ind w:firstLine="851"/>
        <w:jc w:val="both"/>
        <w:rPr>
          <w:sz w:val="28"/>
          <w:szCs w:val="28"/>
        </w:rPr>
      </w:pPr>
      <w:r w:rsidRPr="00C252C2">
        <w:rPr>
          <w:sz w:val="28"/>
          <w:szCs w:val="28"/>
        </w:rPr>
        <w:t>- проведение профориентационных мероприятий в образовательных учреждениях городского округа г. Бор;</w:t>
      </w:r>
    </w:p>
    <w:p w:rsidR="002E7B9F" w:rsidRPr="00C252C2" w:rsidRDefault="002E7B9F" w:rsidP="002E7B9F">
      <w:pPr>
        <w:spacing w:line="288" w:lineRule="auto"/>
        <w:ind w:firstLine="851"/>
        <w:jc w:val="both"/>
        <w:rPr>
          <w:sz w:val="28"/>
          <w:szCs w:val="28"/>
        </w:rPr>
      </w:pPr>
      <w:r w:rsidRPr="00C252C2">
        <w:rPr>
          <w:sz w:val="28"/>
          <w:szCs w:val="28"/>
        </w:rPr>
        <w:t>- организация школы Наставничества.</w:t>
      </w:r>
    </w:p>
    <w:p w:rsidR="002E7B9F" w:rsidRPr="00250CB8" w:rsidRDefault="002E7B9F" w:rsidP="002E7B9F">
      <w:pPr>
        <w:spacing w:line="276" w:lineRule="auto"/>
        <w:rPr>
          <w:color w:val="548DD4"/>
        </w:rPr>
      </w:pPr>
    </w:p>
    <w:p w:rsidR="002E7B9F" w:rsidRPr="00B13A9B" w:rsidRDefault="002E7B9F" w:rsidP="002E7B9F">
      <w:pPr>
        <w:pStyle w:val="ConsPlusNormal"/>
        <w:spacing w:line="276" w:lineRule="auto"/>
        <w:jc w:val="center"/>
        <w:rPr>
          <w:rFonts w:ascii="Times New Roman" w:hAnsi="Times New Roman"/>
          <w:b/>
          <w:bCs/>
          <w:sz w:val="28"/>
          <w:szCs w:val="28"/>
          <w:u w:val="single"/>
        </w:rPr>
      </w:pPr>
      <w:r w:rsidRPr="00B13A9B">
        <w:rPr>
          <w:rFonts w:ascii="Times New Roman" w:hAnsi="Times New Roman"/>
          <w:b/>
          <w:bCs/>
          <w:sz w:val="28"/>
          <w:szCs w:val="28"/>
          <w:u w:val="single"/>
        </w:rPr>
        <w:t>Социальная политика</w:t>
      </w:r>
      <w:bookmarkStart w:id="14" w:name="СоцПол"/>
      <w:bookmarkEnd w:id="14"/>
    </w:p>
    <w:p w:rsidR="002E7B9F" w:rsidRPr="00B13A9B" w:rsidRDefault="002E7B9F" w:rsidP="002E7B9F">
      <w:pPr>
        <w:spacing w:line="276" w:lineRule="auto"/>
        <w:ind w:firstLine="567"/>
        <w:jc w:val="center"/>
        <w:outlineLvl w:val="0"/>
        <w:rPr>
          <w:b/>
          <w:bCs/>
          <w:sz w:val="16"/>
          <w:szCs w:val="16"/>
          <w:u w:val="single"/>
        </w:rPr>
      </w:pPr>
    </w:p>
    <w:p w:rsidR="002E7B9F" w:rsidRPr="00B13A9B" w:rsidRDefault="002E7B9F" w:rsidP="002E7B9F">
      <w:pPr>
        <w:autoSpaceDE w:val="0"/>
        <w:autoSpaceDN w:val="0"/>
        <w:adjustRightInd w:val="0"/>
        <w:spacing w:line="288" w:lineRule="auto"/>
        <w:ind w:firstLine="720"/>
        <w:jc w:val="both"/>
        <w:rPr>
          <w:sz w:val="28"/>
          <w:szCs w:val="28"/>
        </w:rPr>
      </w:pPr>
      <w:r w:rsidRPr="00B13A9B">
        <w:rPr>
          <w:sz w:val="28"/>
          <w:szCs w:val="28"/>
        </w:rPr>
        <w:t>Основными направлениями социальной политики на территории городского округа г. Бор в 2024 году и на плановый период 2025 и 2026 годов, как и в предыдущие годы, будут:</w:t>
      </w:r>
    </w:p>
    <w:p w:rsidR="002E7B9F" w:rsidRPr="00B13A9B" w:rsidRDefault="002E7B9F" w:rsidP="002E7B9F">
      <w:pPr>
        <w:autoSpaceDE w:val="0"/>
        <w:autoSpaceDN w:val="0"/>
        <w:adjustRightInd w:val="0"/>
        <w:spacing w:line="288" w:lineRule="auto"/>
        <w:ind w:firstLine="720"/>
        <w:jc w:val="both"/>
        <w:rPr>
          <w:sz w:val="28"/>
          <w:szCs w:val="28"/>
        </w:rPr>
      </w:pPr>
      <w:r w:rsidRPr="00B13A9B">
        <w:rPr>
          <w:sz w:val="28"/>
          <w:szCs w:val="28"/>
        </w:rPr>
        <w:t>- реализация дополнительных мер социальной поддержки отдельным категориям граждан с учетом адресности и нуждаемости;</w:t>
      </w:r>
    </w:p>
    <w:p w:rsidR="002E7B9F" w:rsidRPr="00B13A9B" w:rsidRDefault="002E7B9F" w:rsidP="002E7B9F">
      <w:pPr>
        <w:autoSpaceDE w:val="0"/>
        <w:autoSpaceDN w:val="0"/>
        <w:adjustRightInd w:val="0"/>
        <w:spacing w:line="288" w:lineRule="auto"/>
        <w:ind w:firstLine="720"/>
        <w:jc w:val="both"/>
        <w:rPr>
          <w:sz w:val="28"/>
          <w:szCs w:val="28"/>
        </w:rPr>
      </w:pPr>
      <w:r w:rsidRPr="00B13A9B">
        <w:rPr>
          <w:sz w:val="28"/>
          <w:szCs w:val="28"/>
        </w:rPr>
        <w:t>-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2E7B9F" w:rsidRPr="00824D24" w:rsidRDefault="002E7B9F" w:rsidP="002E7B9F">
      <w:pPr>
        <w:autoSpaceDE w:val="0"/>
        <w:autoSpaceDN w:val="0"/>
        <w:adjustRightInd w:val="0"/>
        <w:spacing w:line="288" w:lineRule="auto"/>
        <w:ind w:firstLine="720"/>
        <w:jc w:val="both"/>
        <w:rPr>
          <w:sz w:val="28"/>
          <w:szCs w:val="28"/>
        </w:rPr>
      </w:pPr>
      <w:r w:rsidRPr="00824D24">
        <w:rPr>
          <w:sz w:val="28"/>
          <w:szCs w:val="28"/>
        </w:rPr>
        <w:t>- участие в работе по обеспечению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2E7B9F" w:rsidRPr="00824D24" w:rsidRDefault="002E7B9F" w:rsidP="002E7B9F">
      <w:pPr>
        <w:autoSpaceDE w:val="0"/>
        <w:autoSpaceDN w:val="0"/>
        <w:adjustRightInd w:val="0"/>
        <w:spacing w:line="288" w:lineRule="auto"/>
        <w:ind w:firstLine="720"/>
        <w:jc w:val="both"/>
        <w:rPr>
          <w:sz w:val="28"/>
          <w:szCs w:val="28"/>
        </w:rPr>
      </w:pPr>
      <w:r w:rsidRPr="00824D24">
        <w:rPr>
          <w:sz w:val="28"/>
          <w:szCs w:val="28"/>
        </w:rPr>
        <w:lastRenderedPageBreak/>
        <w:t>- укрепление социального института семьи и семейных ценностей на территории городского округа г. Бор;</w:t>
      </w:r>
    </w:p>
    <w:p w:rsidR="002E7B9F" w:rsidRPr="00426A65" w:rsidRDefault="002E7B9F" w:rsidP="002E7B9F">
      <w:pPr>
        <w:autoSpaceDE w:val="0"/>
        <w:autoSpaceDN w:val="0"/>
        <w:adjustRightInd w:val="0"/>
        <w:spacing w:line="288" w:lineRule="auto"/>
        <w:ind w:firstLine="720"/>
        <w:jc w:val="both"/>
        <w:rPr>
          <w:sz w:val="28"/>
          <w:szCs w:val="28"/>
        </w:rPr>
      </w:pPr>
      <w:r w:rsidRPr="00426A65">
        <w:rPr>
          <w:sz w:val="28"/>
          <w:szCs w:val="28"/>
        </w:rPr>
        <w:t>- профилактика социально значимых заболеваний, развитие безвозмездного донорства,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w:t>
      </w:r>
    </w:p>
    <w:p w:rsidR="002E7B9F" w:rsidRPr="00426A65" w:rsidRDefault="002E7B9F" w:rsidP="002E7B9F">
      <w:pPr>
        <w:spacing w:line="288" w:lineRule="auto"/>
        <w:ind w:firstLine="720"/>
        <w:jc w:val="both"/>
        <w:rPr>
          <w:sz w:val="28"/>
          <w:szCs w:val="28"/>
        </w:rPr>
      </w:pPr>
      <w:r w:rsidRPr="00426A65">
        <w:rPr>
          <w:sz w:val="28"/>
          <w:szCs w:val="28"/>
        </w:rPr>
        <w:t>- развитие и укрепление системы патриотического и духовно-нравственного воспитания;</w:t>
      </w:r>
    </w:p>
    <w:p w:rsidR="002E7B9F" w:rsidRPr="00426A65" w:rsidRDefault="002E7B9F" w:rsidP="002E7B9F">
      <w:pPr>
        <w:spacing w:line="288" w:lineRule="auto"/>
        <w:ind w:firstLine="720"/>
        <w:jc w:val="both"/>
        <w:rPr>
          <w:sz w:val="28"/>
          <w:szCs w:val="28"/>
        </w:rPr>
      </w:pPr>
      <w:r w:rsidRPr="00426A65">
        <w:rPr>
          <w:sz w:val="28"/>
          <w:szCs w:val="28"/>
        </w:rPr>
        <w:t>- профилактика наркомании и асоциальных явлений, связанных с ней;</w:t>
      </w:r>
    </w:p>
    <w:p w:rsidR="002E7B9F" w:rsidRPr="00996B46" w:rsidRDefault="002E7B9F" w:rsidP="002E7B9F">
      <w:pPr>
        <w:spacing w:line="288" w:lineRule="auto"/>
        <w:ind w:firstLine="720"/>
        <w:jc w:val="both"/>
        <w:rPr>
          <w:sz w:val="28"/>
          <w:szCs w:val="28"/>
        </w:rPr>
      </w:pPr>
      <w:r w:rsidRPr="00996B46">
        <w:rPr>
          <w:sz w:val="28"/>
          <w:szCs w:val="28"/>
        </w:rPr>
        <w:t>- участие в работе по выявлению обстоятельств, свидетельствующих о необходимости оказания детям - сиротам, оставшимся без попечения родителей, лицам из числа детей-сирот и детей, оставшихся без попечения родителей, проживающих в помещениях специализированного жилищного фонда, содействия в преодолении трудной жизненной ситуации;</w:t>
      </w:r>
    </w:p>
    <w:p w:rsidR="002E7B9F" w:rsidRPr="006842F2" w:rsidRDefault="002E7B9F" w:rsidP="002E7B9F">
      <w:pPr>
        <w:spacing w:line="288" w:lineRule="auto"/>
        <w:ind w:firstLine="720"/>
        <w:jc w:val="both"/>
        <w:rPr>
          <w:sz w:val="28"/>
          <w:szCs w:val="28"/>
        </w:rPr>
      </w:pPr>
      <w:r w:rsidRPr="006842F2">
        <w:rPr>
          <w:sz w:val="28"/>
          <w:szCs w:val="28"/>
        </w:rPr>
        <w:t>- выполнение переданных государственных полномочий по организации и осуществлению деятельности по опеке и попечительству в отношении недееспособных (ограничению дееспособных) совершеннолетних граждан;</w:t>
      </w:r>
    </w:p>
    <w:p w:rsidR="002E7B9F" w:rsidRPr="006842F2" w:rsidRDefault="002E7B9F" w:rsidP="002E7B9F">
      <w:pPr>
        <w:spacing w:line="288" w:lineRule="auto"/>
        <w:ind w:firstLine="720"/>
        <w:jc w:val="both"/>
        <w:rPr>
          <w:sz w:val="28"/>
          <w:szCs w:val="28"/>
        </w:rPr>
      </w:pPr>
      <w:r w:rsidRPr="006842F2">
        <w:rPr>
          <w:sz w:val="28"/>
          <w:szCs w:val="28"/>
        </w:rPr>
        <w:t>-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повышение эффективности межведомственной работы с несовершеннолетними.</w:t>
      </w:r>
    </w:p>
    <w:p w:rsidR="002E7B9F" w:rsidRPr="006842F2" w:rsidRDefault="002E7B9F" w:rsidP="002E7B9F">
      <w:pPr>
        <w:spacing w:line="288" w:lineRule="auto"/>
        <w:ind w:firstLine="720"/>
        <w:jc w:val="both"/>
        <w:rPr>
          <w:sz w:val="28"/>
          <w:szCs w:val="28"/>
        </w:rPr>
      </w:pPr>
      <w:r w:rsidRPr="006842F2">
        <w:rPr>
          <w:sz w:val="28"/>
          <w:szCs w:val="28"/>
        </w:rPr>
        <w:t>Успешному выполнению основных мероприятий в области социальной политики на территории городского округа будет способствовать реализация следующих муниципальных программ:</w:t>
      </w:r>
    </w:p>
    <w:p w:rsidR="002E7B9F" w:rsidRPr="00142922" w:rsidRDefault="002E7B9F" w:rsidP="002E7B9F">
      <w:pPr>
        <w:pStyle w:val="af8"/>
        <w:spacing w:line="288" w:lineRule="auto"/>
        <w:ind w:firstLine="720"/>
        <w:jc w:val="both"/>
        <w:rPr>
          <w:color w:val="auto"/>
          <w:sz w:val="28"/>
          <w:szCs w:val="28"/>
        </w:rPr>
      </w:pPr>
      <w:r w:rsidRPr="006842F2">
        <w:rPr>
          <w:color w:val="auto"/>
          <w:sz w:val="28"/>
          <w:szCs w:val="28"/>
        </w:rPr>
        <w:t xml:space="preserve">- «Социальная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w:t>
      </w:r>
      <w:r w:rsidRPr="00142922">
        <w:rPr>
          <w:color w:val="auto"/>
          <w:sz w:val="28"/>
          <w:szCs w:val="28"/>
        </w:rPr>
        <w:t>округа, реализация семейной политики на территории округа, формирование здорового образа жизни, стабилизация ситуации по социально значимым заболеваниям в городском округе,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2E7B9F" w:rsidRPr="00142922" w:rsidRDefault="002E7B9F" w:rsidP="002E7B9F">
      <w:pPr>
        <w:spacing w:line="288" w:lineRule="auto"/>
        <w:ind w:firstLine="720"/>
        <w:jc w:val="both"/>
        <w:rPr>
          <w:sz w:val="28"/>
          <w:szCs w:val="28"/>
        </w:rPr>
      </w:pPr>
      <w:r w:rsidRPr="00142922">
        <w:rPr>
          <w:sz w:val="28"/>
          <w:szCs w:val="28"/>
        </w:rPr>
        <w:t xml:space="preserve">- «Патриотическое и духовно-нравственное воспитание граждан в городском округе г.Бор». Основные проектно-программные ориентиры сохранят сложившиеся за последние годы традиции патриотического и духовно – нравственного воспитания населения и будут содействовать обеспечению непрерывности воспитательного и социокультурного процесса формирования патриотического сознания граждан округа; </w:t>
      </w:r>
    </w:p>
    <w:p w:rsidR="002E7B9F" w:rsidRPr="00142922" w:rsidRDefault="002E7B9F" w:rsidP="002E7B9F">
      <w:pPr>
        <w:pStyle w:val="afa"/>
        <w:spacing w:line="288" w:lineRule="auto"/>
        <w:ind w:firstLine="720"/>
        <w:jc w:val="both"/>
        <w:rPr>
          <w:color w:val="auto"/>
          <w:sz w:val="28"/>
          <w:szCs w:val="28"/>
        </w:rPr>
      </w:pPr>
      <w:r w:rsidRPr="00142922">
        <w:rPr>
          <w:color w:val="auto"/>
          <w:sz w:val="28"/>
          <w:szCs w:val="28"/>
        </w:rPr>
        <w:lastRenderedPageBreak/>
        <w:t>- «Комплексные меры профилактики наркомании и асоциальных явлений, связанных с ней, на территории городского округа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 мероприятия программы также будут направлены на привлечение несовершеннолетних, находящихся в конфликте с законом и нуждающихся в особой защите государства и общества, к здоровому образу жизни;</w:t>
      </w:r>
    </w:p>
    <w:p w:rsidR="002E7B9F" w:rsidRPr="00142922" w:rsidRDefault="002E7B9F" w:rsidP="002E7B9F">
      <w:pPr>
        <w:spacing w:line="288" w:lineRule="auto"/>
        <w:ind w:firstLine="720"/>
        <w:jc w:val="both"/>
        <w:rPr>
          <w:sz w:val="28"/>
          <w:szCs w:val="28"/>
        </w:rPr>
      </w:pPr>
      <w:r w:rsidRPr="00142922">
        <w:rPr>
          <w:sz w:val="28"/>
          <w:szCs w:val="28"/>
        </w:rPr>
        <w:t>- «Профилактика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асоциальных (антиобщественных) деяний несовершеннолетних.</w:t>
      </w:r>
    </w:p>
    <w:p w:rsidR="002E7B9F" w:rsidRPr="00250CB8" w:rsidRDefault="002E7B9F" w:rsidP="002E7B9F">
      <w:pPr>
        <w:spacing w:line="276" w:lineRule="auto"/>
        <w:ind w:firstLine="720"/>
        <w:jc w:val="both"/>
        <w:rPr>
          <w:color w:val="548DD4"/>
          <w:sz w:val="16"/>
          <w:szCs w:val="16"/>
        </w:rPr>
      </w:pPr>
    </w:p>
    <w:p w:rsidR="002E7B9F" w:rsidRPr="00DC7F04" w:rsidRDefault="002E7B9F" w:rsidP="002E7B9F">
      <w:pPr>
        <w:spacing w:line="276" w:lineRule="auto"/>
        <w:ind w:firstLine="567"/>
        <w:jc w:val="center"/>
        <w:outlineLvl w:val="0"/>
        <w:rPr>
          <w:b/>
          <w:bCs/>
          <w:sz w:val="28"/>
          <w:szCs w:val="28"/>
          <w:u w:val="single"/>
        </w:rPr>
      </w:pPr>
      <w:r w:rsidRPr="00DC7F04">
        <w:rPr>
          <w:b/>
          <w:bCs/>
          <w:sz w:val="28"/>
          <w:szCs w:val="28"/>
          <w:u w:val="single"/>
        </w:rPr>
        <w:t>Здравоохранение</w:t>
      </w:r>
      <w:bookmarkStart w:id="15" w:name="Здравоохр"/>
      <w:bookmarkEnd w:id="15"/>
    </w:p>
    <w:p w:rsidR="002E7B9F" w:rsidRPr="00250CB8" w:rsidRDefault="002E7B9F" w:rsidP="002E7B9F">
      <w:pPr>
        <w:spacing w:line="276" w:lineRule="auto"/>
        <w:ind w:firstLine="567"/>
        <w:jc w:val="center"/>
        <w:outlineLvl w:val="0"/>
        <w:rPr>
          <w:b/>
          <w:bCs/>
          <w:color w:val="548DD4"/>
          <w:sz w:val="16"/>
          <w:szCs w:val="16"/>
          <w:u w:val="single"/>
        </w:rPr>
      </w:pPr>
    </w:p>
    <w:p w:rsidR="002E7B9F" w:rsidRPr="00DC7F04" w:rsidRDefault="002E7B9F" w:rsidP="002E7B9F">
      <w:pPr>
        <w:spacing w:line="288" w:lineRule="auto"/>
        <w:jc w:val="both"/>
        <w:rPr>
          <w:sz w:val="28"/>
          <w:szCs w:val="28"/>
        </w:rPr>
      </w:pPr>
      <w:r w:rsidRPr="00DC7F04">
        <w:rPr>
          <w:sz w:val="24"/>
          <w:szCs w:val="24"/>
        </w:rPr>
        <w:tab/>
      </w:r>
      <w:r w:rsidRPr="00DC7F04">
        <w:rPr>
          <w:sz w:val="28"/>
          <w:szCs w:val="28"/>
        </w:rPr>
        <w:t xml:space="preserve">Основным направлением деятельности в области здравоохранения в 2022, 2023 годах и прогнозном периоде является выполнение приоритетного национального проекта «Здоровье», территориальной программы государственных гарантий по обеспечению населения бесплатной медицинской помощью, выполнение показателей «дорожной карты», борьба с эпидемией </w:t>
      </w:r>
      <w:r w:rsidRPr="00DC7F04">
        <w:rPr>
          <w:sz w:val="28"/>
          <w:szCs w:val="28"/>
          <w:lang w:val="en-US"/>
        </w:rPr>
        <w:t>COVID</w:t>
      </w:r>
      <w:r w:rsidRPr="00DC7F04">
        <w:rPr>
          <w:sz w:val="28"/>
          <w:szCs w:val="28"/>
        </w:rPr>
        <w:t>-19.</w:t>
      </w:r>
    </w:p>
    <w:p w:rsidR="002E7B9F" w:rsidRPr="00D34150" w:rsidRDefault="002E7B9F" w:rsidP="002E7B9F">
      <w:pPr>
        <w:spacing w:line="288" w:lineRule="auto"/>
        <w:jc w:val="both"/>
        <w:rPr>
          <w:sz w:val="28"/>
          <w:szCs w:val="28"/>
        </w:rPr>
      </w:pPr>
      <w:r w:rsidRPr="00D34150">
        <w:rPr>
          <w:sz w:val="28"/>
          <w:szCs w:val="28"/>
        </w:rPr>
        <w:t xml:space="preserve">     В 202</w:t>
      </w:r>
      <w:r>
        <w:rPr>
          <w:sz w:val="28"/>
          <w:szCs w:val="28"/>
        </w:rPr>
        <w:t>3</w:t>
      </w:r>
      <w:r w:rsidRPr="00D34150">
        <w:rPr>
          <w:sz w:val="28"/>
          <w:szCs w:val="28"/>
        </w:rPr>
        <w:t xml:space="preserve"> году исполнено </w:t>
      </w:r>
      <w:r>
        <w:rPr>
          <w:sz w:val="28"/>
          <w:szCs w:val="28"/>
        </w:rPr>
        <w:t>мероприятий</w:t>
      </w:r>
      <w:r w:rsidRPr="00D34150">
        <w:rPr>
          <w:sz w:val="28"/>
          <w:szCs w:val="28"/>
        </w:rPr>
        <w:t xml:space="preserve"> реализации национальных проектов и региональных программ на сумму 124,8 млн. руб.</w:t>
      </w:r>
    </w:p>
    <w:p w:rsidR="002E7B9F" w:rsidRPr="00D34150" w:rsidRDefault="002E7B9F" w:rsidP="002E7B9F">
      <w:pPr>
        <w:spacing w:line="288" w:lineRule="auto"/>
        <w:jc w:val="both"/>
        <w:rPr>
          <w:sz w:val="28"/>
          <w:szCs w:val="28"/>
        </w:rPr>
      </w:pPr>
      <w:r w:rsidRPr="00D34150">
        <w:rPr>
          <w:sz w:val="28"/>
          <w:szCs w:val="28"/>
        </w:rPr>
        <w:tab/>
        <w:t>В 2023 году и плановом периоде продолжится:</w:t>
      </w:r>
    </w:p>
    <w:p w:rsidR="002E7B9F" w:rsidRPr="001E1302" w:rsidRDefault="002E7B9F" w:rsidP="002E7B9F">
      <w:pPr>
        <w:spacing w:line="276" w:lineRule="auto"/>
        <w:ind w:firstLine="567"/>
        <w:jc w:val="both"/>
        <w:rPr>
          <w:sz w:val="28"/>
          <w:szCs w:val="28"/>
        </w:rPr>
      </w:pPr>
      <w:r w:rsidRPr="001E1302">
        <w:rPr>
          <w:sz w:val="28"/>
          <w:szCs w:val="28"/>
        </w:rPr>
        <w:t>- внедрение принципов «бережливого производства» в амбулаторно-поликлинических подразделениях;</w:t>
      </w:r>
    </w:p>
    <w:p w:rsidR="002E7B9F" w:rsidRPr="001E1302" w:rsidRDefault="002E7B9F" w:rsidP="002E7B9F">
      <w:pPr>
        <w:spacing w:line="276" w:lineRule="auto"/>
        <w:ind w:firstLine="567"/>
        <w:jc w:val="both"/>
        <w:rPr>
          <w:sz w:val="28"/>
          <w:szCs w:val="28"/>
        </w:rPr>
      </w:pPr>
      <w:r w:rsidRPr="001E1302">
        <w:rPr>
          <w:sz w:val="28"/>
          <w:szCs w:val="28"/>
        </w:rPr>
        <w:t>- внедрение новых цифровых технологий в амбулаторно-поликлинической и стационарной службе, переход на работу в системе РМИС-2 (ЕЦП);</w:t>
      </w:r>
    </w:p>
    <w:p w:rsidR="002E7B9F" w:rsidRPr="001E1302" w:rsidRDefault="002E7B9F" w:rsidP="002E7B9F">
      <w:pPr>
        <w:spacing w:line="276" w:lineRule="auto"/>
        <w:ind w:firstLine="567"/>
        <w:jc w:val="both"/>
        <w:rPr>
          <w:sz w:val="28"/>
          <w:szCs w:val="28"/>
        </w:rPr>
      </w:pPr>
      <w:r w:rsidRPr="001E1302">
        <w:rPr>
          <w:sz w:val="28"/>
          <w:szCs w:val="28"/>
        </w:rPr>
        <w:t>- развитие паллиативной помощи населению (амбулаторной и стационарной);</w:t>
      </w:r>
    </w:p>
    <w:p w:rsidR="002E7B9F" w:rsidRPr="001E1302" w:rsidRDefault="002E7B9F" w:rsidP="002E7B9F">
      <w:pPr>
        <w:spacing w:line="276" w:lineRule="auto"/>
        <w:ind w:firstLine="567"/>
        <w:jc w:val="both"/>
        <w:rPr>
          <w:sz w:val="28"/>
          <w:szCs w:val="28"/>
        </w:rPr>
      </w:pPr>
      <w:r w:rsidRPr="001E1302">
        <w:rPr>
          <w:sz w:val="28"/>
          <w:szCs w:val="28"/>
        </w:rPr>
        <w:t>- дальнейшее развитие центра амбулаторной онкологической помощи;</w:t>
      </w:r>
    </w:p>
    <w:p w:rsidR="002E7B9F" w:rsidRPr="001E1302" w:rsidRDefault="002E7B9F" w:rsidP="002E7B9F">
      <w:pPr>
        <w:spacing w:line="276" w:lineRule="auto"/>
        <w:ind w:firstLine="567"/>
        <w:jc w:val="both"/>
        <w:rPr>
          <w:sz w:val="28"/>
          <w:szCs w:val="28"/>
        </w:rPr>
      </w:pPr>
      <w:r w:rsidRPr="001E1302">
        <w:rPr>
          <w:sz w:val="28"/>
          <w:szCs w:val="28"/>
        </w:rPr>
        <w:t>-увеличение охвата ежегодными профилактическими осмотрами и диспансеризацией взрослого и детского населения;</w:t>
      </w:r>
    </w:p>
    <w:p w:rsidR="002E7B9F" w:rsidRPr="001E1302" w:rsidRDefault="002E7B9F" w:rsidP="002E7B9F">
      <w:pPr>
        <w:spacing w:line="276" w:lineRule="auto"/>
        <w:ind w:firstLine="567"/>
        <w:jc w:val="both"/>
        <w:rPr>
          <w:sz w:val="28"/>
          <w:szCs w:val="28"/>
        </w:rPr>
      </w:pPr>
      <w:r w:rsidRPr="001E1302">
        <w:rPr>
          <w:sz w:val="28"/>
          <w:szCs w:val="28"/>
        </w:rPr>
        <w:t>- увеличение охвата обследований населения на ВИЧ и туберкулез;</w:t>
      </w:r>
    </w:p>
    <w:p w:rsidR="002E7B9F" w:rsidRPr="001E1302" w:rsidRDefault="002E7B9F" w:rsidP="002E7B9F">
      <w:pPr>
        <w:spacing w:line="276" w:lineRule="auto"/>
        <w:ind w:firstLine="567"/>
        <w:jc w:val="both"/>
        <w:rPr>
          <w:sz w:val="28"/>
          <w:szCs w:val="28"/>
        </w:rPr>
      </w:pPr>
      <w:r w:rsidRPr="001E1302">
        <w:rPr>
          <w:sz w:val="28"/>
          <w:szCs w:val="28"/>
        </w:rPr>
        <w:t xml:space="preserve">- работа по реструктуризации и оптимизации работы коечного фонда, </w:t>
      </w:r>
      <w:r w:rsidRPr="001E1302">
        <w:rPr>
          <w:sz w:val="28"/>
          <w:szCs w:val="28"/>
        </w:rPr>
        <w:lastRenderedPageBreak/>
        <w:t>приведение его в соответствие с реальной потребностью населения при оказании стационарной медицинской помощи в условиях пандемии COVID-19;</w:t>
      </w:r>
    </w:p>
    <w:p w:rsidR="002E7B9F" w:rsidRPr="001E1302" w:rsidRDefault="002E7B9F" w:rsidP="002E7B9F">
      <w:pPr>
        <w:spacing w:line="276" w:lineRule="auto"/>
        <w:ind w:firstLine="567"/>
        <w:jc w:val="both"/>
        <w:rPr>
          <w:sz w:val="28"/>
          <w:szCs w:val="28"/>
        </w:rPr>
      </w:pPr>
      <w:r w:rsidRPr="001E1302">
        <w:rPr>
          <w:sz w:val="28"/>
          <w:szCs w:val="28"/>
        </w:rPr>
        <w:t>- реорганизация сети поликлинической службы сельских участковых больниц и фельдшерско-акушерских пунктов;</w:t>
      </w:r>
    </w:p>
    <w:p w:rsidR="002E7B9F" w:rsidRPr="001E1302" w:rsidRDefault="002E7B9F" w:rsidP="002E7B9F">
      <w:pPr>
        <w:spacing w:line="276" w:lineRule="auto"/>
        <w:ind w:firstLine="567"/>
        <w:jc w:val="both"/>
        <w:rPr>
          <w:sz w:val="28"/>
          <w:szCs w:val="28"/>
        </w:rPr>
      </w:pPr>
      <w:r w:rsidRPr="001E1302">
        <w:rPr>
          <w:sz w:val="28"/>
          <w:szCs w:val="28"/>
        </w:rPr>
        <w:t>- реализация программы мероприятий по внедрению стационарзамещающих технологий;</w:t>
      </w:r>
    </w:p>
    <w:p w:rsidR="002E7B9F" w:rsidRPr="001E1302" w:rsidRDefault="002E7B9F" w:rsidP="002E7B9F">
      <w:pPr>
        <w:spacing w:line="276" w:lineRule="auto"/>
        <w:ind w:firstLine="567"/>
        <w:jc w:val="both"/>
        <w:rPr>
          <w:sz w:val="28"/>
          <w:szCs w:val="28"/>
        </w:rPr>
      </w:pPr>
      <w:r w:rsidRPr="001E1302">
        <w:rPr>
          <w:sz w:val="28"/>
          <w:szCs w:val="28"/>
        </w:rPr>
        <w:t>- работа по осуществлению ведомственного контроля качества медицинской помощи, обеспечивая постоянный анализ деятельности лечебно-профилактических учреждений на этапах оказания медицинской помощи, используя критерии оценки работы участковой службы;</w:t>
      </w:r>
    </w:p>
    <w:p w:rsidR="002E7B9F" w:rsidRPr="001E1302" w:rsidRDefault="002E7B9F" w:rsidP="002E7B9F">
      <w:pPr>
        <w:spacing w:line="276" w:lineRule="auto"/>
        <w:ind w:firstLine="567"/>
        <w:jc w:val="both"/>
        <w:rPr>
          <w:sz w:val="28"/>
          <w:szCs w:val="28"/>
        </w:rPr>
      </w:pPr>
      <w:r w:rsidRPr="001E1302">
        <w:rPr>
          <w:sz w:val="28"/>
          <w:szCs w:val="28"/>
        </w:rPr>
        <w:t>- работа по развитию системы платных услуг в объемах, не обеспеченных бюджетным финансированием;</w:t>
      </w:r>
    </w:p>
    <w:p w:rsidR="002E7B9F" w:rsidRPr="001E1302" w:rsidRDefault="002E7B9F" w:rsidP="002E7B9F">
      <w:pPr>
        <w:spacing w:line="276" w:lineRule="auto"/>
        <w:ind w:firstLine="567"/>
        <w:jc w:val="both"/>
        <w:rPr>
          <w:sz w:val="28"/>
          <w:szCs w:val="28"/>
        </w:rPr>
      </w:pPr>
      <w:r w:rsidRPr="001E1302">
        <w:rPr>
          <w:sz w:val="28"/>
          <w:szCs w:val="28"/>
        </w:rPr>
        <w:t>- работа по укреплению материально-технической и лечебной базы:</w:t>
      </w:r>
    </w:p>
    <w:p w:rsidR="002E7B9F" w:rsidRPr="001E1302" w:rsidRDefault="002E7B9F" w:rsidP="002E7B9F">
      <w:pPr>
        <w:spacing w:line="276" w:lineRule="auto"/>
        <w:ind w:firstLine="567"/>
        <w:jc w:val="both"/>
        <w:rPr>
          <w:sz w:val="28"/>
          <w:szCs w:val="28"/>
        </w:rPr>
      </w:pPr>
      <w:r w:rsidRPr="001E1302">
        <w:rPr>
          <w:sz w:val="28"/>
          <w:szCs w:val="28"/>
        </w:rPr>
        <w:t>- капитальный ремонт врачебных амбулаторий, участковых больниц в рамках программы «Модернизация первичного звена»;</w:t>
      </w:r>
    </w:p>
    <w:p w:rsidR="002E7B9F" w:rsidRPr="001E1302" w:rsidRDefault="002E7B9F" w:rsidP="002E7B9F">
      <w:pPr>
        <w:spacing w:line="276" w:lineRule="auto"/>
        <w:ind w:firstLine="567"/>
        <w:jc w:val="both"/>
        <w:rPr>
          <w:sz w:val="28"/>
          <w:szCs w:val="28"/>
        </w:rPr>
      </w:pPr>
      <w:r w:rsidRPr="001E1302">
        <w:rPr>
          <w:sz w:val="28"/>
          <w:szCs w:val="28"/>
        </w:rPr>
        <w:t>- внедрение новых методик лечения и обследования на современном оборудовании;</w:t>
      </w:r>
    </w:p>
    <w:p w:rsidR="002E7B9F" w:rsidRPr="001E1302" w:rsidRDefault="002E7B9F" w:rsidP="002E7B9F">
      <w:pPr>
        <w:spacing w:line="276" w:lineRule="auto"/>
        <w:ind w:firstLine="567"/>
        <w:jc w:val="both"/>
        <w:rPr>
          <w:sz w:val="28"/>
          <w:szCs w:val="28"/>
        </w:rPr>
      </w:pPr>
      <w:r w:rsidRPr="001E1302">
        <w:rPr>
          <w:sz w:val="28"/>
          <w:szCs w:val="28"/>
        </w:rPr>
        <w:t>- развитие работы учреждений здравоохранения округа в системе добровольного медицинского страхования;</w:t>
      </w:r>
    </w:p>
    <w:p w:rsidR="002E7B9F" w:rsidRPr="001E1302" w:rsidRDefault="002E7B9F" w:rsidP="002E7B9F">
      <w:pPr>
        <w:spacing w:line="276" w:lineRule="auto"/>
        <w:ind w:firstLine="567"/>
        <w:jc w:val="both"/>
        <w:rPr>
          <w:sz w:val="28"/>
          <w:szCs w:val="28"/>
        </w:rPr>
      </w:pPr>
      <w:r w:rsidRPr="001E1302">
        <w:rPr>
          <w:sz w:val="28"/>
          <w:szCs w:val="28"/>
        </w:rPr>
        <w:t>- привлечение врачебных кадров для работы в учреждении;</w:t>
      </w:r>
    </w:p>
    <w:p w:rsidR="002E7B9F" w:rsidRPr="001E1302" w:rsidRDefault="002E7B9F" w:rsidP="002E7B9F">
      <w:pPr>
        <w:spacing w:line="276" w:lineRule="auto"/>
        <w:ind w:firstLine="567"/>
        <w:jc w:val="both"/>
        <w:rPr>
          <w:sz w:val="28"/>
          <w:szCs w:val="28"/>
        </w:rPr>
      </w:pPr>
      <w:r w:rsidRPr="001E1302">
        <w:rPr>
          <w:sz w:val="28"/>
          <w:szCs w:val="28"/>
        </w:rPr>
        <w:t>-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w:t>
      </w:r>
    </w:p>
    <w:p w:rsidR="002E7B9F" w:rsidRDefault="002E7B9F" w:rsidP="002E7B9F">
      <w:pPr>
        <w:spacing w:line="276" w:lineRule="auto"/>
        <w:ind w:firstLine="567"/>
        <w:jc w:val="both"/>
        <w:rPr>
          <w:sz w:val="28"/>
          <w:szCs w:val="28"/>
        </w:rPr>
      </w:pPr>
      <w:r>
        <w:rPr>
          <w:sz w:val="28"/>
          <w:szCs w:val="28"/>
        </w:rPr>
        <w:t xml:space="preserve">    Построен</w:t>
      </w:r>
      <w:r w:rsidRPr="001E1302">
        <w:rPr>
          <w:sz w:val="28"/>
          <w:szCs w:val="28"/>
        </w:rPr>
        <w:t xml:space="preserve"> фельдшерско-акушерск</w:t>
      </w:r>
      <w:r>
        <w:rPr>
          <w:sz w:val="28"/>
          <w:szCs w:val="28"/>
        </w:rPr>
        <w:t>ий</w:t>
      </w:r>
      <w:r w:rsidRPr="001E1302">
        <w:rPr>
          <w:sz w:val="28"/>
          <w:szCs w:val="28"/>
        </w:rPr>
        <w:t xml:space="preserve"> пункт в</w:t>
      </w:r>
      <w:r>
        <w:rPr>
          <w:sz w:val="28"/>
          <w:szCs w:val="28"/>
        </w:rPr>
        <w:t xml:space="preserve"> </w:t>
      </w:r>
      <w:r w:rsidRPr="001E1302">
        <w:rPr>
          <w:sz w:val="28"/>
          <w:szCs w:val="28"/>
        </w:rPr>
        <w:t>п.</w:t>
      </w:r>
      <w:r>
        <w:rPr>
          <w:sz w:val="28"/>
          <w:szCs w:val="28"/>
        </w:rPr>
        <w:t xml:space="preserve"> </w:t>
      </w:r>
      <w:r w:rsidRPr="001E1302">
        <w:rPr>
          <w:sz w:val="28"/>
          <w:szCs w:val="28"/>
        </w:rPr>
        <w:t>Большеорловское Останкинского с/с, объем инвестиций – 12,0 млн.руб.</w:t>
      </w:r>
    </w:p>
    <w:p w:rsidR="002E7B9F" w:rsidRPr="009E03E2" w:rsidRDefault="002E7B9F" w:rsidP="002E7B9F">
      <w:pPr>
        <w:spacing w:line="276" w:lineRule="auto"/>
        <w:ind w:firstLine="567"/>
        <w:jc w:val="both"/>
        <w:rPr>
          <w:sz w:val="28"/>
          <w:szCs w:val="28"/>
        </w:rPr>
      </w:pPr>
      <w:r w:rsidRPr="00E679C0">
        <w:rPr>
          <w:sz w:val="28"/>
          <w:szCs w:val="28"/>
        </w:rPr>
        <w:t xml:space="preserve">     Открыто отделение реабилитации на 45 мест (30 коек для стационарного лечения и 15 мест для амбулаторного), закуплено новое оборудование на сумму свыше 46,0 млн. руб.</w:t>
      </w:r>
    </w:p>
    <w:p w:rsidR="002E7B9F" w:rsidRPr="00035B0C" w:rsidRDefault="002E7B9F" w:rsidP="002E7B9F">
      <w:pPr>
        <w:spacing w:line="276" w:lineRule="auto"/>
        <w:jc w:val="center"/>
        <w:rPr>
          <w:b/>
          <w:bCs/>
          <w:sz w:val="28"/>
          <w:szCs w:val="28"/>
          <w:u w:val="single"/>
        </w:rPr>
      </w:pPr>
      <w:r w:rsidRPr="00035B0C">
        <w:rPr>
          <w:b/>
          <w:bCs/>
          <w:sz w:val="28"/>
          <w:szCs w:val="28"/>
          <w:u w:val="single"/>
        </w:rPr>
        <w:t>Образование</w:t>
      </w:r>
      <w:bookmarkStart w:id="16" w:name="Образование"/>
      <w:bookmarkEnd w:id="16"/>
    </w:p>
    <w:p w:rsidR="002E7B9F" w:rsidRPr="00035B0C" w:rsidRDefault="002E7B9F" w:rsidP="002E7B9F">
      <w:pPr>
        <w:spacing w:line="276" w:lineRule="auto"/>
        <w:ind w:firstLine="567"/>
        <w:jc w:val="center"/>
        <w:rPr>
          <w:b/>
          <w:bCs/>
          <w:sz w:val="16"/>
          <w:szCs w:val="16"/>
          <w:u w:val="single"/>
        </w:rPr>
      </w:pPr>
    </w:p>
    <w:p w:rsidR="002E7B9F" w:rsidRPr="00035B0C" w:rsidRDefault="002E7B9F" w:rsidP="002E7B9F">
      <w:pPr>
        <w:spacing w:line="288" w:lineRule="auto"/>
        <w:ind w:firstLine="720"/>
        <w:jc w:val="both"/>
        <w:rPr>
          <w:sz w:val="28"/>
          <w:szCs w:val="28"/>
        </w:rPr>
      </w:pPr>
      <w:r w:rsidRPr="00035B0C">
        <w:rPr>
          <w:sz w:val="28"/>
          <w:szCs w:val="28"/>
        </w:rPr>
        <w:t>Основной целью развития муниципальной системы образования городского округа город Бор является формирование развитой муниципальной системы образования, обеспечивающей доступность качественного образования, соответствие требованиям инновационного развития экономики современным потребностям общества и каждого гражданина.</w:t>
      </w:r>
    </w:p>
    <w:p w:rsidR="002E7B9F" w:rsidRPr="00035B0C" w:rsidRDefault="002E7B9F" w:rsidP="002E7B9F">
      <w:pPr>
        <w:autoSpaceDE w:val="0"/>
        <w:autoSpaceDN w:val="0"/>
        <w:adjustRightInd w:val="0"/>
        <w:spacing w:line="288" w:lineRule="auto"/>
        <w:ind w:firstLine="720"/>
        <w:jc w:val="both"/>
        <w:rPr>
          <w:sz w:val="28"/>
          <w:szCs w:val="28"/>
        </w:rPr>
      </w:pPr>
      <w:r w:rsidRPr="00035B0C">
        <w:rPr>
          <w:sz w:val="28"/>
          <w:szCs w:val="28"/>
        </w:rPr>
        <w:t xml:space="preserve">Основные мероприятия по развитию отрасли на 2024 год и на плановый период 2025 и 2026 годов будут реализовываться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 На базе образовательных учреждений будут реализованы </w:t>
      </w:r>
      <w:r w:rsidRPr="00035B0C">
        <w:rPr>
          <w:sz w:val="28"/>
          <w:szCs w:val="28"/>
        </w:rPr>
        <w:lastRenderedPageBreak/>
        <w:t>мероприятия в рамках муниципальных программ других отраслей социальной сферы (культура, спорт</w:t>
      </w:r>
      <w:r>
        <w:rPr>
          <w:sz w:val="28"/>
          <w:szCs w:val="28"/>
        </w:rPr>
        <w:t>, молодежная политика</w:t>
      </w:r>
      <w:r w:rsidRPr="00035B0C">
        <w:rPr>
          <w:sz w:val="28"/>
          <w:szCs w:val="28"/>
        </w:rPr>
        <w:t xml:space="preserve">). </w:t>
      </w:r>
    </w:p>
    <w:p w:rsidR="002E7B9F" w:rsidRPr="00035B0C" w:rsidRDefault="002E7B9F" w:rsidP="002E7B9F">
      <w:pPr>
        <w:autoSpaceDE w:val="0"/>
        <w:autoSpaceDN w:val="0"/>
        <w:adjustRightInd w:val="0"/>
        <w:spacing w:line="288" w:lineRule="auto"/>
        <w:ind w:firstLine="720"/>
        <w:jc w:val="both"/>
        <w:rPr>
          <w:sz w:val="28"/>
          <w:szCs w:val="28"/>
        </w:rPr>
      </w:pPr>
      <w:r w:rsidRPr="00035B0C">
        <w:rPr>
          <w:sz w:val="28"/>
          <w:szCs w:val="28"/>
        </w:rPr>
        <w:t xml:space="preserve">Стратегической целью отрасли в охваченный прогнозом период является обеспечение высокого качества образования, соответствующего потребностям граждан, здоровьесбережение обучающихся, обеспечение высокого качества образования, соответствующего потребностям граждан, организация качественного отдыха и оздоровление детей и подростков. </w:t>
      </w:r>
    </w:p>
    <w:p w:rsidR="002E7B9F" w:rsidRPr="00035B0C" w:rsidRDefault="002E7B9F" w:rsidP="002E7B9F">
      <w:pPr>
        <w:autoSpaceDE w:val="0"/>
        <w:autoSpaceDN w:val="0"/>
        <w:adjustRightInd w:val="0"/>
        <w:spacing w:line="288" w:lineRule="auto"/>
        <w:ind w:firstLine="720"/>
        <w:jc w:val="both"/>
        <w:rPr>
          <w:sz w:val="28"/>
          <w:szCs w:val="28"/>
        </w:rPr>
      </w:pPr>
      <w:r w:rsidRPr="00035B0C">
        <w:rPr>
          <w:sz w:val="28"/>
          <w:szCs w:val="28"/>
        </w:rPr>
        <w:t xml:space="preserve">Основные задачи развития системы образования округа: </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 обеспечение государственных гарантий доступности и равных для всех граждан возможностей получения качественного образования, в том числе внедрение федерального государственного образовательного стандарта дошкольного, начального и основного общего образования;</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 развитие органов государственно-общественного управления, ученического самоуправления и расширение социального партнерства;</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 организация предоставления дополнительного образования;</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 организация внеурочной деятельности;</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w:t>
      </w:r>
      <w:r>
        <w:rPr>
          <w:sz w:val="28"/>
          <w:szCs w:val="28"/>
        </w:rPr>
        <w:t xml:space="preserve"> </w:t>
      </w:r>
      <w:r w:rsidRPr="00057FB3">
        <w:rPr>
          <w:sz w:val="28"/>
          <w:szCs w:val="28"/>
        </w:rPr>
        <w:t>развитие муниципальной системы мониторинга качества образования и совершенствование независимой системы оценки качества образования;</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w:t>
      </w:r>
      <w:r>
        <w:rPr>
          <w:sz w:val="28"/>
          <w:szCs w:val="28"/>
        </w:rPr>
        <w:t xml:space="preserve"> </w:t>
      </w:r>
      <w:r w:rsidRPr="00057FB3">
        <w:rPr>
          <w:sz w:val="28"/>
          <w:szCs w:val="28"/>
        </w:rPr>
        <w:t xml:space="preserve">расширение экономической самостоятельности и открытости деятельности образовательных учреждений; </w:t>
      </w:r>
    </w:p>
    <w:p w:rsidR="002E7B9F" w:rsidRPr="00057FB3" w:rsidRDefault="002E7B9F" w:rsidP="002E7B9F">
      <w:pPr>
        <w:spacing w:line="288" w:lineRule="auto"/>
        <w:jc w:val="both"/>
        <w:rPr>
          <w:sz w:val="28"/>
          <w:szCs w:val="28"/>
        </w:rPr>
      </w:pPr>
      <w:r>
        <w:rPr>
          <w:sz w:val="28"/>
          <w:szCs w:val="28"/>
        </w:rPr>
        <w:t xml:space="preserve">   </w:t>
      </w:r>
      <w:r w:rsidRPr="00057FB3">
        <w:rPr>
          <w:sz w:val="28"/>
          <w:szCs w:val="28"/>
        </w:rPr>
        <w:t>-</w:t>
      </w:r>
      <w:r>
        <w:rPr>
          <w:sz w:val="28"/>
          <w:szCs w:val="28"/>
        </w:rPr>
        <w:t xml:space="preserve"> </w:t>
      </w:r>
      <w:r w:rsidRPr="00057FB3">
        <w:rPr>
          <w:sz w:val="28"/>
          <w:szCs w:val="28"/>
        </w:rPr>
        <w:t>формирование современной информационно-технологической среды, сохранение и укрепление здоровья детей, обеспечение условий их безопасного и комфортного пребывания в образовательных учреждениях округа;</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xml:space="preserve">- реализация мероприятий по проведению Государственной итоговой аттестации; </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w:t>
      </w:r>
      <w:r>
        <w:rPr>
          <w:sz w:val="28"/>
          <w:szCs w:val="28"/>
        </w:rPr>
        <w:t xml:space="preserve"> </w:t>
      </w:r>
      <w:r w:rsidRPr="00C8693C">
        <w:rPr>
          <w:sz w:val="28"/>
          <w:szCs w:val="28"/>
        </w:rPr>
        <w:t>развитие системы дистанционного обучения школьников с учетом их образовательных потребностей;</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реализация инклюзивного образования детей с ограниченными возможностями здоровья;</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xml:space="preserve">- обеспечение социально – правовой защиты детей; </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развитие системы отдыха, оздоровления и занятости детей и подростков;</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развитие сети образовательных учреждений, в том числе:</w:t>
      </w:r>
    </w:p>
    <w:p w:rsidR="002E7B9F" w:rsidRPr="00C8693C" w:rsidRDefault="002E7B9F" w:rsidP="002E7B9F">
      <w:pPr>
        <w:spacing w:line="288" w:lineRule="auto"/>
        <w:jc w:val="both"/>
        <w:rPr>
          <w:sz w:val="28"/>
          <w:szCs w:val="28"/>
        </w:rPr>
      </w:pPr>
      <w:r w:rsidRPr="00C8693C">
        <w:rPr>
          <w:sz w:val="28"/>
          <w:szCs w:val="28"/>
        </w:rPr>
        <w:t xml:space="preserve">   </w:t>
      </w:r>
      <w:r>
        <w:rPr>
          <w:sz w:val="28"/>
          <w:szCs w:val="28"/>
        </w:rPr>
        <w:t xml:space="preserve">  </w:t>
      </w:r>
      <w:r w:rsidRPr="00C8693C">
        <w:rPr>
          <w:sz w:val="28"/>
          <w:szCs w:val="28"/>
        </w:rPr>
        <w:t xml:space="preserve">    - развитие системы услуг по присмотру и уходу за детьми до 3-х лет;</w:t>
      </w:r>
    </w:p>
    <w:p w:rsidR="002E7B9F" w:rsidRPr="00C8693C" w:rsidRDefault="002E7B9F" w:rsidP="002E7B9F">
      <w:pPr>
        <w:spacing w:line="288" w:lineRule="auto"/>
        <w:jc w:val="both"/>
        <w:rPr>
          <w:sz w:val="28"/>
          <w:szCs w:val="28"/>
        </w:rPr>
      </w:pPr>
      <w:r w:rsidRPr="00C8693C">
        <w:rPr>
          <w:sz w:val="28"/>
          <w:szCs w:val="28"/>
        </w:rPr>
        <w:t xml:space="preserve">         - открытие групп продленного дня в рамках внеурочной деятельности в общеобразовательных учреждениях;</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повышение профессионального уровня работников системы образования, в том числе:</w:t>
      </w:r>
    </w:p>
    <w:p w:rsidR="002E7B9F" w:rsidRPr="00C8693C" w:rsidRDefault="002E7B9F" w:rsidP="002E7B9F">
      <w:pPr>
        <w:spacing w:line="288" w:lineRule="auto"/>
        <w:ind w:firstLine="709"/>
        <w:jc w:val="both"/>
        <w:rPr>
          <w:sz w:val="28"/>
          <w:szCs w:val="28"/>
        </w:rPr>
      </w:pPr>
      <w:r w:rsidRPr="00C8693C">
        <w:rPr>
          <w:sz w:val="28"/>
          <w:szCs w:val="28"/>
        </w:rPr>
        <w:t>-  повышение квалификации педагогических работников;</w:t>
      </w:r>
    </w:p>
    <w:p w:rsidR="002E7B9F" w:rsidRPr="00C8693C" w:rsidRDefault="002E7B9F" w:rsidP="002E7B9F">
      <w:pPr>
        <w:spacing w:line="288" w:lineRule="auto"/>
        <w:ind w:firstLine="709"/>
        <w:jc w:val="both"/>
        <w:rPr>
          <w:sz w:val="28"/>
          <w:szCs w:val="28"/>
        </w:rPr>
      </w:pPr>
      <w:r w:rsidRPr="00C8693C">
        <w:rPr>
          <w:sz w:val="28"/>
          <w:szCs w:val="28"/>
        </w:rPr>
        <w:t>-   привлечение молодых специалистов;</w:t>
      </w:r>
    </w:p>
    <w:p w:rsidR="002E7B9F" w:rsidRPr="00C8693C" w:rsidRDefault="002E7B9F" w:rsidP="002E7B9F">
      <w:pPr>
        <w:spacing w:line="288" w:lineRule="auto"/>
        <w:ind w:firstLine="709"/>
        <w:jc w:val="both"/>
        <w:rPr>
          <w:sz w:val="28"/>
          <w:szCs w:val="28"/>
        </w:rPr>
      </w:pPr>
      <w:r w:rsidRPr="00C8693C">
        <w:rPr>
          <w:sz w:val="28"/>
          <w:szCs w:val="28"/>
        </w:rPr>
        <w:lastRenderedPageBreak/>
        <w:t>- приведение объемов и направлений профессиональной подготовки и переподготовки в соответствие с кадровыми потребностями;</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 продолжение работы по внедрению механизмов эффективного контракта с педагогическими и руководящими работниками образовательных учреждений;</w:t>
      </w:r>
    </w:p>
    <w:p w:rsidR="002E7B9F" w:rsidRPr="00C8693C" w:rsidRDefault="002E7B9F" w:rsidP="002E7B9F">
      <w:pPr>
        <w:spacing w:line="288" w:lineRule="auto"/>
        <w:jc w:val="both"/>
        <w:rPr>
          <w:sz w:val="28"/>
          <w:szCs w:val="28"/>
        </w:rPr>
      </w:pPr>
      <w:r>
        <w:rPr>
          <w:sz w:val="28"/>
          <w:szCs w:val="28"/>
        </w:rPr>
        <w:t xml:space="preserve">   </w:t>
      </w:r>
      <w:r w:rsidRPr="00C8693C">
        <w:rPr>
          <w:sz w:val="28"/>
          <w:szCs w:val="28"/>
        </w:rPr>
        <w:t>-</w:t>
      </w:r>
      <w:r w:rsidRPr="00C8693C">
        <w:t xml:space="preserve"> </w:t>
      </w:r>
      <w:r w:rsidRPr="00C8693C">
        <w:rPr>
          <w:sz w:val="28"/>
          <w:szCs w:val="28"/>
        </w:rPr>
        <w:t>создание условий для реализации федеральных государственных образовательных стандартов общего образования;</w:t>
      </w:r>
    </w:p>
    <w:p w:rsidR="002E7B9F" w:rsidRPr="00C8693C" w:rsidRDefault="002E7B9F" w:rsidP="002E7B9F">
      <w:pPr>
        <w:spacing w:line="288" w:lineRule="auto"/>
        <w:jc w:val="both"/>
        <w:rPr>
          <w:sz w:val="28"/>
          <w:szCs w:val="28"/>
        </w:rPr>
      </w:pPr>
      <w:r>
        <w:rPr>
          <w:sz w:val="28"/>
          <w:szCs w:val="28"/>
        </w:rPr>
        <w:t xml:space="preserve">   - </w:t>
      </w:r>
      <w:r w:rsidRPr="00C8693C">
        <w:rPr>
          <w:sz w:val="28"/>
          <w:szCs w:val="28"/>
        </w:rPr>
        <w:t>развитие воспитательного потенциала муниципальной системы образования, содействие социальному становлению молодых граждан, выявление и поддержка талантливых и одаренных детей.</w:t>
      </w:r>
    </w:p>
    <w:p w:rsidR="002E7B9F" w:rsidRPr="00C8693C" w:rsidRDefault="002E7B9F" w:rsidP="002E7B9F">
      <w:pPr>
        <w:spacing w:line="288" w:lineRule="auto"/>
        <w:ind w:firstLine="720"/>
        <w:jc w:val="both"/>
        <w:rPr>
          <w:bCs/>
          <w:sz w:val="28"/>
          <w:szCs w:val="28"/>
        </w:rPr>
      </w:pPr>
      <w:r w:rsidRPr="00C8693C">
        <w:rPr>
          <w:bCs/>
          <w:sz w:val="28"/>
          <w:szCs w:val="28"/>
        </w:rPr>
        <w:t xml:space="preserve">Значимыми мероприятиями по развитию сети образовательных учреждений в </w:t>
      </w:r>
      <w:r w:rsidRPr="00C8693C">
        <w:rPr>
          <w:sz w:val="28"/>
          <w:szCs w:val="28"/>
        </w:rPr>
        <w:t xml:space="preserve">2024 году и в плановый период 2025 и 2026 годов </w:t>
      </w:r>
      <w:r w:rsidRPr="00C8693C">
        <w:rPr>
          <w:bCs/>
          <w:sz w:val="28"/>
          <w:szCs w:val="28"/>
        </w:rPr>
        <w:t>станут:</w:t>
      </w:r>
    </w:p>
    <w:p w:rsidR="002E7B9F" w:rsidRPr="00C8693C" w:rsidRDefault="002E7B9F" w:rsidP="002E7B9F">
      <w:pPr>
        <w:spacing w:line="288" w:lineRule="auto"/>
        <w:ind w:firstLine="720"/>
        <w:jc w:val="both"/>
        <w:rPr>
          <w:sz w:val="28"/>
          <w:szCs w:val="28"/>
        </w:rPr>
      </w:pPr>
      <w:r w:rsidRPr="00C8693C">
        <w:rPr>
          <w:sz w:val="28"/>
          <w:szCs w:val="28"/>
        </w:rPr>
        <w:t>- открытие школы на 1000 мест в жилом районе Боталово-4;</w:t>
      </w:r>
    </w:p>
    <w:p w:rsidR="002E7B9F" w:rsidRDefault="002E7B9F" w:rsidP="002E7B9F">
      <w:pPr>
        <w:spacing w:line="288" w:lineRule="auto"/>
        <w:ind w:firstLine="720"/>
        <w:jc w:val="both"/>
        <w:rPr>
          <w:sz w:val="28"/>
          <w:szCs w:val="28"/>
        </w:rPr>
      </w:pPr>
      <w:r w:rsidRPr="00C8693C">
        <w:rPr>
          <w:sz w:val="28"/>
          <w:szCs w:val="28"/>
        </w:rPr>
        <w:t xml:space="preserve">- строительство школы на 1000 мест в </w:t>
      </w:r>
      <w:r>
        <w:rPr>
          <w:sz w:val="28"/>
          <w:szCs w:val="28"/>
        </w:rPr>
        <w:t xml:space="preserve">центре </w:t>
      </w:r>
      <w:r w:rsidRPr="00C8693C">
        <w:rPr>
          <w:sz w:val="28"/>
          <w:szCs w:val="28"/>
        </w:rPr>
        <w:t>г. Бор;</w:t>
      </w:r>
    </w:p>
    <w:p w:rsidR="002E7B9F" w:rsidRPr="00C8693C" w:rsidRDefault="002E7B9F" w:rsidP="002E7B9F">
      <w:pPr>
        <w:spacing w:line="288" w:lineRule="auto"/>
        <w:ind w:firstLine="720"/>
        <w:jc w:val="both"/>
        <w:rPr>
          <w:sz w:val="28"/>
          <w:szCs w:val="28"/>
        </w:rPr>
      </w:pPr>
      <w:r>
        <w:rPr>
          <w:sz w:val="28"/>
          <w:szCs w:val="28"/>
        </w:rPr>
        <w:t>- строительство школы для одаренных детей Нижегородской области;</w:t>
      </w:r>
    </w:p>
    <w:p w:rsidR="002E7B9F" w:rsidRPr="00C8693C" w:rsidRDefault="002E7B9F" w:rsidP="002E7B9F">
      <w:pPr>
        <w:spacing w:line="288" w:lineRule="auto"/>
        <w:ind w:firstLine="720"/>
        <w:jc w:val="both"/>
        <w:rPr>
          <w:sz w:val="28"/>
          <w:szCs w:val="28"/>
        </w:rPr>
      </w:pPr>
      <w:r w:rsidRPr="00C8693C">
        <w:rPr>
          <w:sz w:val="28"/>
          <w:szCs w:val="28"/>
        </w:rPr>
        <w:t>- строительство нового общеобразовательного комплекса «Школа 800»;</w:t>
      </w:r>
    </w:p>
    <w:p w:rsidR="002E7B9F" w:rsidRPr="00C8693C" w:rsidRDefault="002E7B9F" w:rsidP="002E7B9F">
      <w:pPr>
        <w:spacing w:line="288" w:lineRule="auto"/>
        <w:ind w:firstLine="720"/>
        <w:jc w:val="both"/>
        <w:rPr>
          <w:sz w:val="28"/>
          <w:szCs w:val="28"/>
        </w:rPr>
      </w:pPr>
      <w:r w:rsidRPr="00C8693C">
        <w:rPr>
          <w:sz w:val="28"/>
          <w:szCs w:val="28"/>
        </w:rPr>
        <w:t>- строительство</w:t>
      </w:r>
      <w:r w:rsidRPr="00C8693C">
        <w:t xml:space="preserve"> </w:t>
      </w:r>
      <w:r w:rsidRPr="00C8693C">
        <w:rPr>
          <w:sz w:val="28"/>
          <w:szCs w:val="28"/>
        </w:rPr>
        <w:t>детского сада на 90 мест в районе с.Городищи;</w:t>
      </w:r>
    </w:p>
    <w:p w:rsidR="002E7B9F" w:rsidRPr="00C8693C" w:rsidRDefault="002E7B9F" w:rsidP="002E7B9F">
      <w:pPr>
        <w:spacing w:line="288" w:lineRule="auto"/>
        <w:ind w:firstLine="720"/>
        <w:jc w:val="both"/>
        <w:rPr>
          <w:sz w:val="28"/>
          <w:szCs w:val="28"/>
        </w:rPr>
      </w:pPr>
      <w:r w:rsidRPr="00C8693C">
        <w:rPr>
          <w:sz w:val="28"/>
          <w:szCs w:val="28"/>
        </w:rPr>
        <w:t>- строительство пристроя на 60 мест к существующему МАДОУ №14 «Боровичок»;</w:t>
      </w:r>
    </w:p>
    <w:p w:rsidR="002E7B9F" w:rsidRPr="00C8693C" w:rsidRDefault="002E7B9F" w:rsidP="002E7B9F">
      <w:pPr>
        <w:spacing w:line="288" w:lineRule="auto"/>
        <w:ind w:firstLine="720"/>
        <w:jc w:val="both"/>
        <w:rPr>
          <w:sz w:val="28"/>
          <w:szCs w:val="28"/>
        </w:rPr>
      </w:pPr>
      <w:r w:rsidRPr="00C8693C">
        <w:rPr>
          <w:sz w:val="28"/>
          <w:szCs w:val="28"/>
        </w:rPr>
        <w:t>- строительство пристроя к МАОУ СШ №3 на 100 мест;</w:t>
      </w:r>
    </w:p>
    <w:p w:rsidR="002E7B9F" w:rsidRPr="00C8693C" w:rsidRDefault="002E7B9F" w:rsidP="002E7B9F">
      <w:pPr>
        <w:spacing w:line="288" w:lineRule="auto"/>
        <w:ind w:firstLine="720"/>
        <w:jc w:val="both"/>
        <w:rPr>
          <w:sz w:val="28"/>
          <w:szCs w:val="28"/>
        </w:rPr>
      </w:pPr>
      <w:r w:rsidRPr="00C8693C">
        <w:rPr>
          <w:sz w:val="28"/>
          <w:szCs w:val="28"/>
        </w:rPr>
        <w:t>- строительство нового здания МАОУ СШ № 6;</w:t>
      </w:r>
    </w:p>
    <w:p w:rsidR="002E7B9F" w:rsidRPr="00C8693C" w:rsidRDefault="002E7B9F" w:rsidP="002E7B9F">
      <w:pPr>
        <w:spacing w:line="288" w:lineRule="auto"/>
        <w:ind w:firstLine="720"/>
        <w:jc w:val="both"/>
        <w:rPr>
          <w:sz w:val="28"/>
          <w:szCs w:val="28"/>
        </w:rPr>
      </w:pPr>
      <w:r w:rsidRPr="00C8693C">
        <w:rPr>
          <w:sz w:val="28"/>
          <w:szCs w:val="28"/>
        </w:rPr>
        <w:t>- строительство нового детского сада на 240 мест по ул. М. Горького.</w:t>
      </w:r>
    </w:p>
    <w:p w:rsidR="002E7B9F" w:rsidRPr="004F5716" w:rsidRDefault="002E7B9F" w:rsidP="002E7B9F">
      <w:pPr>
        <w:tabs>
          <w:tab w:val="left" w:pos="0"/>
          <w:tab w:val="left" w:pos="426"/>
        </w:tabs>
        <w:spacing w:line="276" w:lineRule="auto"/>
        <w:jc w:val="both"/>
        <w:rPr>
          <w:bCs/>
          <w:color w:val="2F5496"/>
          <w:sz w:val="6"/>
          <w:szCs w:val="6"/>
        </w:rPr>
      </w:pPr>
    </w:p>
    <w:p w:rsidR="002E7B9F" w:rsidRPr="00647BDE" w:rsidRDefault="002E7B9F" w:rsidP="002E7B9F">
      <w:pPr>
        <w:spacing w:line="276" w:lineRule="auto"/>
        <w:jc w:val="center"/>
        <w:outlineLvl w:val="0"/>
        <w:rPr>
          <w:b/>
          <w:bCs/>
          <w:sz w:val="28"/>
          <w:szCs w:val="28"/>
          <w:u w:val="single"/>
        </w:rPr>
      </w:pPr>
      <w:r w:rsidRPr="00647BDE">
        <w:rPr>
          <w:b/>
          <w:bCs/>
          <w:sz w:val="28"/>
          <w:szCs w:val="28"/>
          <w:u w:val="single"/>
        </w:rPr>
        <w:t>Культура и искусство</w:t>
      </w:r>
      <w:bookmarkStart w:id="17" w:name="Культура"/>
      <w:bookmarkEnd w:id="17"/>
    </w:p>
    <w:p w:rsidR="002E7B9F" w:rsidRPr="00647BDE" w:rsidRDefault="002E7B9F" w:rsidP="002E7B9F">
      <w:pPr>
        <w:spacing w:line="276" w:lineRule="auto"/>
        <w:jc w:val="both"/>
        <w:outlineLvl w:val="0"/>
        <w:rPr>
          <w:b/>
          <w:bCs/>
          <w:sz w:val="16"/>
          <w:szCs w:val="16"/>
          <w:u w:val="single"/>
        </w:rPr>
      </w:pPr>
    </w:p>
    <w:p w:rsidR="002E7B9F" w:rsidRPr="00647BDE" w:rsidRDefault="002E7B9F" w:rsidP="002E7B9F">
      <w:pPr>
        <w:spacing w:line="288" w:lineRule="auto"/>
        <w:jc w:val="both"/>
        <w:rPr>
          <w:sz w:val="28"/>
          <w:szCs w:val="28"/>
        </w:rPr>
      </w:pPr>
      <w:r w:rsidRPr="00647BDE">
        <w:rPr>
          <w:sz w:val="28"/>
          <w:szCs w:val="28"/>
        </w:rPr>
        <w:t>Основные направления деятельности в сфере культуры предусмотрены муниципальной программой «Развитие культуры в городском округе г.Бор». Цель программы – создание условий для повышения качества и разнообразия услуг, предоставляемых в сфере культуры, модернизация учреждений культуры; развитие системы дополнительного образования; улучшение качества и обеспечение доступности культурно-досугового обслуживания населения; с</w:t>
      </w:r>
      <w:r w:rsidRPr="00647BDE">
        <w:rPr>
          <w:rFonts w:eastAsia="Calibri"/>
          <w:sz w:val="28"/>
          <w:szCs w:val="28"/>
        </w:rPr>
        <w:t>оздание условий и возможностей для устойчивого развития туризма на территории городского округа г.Бор;</w:t>
      </w:r>
      <w:r w:rsidRPr="00647BDE">
        <w:rPr>
          <w:sz w:val="28"/>
          <w:szCs w:val="28"/>
        </w:rPr>
        <w:t xml:space="preserve"> обеспечение возможности реализации культурного и духовного потенциала каждой личности; обеспечение условий для эффективного функционирования и реализации муниципальной программы.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2E7B9F" w:rsidRPr="00AF424E" w:rsidRDefault="002E7B9F" w:rsidP="002E7B9F">
      <w:pPr>
        <w:spacing w:line="288" w:lineRule="auto"/>
        <w:ind w:firstLine="709"/>
        <w:jc w:val="both"/>
        <w:rPr>
          <w:sz w:val="28"/>
          <w:szCs w:val="28"/>
        </w:rPr>
      </w:pPr>
      <w:r w:rsidRPr="00AF424E">
        <w:rPr>
          <w:sz w:val="28"/>
          <w:szCs w:val="28"/>
        </w:rPr>
        <w:t xml:space="preserve">В 2022 году в рамках национального проекта «Культура», федерального проекта «Культурная среда», подпрограммы «Наследие» для МАУК </w:t>
      </w:r>
      <w:r w:rsidRPr="00AF424E">
        <w:rPr>
          <w:sz w:val="28"/>
          <w:szCs w:val="28"/>
        </w:rPr>
        <w:lastRenderedPageBreak/>
        <w:t>«Линдовская детская школа искусств» приобретены музыкальная литература и телевизор на сумму 139,5 тыс. руб.</w:t>
      </w:r>
    </w:p>
    <w:p w:rsidR="002E7B9F" w:rsidRDefault="002E7B9F" w:rsidP="002E7B9F">
      <w:pPr>
        <w:spacing w:line="288" w:lineRule="auto"/>
        <w:ind w:firstLine="709"/>
        <w:jc w:val="both"/>
        <w:rPr>
          <w:sz w:val="28"/>
          <w:szCs w:val="28"/>
        </w:rPr>
      </w:pPr>
      <w:r w:rsidRPr="00AF424E">
        <w:rPr>
          <w:sz w:val="28"/>
          <w:szCs w:val="28"/>
        </w:rPr>
        <w:t>В рамках регионального проекта «Культурная среда» в целях оснащения музыкальными инструментами, оборудо</w:t>
      </w:r>
      <w:r>
        <w:rPr>
          <w:sz w:val="28"/>
          <w:szCs w:val="28"/>
        </w:rPr>
        <w:t>ванием и учебными материалами</w:t>
      </w:r>
      <w:r w:rsidRPr="00AF424E">
        <w:rPr>
          <w:sz w:val="28"/>
          <w:szCs w:val="28"/>
        </w:rPr>
        <w:t xml:space="preserve"> для МАУДО «Детская школа искусств имени Ф.И.Шаляпина» выделено 3,2 млн. руб.</w:t>
      </w:r>
    </w:p>
    <w:p w:rsidR="002E7B9F" w:rsidRDefault="002E7B9F" w:rsidP="002E7B9F">
      <w:pPr>
        <w:spacing w:line="288" w:lineRule="auto"/>
        <w:ind w:firstLine="709"/>
        <w:jc w:val="both"/>
        <w:rPr>
          <w:sz w:val="28"/>
          <w:szCs w:val="28"/>
        </w:rPr>
      </w:pPr>
      <w:r w:rsidRPr="00AF424E">
        <w:rPr>
          <w:sz w:val="28"/>
          <w:szCs w:val="28"/>
        </w:rPr>
        <w:t xml:space="preserve">В рамках проекта </w:t>
      </w:r>
      <w:r w:rsidRPr="00AF424E">
        <w:rPr>
          <w:bCs/>
          <w:sz w:val="28"/>
          <w:szCs w:val="28"/>
        </w:rPr>
        <w:t>«Культура малой Родины» (развитие и укрепление материально-технической базы муниципальных домов культуры в населенных пунктах с числом жителей до 50 тыс. человек) приобретено световое и звуковое оборудование для 2 учреждений культуры на сумму 1,0 млн. руб.</w:t>
      </w:r>
    </w:p>
    <w:p w:rsidR="002E7B9F" w:rsidRDefault="002E7B9F" w:rsidP="002E7B9F">
      <w:pPr>
        <w:spacing w:line="288" w:lineRule="auto"/>
        <w:ind w:firstLine="709"/>
        <w:jc w:val="both"/>
        <w:rPr>
          <w:bCs/>
          <w:sz w:val="28"/>
          <w:szCs w:val="28"/>
        </w:rPr>
      </w:pPr>
      <w:r w:rsidRPr="00AF424E">
        <w:rPr>
          <w:bCs/>
          <w:sz w:val="28"/>
          <w:szCs w:val="28"/>
        </w:rPr>
        <w:t>В рамках проекта «Комплексное развитие сельских территорий Нижегородской области» проведен капитальный ремонт МАУК «Ямновский СДК» на сумму 9,8 млн. руб.</w:t>
      </w:r>
    </w:p>
    <w:p w:rsidR="002E7B9F" w:rsidRPr="00AF424E" w:rsidRDefault="002E7B9F" w:rsidP="002E7B9F">
      <w:pPr>
        <w:spacing w:line="288" w:lineRule="auto"/>
        <w:ind w:firstLine="709"/>
        <w:jc w:val="both"/>
        <w:rPr>
          <w:sz w:val="28"/>
          <w:szCs w:val="28"/>
        </w:rPr>
      </w:pPr>
      <w:r w:rsidRPr="00AF424E">
        <w:rPr>
          <w:sz w:val="28"/>
          <w:szCs w:val="28"/>
        </w:rPr>
        <w:t>В 2022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ремонты помещений, промывка и опрессовка системы отопления (ремонт системы отопления) и прочие работы на общую сумму 39,3 млн. руб. (в 2021 году 27,2 млн. руб.).</w:t>
      </w:r>
    </w:p>
    <w:p w:rsidR="002E7B9F" w:rsidRDefault="002E7B9F" w:rsidP="002E7B9F">
      <w:pPr>
        <w:spacing w:line="288" w:lineRule="auto"/>
        <w:ind w:firstLine="709"/>
        <w:contextualSpacing/>
        <w:jc w:val="both"/>
        <w:rPr>
          <w:sz w:val="28"/>
          <w:szCs w:val="28"/>
        </w:rPr>
      </w:pPr>
      <w:r>
        <w:rPr>
          <w:sz w:val="28"/>
          <w:szCs w:val="28"/>
        </w:rPr>
        <w:t>В 2023</w:t>
      </w:r>
      <w:r w:rsidRPr="00442622">
        <w:rPr>
          <w:sz w:val="28"/>
          <w:szCs w:val="28"/>
        </w:rPr>
        <w:t xml:space="preserve">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w:t>
      </w:r>
      <w:r>
        <w:rPr>
          <w:sz w:val="28"/>
          <w:szCs w:val="28"/>
        </w:rPr>
        <w:t>онты помещений, промывка и опрес</w:t>
      </w:r>
      <w:r w:rsidRPr="00442622">
        <w:rPr>
          <w:sz w:val="28"/>
          <w:szCs w:val="28"/>
        </w:rPr>
        <w:t>совка системы отопления (ремонт системы отопления) и п</w:t>
      </w:r>
      <w:r>
        <w:rPr>
          <w:sz w:val="28"/>
          <w:szCs w:val="28"/>
        </w:rPr>
        <w:t>рочие работы на общую сумму 27,5</w:t>
      </w:r>
      <w:r w:rsidRPr="00442622">
        <w:rPr>
          <w:sz w:val="28"/>
          <w:szCs w:val="28"/>
        </w:rPr>
        <w:t xml:space="preserve"> млн. руб., из них за счет средств</w:t>
      </w:r>
      <w:r>
        <w:rPr>
          <w:sz w:val="28"/>
          <w:szCs w:val="28"/>
        </w:rPr>
        <w:t xml:space="preserve"> </w:t>
      </w:r>
      <w:r w:rsidRPr="00442622">
        <w:rPr>
          <w:sz w:val="28"/>
          <w:szCs w:val="28"/>
        </w:rPr>
        <w:t>от оказа</w:t>
      </w:r>
      <w:r>
        <w:rPr>
          <w:sz w:val="28"/>
          <w:szCs w:val="28"/>
        </w:rPr>
        <w:t>ния платных услуг на 1,4</w:t>
      </w:r>
      <w:r w:rsidRPr="00442622">
        <w:rPr>
          <w:sz w:val="28"/>
          <w:szCs w:val="28"/>
        </w:rPr>
        <w:t xml:space="preserve"> млн. руб., также выполнены </w:t>
      </w:r>
      <w:r>
        <w:rPr>
          <w:sz w:val="28"/>
          <w:szCs w:val="28"/>
        </w:rPr>
        <w:t>противопожарные мероприятия в 12</w:t>
      </w:r>
      <w:r w:rsidRPr="00442622">
        <w:rPr>
          <w:sz w:val="28"/>
          <w:szCs w:val="28"/>
        </w:rPr>
        <w:t xml:space="preserve"> учреждениях культуры.</w:t>
      </w:r>
    </w:p>
    <w:p w:rsidR="002E7B9F" w:rsidRDefault="002E7B9F" w:rsidP="002E7B9F">
      <w:pPr>
        <w:spacing w:line="288" w:lineRule="auto"/>
        <w:ind w:firstLine="709"/>
        <w:jc w:val="both"/>
        <w:rPr>
          <w:bCs/>
          <w:sz w:val="28"/>
          <w:szCs w:val="28"/>
        </w:rPr>
      </w:pPr>
      <w:r>
        <w:rPr>
          <w:bCs/>
          <w:sz w:val="28"/>
          <w:szCs w:val="28"/>
        </w:rPr>
        <w:t xml:space="preserve">В </w:t>
      </w:r>
      <w:r w:rsidRPr="007B0877">
        <w:rPr>
          <w:sz w:val="28"/>
          <w:szCs w:val="28"/>
        </w:rPr>
        <w:t xml:space="preserve">рамках проекта </w:t>
      </w:r>
      <w:r w:rsidRPr="007B0877">
        <w:rPr>
          <w:bCs/>
          <w:sz w:val="28"/>
          <w:szCs w:val="28"/>
        </w:rPr>
        <w:t>«Культура малой Родины» (развитие и укрепление материально-технической базы муниципальных домов культуры в населенных пунктах с числом жителей до 50 тыс. человек)</w:t>
      </w:r>
      <w:r>
        <w:rPr>
          <w:bCs/>
          <w:sz w:val="28"/>
          <w:szCs w:val="28"/>
        </w:rPr>
        <w:t xml:space="preserve"> в 2023 году</w:t>
      </w:r>
      <w:r w:rsidRPr="007B0877">
        <w:rPr>
          <w:sz w:val="28"/>
          <w:szCs w:val="28"/>
        </w:rPr>
        <w:t xml:space="preserve"> </w:t>
      </w:r>
      <w:r>
        <w:rPr>
          <w:bCs/>
          <w:sz w:val="28"/>
          <w:szCs w:val="28"/>
        </w:rPr>
        <w:t>приобретены одежда сцены и кресла для зрительного зала «МАУК «Редькинский социально-культурный комплекс»</w:t>
      </w:r>
      <w:r w:rsidRPr="007B0877">
        <w:rPr>
          <w:bCs/>
          <w:sz w:val="28"/>
          <w:szCs w:val="28"/>
        </w:rPr>
        <w:t xml:space="preserve"> на общую сумму 1,1 млн. руб</w:t>
      </w:r>
      <w:r>
        <w:rPr>
          <w:bCs/>
          <w:sz w:val="28"/>
          <w:szCs w:val="28"/>
        </w:rPr>
        <w:t>.</w:t>
      </w:r>
    </w:p>
    <w:p w:rsidR="002E7B9F" w:rsidRPr="00571640" w:rsidRDefault="002E7B9F" w:rsidP="002E7B9F">
      <w:pPr>
        <w:pStyle w:val="af9"/>
        <w:shd w:val="clear" w:color="auto" w:fill="FFFFFF"/>
        <w:spacing w:before="0" w:beforeAutospacing="0" w:after="0" w:afterAutospacing="0" w:line="288" w:lineRule="auto"/>
        <w:ind w:firstLine="720"/>
        <w:jc w:val="both"/>
        <w:rPr>
          <w:sz w:val="28"/>
          <w:szCs w:val="28"/>
        </w:rPr>
      </w:pPr>
      <w:r>
        <w:rPr>
          <w:sz w:val="28"/>
          <w:szCs w:val="28"/>
        </w:rPr>
        <w:t xml:space="preserve">На </w:t>
      </w:r>
      <w:r w:rsidRPr="00571640">
        <w:rPr>
          <w:sz w:val="28"/>
          <w:szCs w:val="28"/>
        </w:rPr>
        <w:t>выделенную из резервного фонда Правительства Российской Федерации субсидию на поддержку отрасли «</w:t>
      </w:r>
      <w:r>
        <w:rPr>
          <w:sz w:val="28"/>
          <w:szCs w:val="28"/>
        </w:rPr>
        <w:t>Культура» (реализация</w:t>
      </w:r>
      <w:r w:rsidRPr="00571640">
        <w:rPr>
          <w:sz w:val="28"/>
          <w:szCs w:val="28"/>
        </w:rPr>
        <w:t xml:space="preserve"> мероприятий по модернизации библиотек в части комплектования книжных фондов библиотек муниципальных образований</w:t>
      </w:r>
      <w:r>
        <w:rPr>
          <w:sz w:val="28"/>
          <w:szCs w:val="28"/>
        </w:rPr>
        <w:t xml:space="preserve">) приобретены книги </w:t>
      </w:r>
      <w:r w:rsidRPr="00571640">
        <w:rPr>
          <w:sz w:val="28"/>
          <w:szCs w:val="28"/>
        </w:rPr>
        <w:t>для МАУК «Борские биб</w:t>
      </w:r>
      <w:r>
        <w:rPr>
          <w:sz w:val="28"/>
          <w:szCs w:val="28"/>
        </w:rPr>
        <w:t>лиотеки» на общую сумму 0,4 млн. руб.</w:t>
      </w:r>
    </w:p>
    <w:p w:rsidR="002E7B9F" w:rsidRPr="00647BDE" w:rsidRDefault="002E7B9F" w:rsidP="002E7B9F">
      <w:pPr>
        <w:pStyle w:val="afb"/>
        <w:spacing w:line="288" w:lineRule="auto"/>
        <w:ind w:left="0" w:firstLine="709"/>
        <w:jc w:val="both"/>
        <w:rPr>
          <w:sz w:val="28"/>
          <w:szCs w:val="28"/>
        </w:rPr>
      </w:pPr>
      <w:r w:rsidRPr="00647BDE">
        <w:rPr>
          <w:sz w:val="28"/>
          <w:szCs w:val="28"/>
        </w:rPr>
        <w:t>В охваченный прогнозом период 2024-2026 гг. в сфере культуры предусматривается:</w:t>
      </w:r>
    </w:p>
    <w:p w:rsidR="002E7B9F" w:rsidRPr="00647BDE" w:rsidRDefault="002E7B9F" w:rsidP="002D0B4D">
      <w:pPr>
        <w:pStyle w:val="afb"/>
        <w:numPr>
          <w:ilvl w:val="0"/>
          <w:numId w:val="5"/>
        </w:numPr>
        <w:spacing w:line="288" w:lineRule="auto"/>
        <w:ind w:left="0" w:hanging="284"/>
        <w:jc w:val="both"/>
        <w:rPr>
          <w:sz w:val="28"/>
          <w:szCs w:val="28"/>
        </w:rPr>
      </w:pPr>
      <w:r w:rsidRPr="00647BDE">
        <w:rPr>
          <w:sz w:val="28"/>
          <w:szCs w:val="28"/>
        </w:rPr>
        <w:t>Разработка и реализация расширенных планов работы учреждений культуры:</w:t>
      </w:r>
    </w:p>
    <w:p w:rsidR="002E7B9F" w:rsidRPr="00647BDE" w:rsidRDefault="002E7B9F" w:rsidP="002E7B9F">
      <w:pPr>
        <w:pStyle w:val="afb"/>
        <w:spacing w:line="288" w:lineRule="auto"/>
        <w:ind w:left="0"/>
        <w:jc w:val="both"/>
        <w:rPr>
          <w:sz w:val="10"/>
          <w:szCs w:val="10"/>
        </w:rPr>
      </w:pPr>
    </w:p>
    <w:p w:rsidR="002E7B9F" w:rsidRPr="00647BDE" w:rsidRDefault="002E7B9F" w:rsidP="002E7B9F">
      <w:pPr>
        <w:pStyle w:val="afb"/>
        <w:spacing w:line="288" w:lineRule="auto"/>
        <w:ind w:left="0"/>
        <w:jc w:val="both"/>
        <w:rPr>
          <w:sz w:val="28"/>
          <w:szCs w:val="28"/>
        </w:rPr>
      </w:pPr>
      <w:r w:rsidRPr="00647BDE">
        <w:rPr>
          <w:sz w:val="28"/>
          <w:szCs w:val="28"/>
        </w:rPr>
        <w:t>- «Родословная подвигов наших отцов» (патриотическое воспитание граждан);</w:t>
      </w:r>
    </w:p>
    <w:p w:rsidR="002E7B9F" w:rsidRPr="00647BDE" w:rsidRDefault="002E7B9F" w:rsidP="002E7B9F">
      <w:pPr>
        <w:pStyle w:val="afb"/>
        <w:spacing w:line="288" w:lineRule="auto"/>
        <w:ind w:left="0"/>
        <w:jc w:val="both"/>
        <w:rPr>
          <w:sz w:val="10"/>
          <w:szCs w:val="10"/>
        </w:rPr>
      </w:pPr>
    </w:p>
    <w:p w:rsidR="002E7B9F" w:rsidRPr="00647BDE" w:rsidRDefault="002E7B9F" w:rsidP="002E7B9F">
      <w:pPr>
        <w:spacing w:line="288" w:lineRule="auto"/>
        <w:jc w:val="both"/>
        <w:rPr>
          <w:sz w:val="28"/>
          <w:szCs w:val="28"/>
        </w:rPr>
      </w:pPr>
      <w:r w:rsidRPr="00647BDE">
        <w:rPr>
          <w:sz w:val="28"/>
          <w:szCs w:val="28"/>
        </w:rPr>
        <w:lastRenderedPageBreak/>
        <w:t>- «Стиль жизни – здоровье» (формирование антинаркотического стереотипа мышления и пропаганда здорового образа жизни);</w:t>
      </w:r>
    </w:p>
    <w:p w:rsidR="002E7B9F" w:rsidRPr="00647BDE" w:rsidRDefault="002E7B9F" w:rsidP="002E7B9F">
      <w:pPr>
        <w:spacing w:line="288" w:lineRule="auto"/>
        <w:jc w:val="both"/>
        <w:rPr>
          <w:sz w:val="28"/>
          <w:szCs w:val="28"/>
        </w:rPr>
      </w:pPr>
      <w:r w:rsidRPr="00647BDE">
        <w:rPr>
          <w:sz w:val="28"/>
          <w:szCs w:val="28"/>
        </w:rPr>
        <w:t>- «Крепка семья – крепка держава» (укрепление и развитие социального института семьи, семейных ценностей);</w:t>
      </w:r>
    </w:p>
    <w:p w:rsidR="002E7B9F" w:rsidRPr="00647BDE" w:rsidRDefault="002E7B9F" w:rsidP="002E7B9F">
      <w:pPr>
        <w:spacing w:line="288" w:lineRule="auto"/>
        <w:jc w:val="both"/>
        <w:rPr>
          <w:sz w:val="28"/>
          <w:szCs w:val="28"/>
        </w:rPr>
      </w:pPr>
      <w:r w:rsidRPr="00647BDE">
        <w:rPr>
          <w:sz w:val="28"/>
          <w:szCs w:val="28"/>
        </w:rPr>
        <w:t>- «Истоки» (сохранение и развитие традиционной культуры городского округа г. Бор);</w:t>
      </w:r>
    </w:p>
    <w:p w:rsidR="002E7B9F" w:rsidRPr="00647BDE" w:rsidRDefault="002E7B9F" w:rsidP="002D0B4D">
      <w:pPr>
        <w:pStyle w:val="afb"/>
        <w:numPr>
          <w:ilvl w:val="0"/>
          <w:numId w:val="5"/>
        </w:numPr>
        <w:spacing w:line="288" w:lineRule="auto"/>
        <w:ind w:left="0" w:firstLine="142"/>
        <w:jc w:val="both"/>
        <w:rPr>
          <w:sz w:val="28"/>
          <w:szCs w:val="28"/>
        </w:rPr>
      </w:pPr>
      <w:r w:rsidRPr="00647BDE">
        <w:rPr>
          <w:sz w:val="28"/>
          <w:szCs w:val="28"/>
        </w:rPr>
        <w:t>Организация и проведение культурно-массовых мероприятий различной тематики: цикл мероприятий, посвященных Победе в Великой Отечественной войне 1941-1945 гг.; цикл праздничных мероприятий, посвященных Дню города Бор; профессиональные праздники, мероприятия к юбилейным и памятным датам, праздники сел и деревень городского округа;</w:t>
      </w:r>
    </w:p>
    <w:p w:rsidR="002E7B9F" w:rsidRPr="00647BDE" w:rsidRDefault="002E7B9F" w:rsidP="002E7B9F">
      <w:pPr>
        <w:pStyle w:val="afb"/>
        <w:spacing w:line="288" w:lineRule="auto"/>
        <w:ind w:left="0"/>
        <w:jc w:val="both"/>
        <w:rPr>
          <w:sz w:val="10"/>
          <w:szCs w:val="10"/>
        </w:rPr>
      </w:pPr>
    </w:p>
    <w:p w:rsidR="002E7B9F" w:rsidRPr="00647BDE" w:rsidRDefault="002E7B9F" w:rsidP="002E7B9F">
      <w:pPr>
        <w:spacing w:line="288" w:lineRule="auto"/>
        <w:jc w:val="both"/>
        <w:rPr>
          <w:sz w:val="28"/>
          <w:szCs w:val="28"/>
        </w:rPr>
      </w:pPr>
      <w:r w:rsidRPr="00647BDE">
        <w:rPr>
          <w:sz w:val="28"/>
          <w:szCs w:val="28"/>
        </w:rPr>
        <w:t xml:space="preserve">   3.       Проведение фестивалей и смотров-конкурсов:</w:t>
      </w:r>
    </w:p>
    <w:p w:rsidR="002E7B9F" w:rsidRPr="00647BDE" w:rsidRDefault="002E7B9F" w:rsidP="002E7B9F">
      <w:pPr>
        <w:spacing w:line="288" w:lineRule="auto"/>
        <w:jc w:val="both"/>
        <w:rPr>
          <w:sz w:val="28"/>
          <w:szCs w:val="28"/>
        </w:rPr>
      </w:pPr>
      <w:r w:rsidRPr="00647BDE">
        <w:rPr>
          <w:sz w:val="28"/>
          <w:szCs w:val="28"/>
        </w:rPr>
        <w:t>- «Потехинский камертон» - ежегодный всероссийский открытый фестиваль гармонистов;</w:t>
      </w:r>
    </w:p>
    <w:p w:rsidR="002E7B9F" w:rsidRPr="00647BDE" w:rsidRDefault="002E7B9F" w:rsidP="002E7B9F">
      <w:pPr>
        <w:spacing w:line="288" w:lineRule="auto"/>
        <w:jc w:val="both"/>
        <w:rPr>
          <w:sz w:val="28"/>
          <w:szCs w:val="28"/>
        </w:rPr>
      </w:pPr>
      <w:r w:rsidRPr="00647BDE">
        <w:rPr>
          <w:sz w:val="28"/>
          <w:szCs w:val="28"/>
        </w:rPr>
        <w:t>- «Троицкий хоровод» - ежегодный открытый фестиваль народного творчества;</w:t>
      </w:r>
    </w:p>
    <w:p w:rsidR="002E7B9F" w:rsidRPr="00647BDE" w:rsidRDefault="002E7B9F" w:rsidP="002E7B9F">
      <w:pPr>
        <w:spacing w:line="288" w:lineRule="auto"/>
        <w:jc w:val="both"/>
        <w:rPr>
          <w:sz w:val="28"/>
          <w:szCs w:val="28"/>
        </w:rPr>
      </w:pPr>
      <w:r w:rsidRPr="00647BDE">
        <w:rPr>
          <w:sz w:val="28"/>
          <w:szCs w:val="28"/>
        </w:rPr>
        <w:t>- «Шаляпинские встречи» - фестиваль классической музыки;</w:t>
      </w:r>
    </w:p>
    <w:p w:rsidR="002E7B9F" w:rsidRPr="00647BDE" w:rsidRDefault="002E7B9F" w:rsidP="002E7B9F">
      <w:pPr>
        <w:spacing w:line="288" w:lineRule="auto"/>
        <w:jc w:val="both"/>
        <w:rPr>
          <w:sz w:val="28"/>
          <w:szCs w:val="28"/>
        </w:rPr>
      </w:pPr>
      <w:r w:rsidRPr="00647BDE">
        <w:rPr>
          <w:sz w:val="28"/>
          <w:szCs w:val="28"/>
        </w:rPr>
        <w:t xml:space="preserve">- «Поющая Синица»- открытый фестиваль </w:t>
      </w:r>
      <w:r w:rsidRPr="00647BDE">
        <w:rPr>
          <w:b/>
          <w:sz w:val="28"/>
          <w:szCs w:val="28"/>
        </w:rPr>
        <w:t xml:space="preserve">- </w:t>
      </w:r>
      <w:r w:rsidRPr="00647BDE">
        <w:rPr>
          <w:sz w:val="28"/>
          <w:szCs w:val="28"/>
        </w:rPr>
        <w:t>конкурс самодеятельного вокального творчества людей старшего поколения;</w:t>
      </w:r>
    </w:p>
    <w:p w:rsidR="002E7B9F" w:rsidRPr="00647BDE" w:rsidRDefault="002E7B9F" w:rsidP="002E7B9F">
      <w:pPr>
        <w:spacing w:line="288" w:lineRule="auto"/>
        <w:jc w:val="both"/>
        <w:rPr>
          <w:sz w:val="28"/>
          <w:szCs w:val="28"/>
        </w:rPr>
      </w:pPr>
      <w:r w:rsidRPr="00647BDE">
        <w:rPr>
          <w:sz w:val="28"/>
          <w:szCs w:val="28"/>
        </w:rPr>
        <w:t>- «Лето. Дети. Досуг» - ежегодный конкурс проектов по организации летнего отдыха детей и подростков;</w:t>
      </w:r>
    </w:p>
    <w:p w:rsidR="002E7B9F" w:rsidRPr="00647BDE" w:rsidRDefault="002E7B9F" w:rsidP="002E7B9F">
      <w:pPr>
        <w:spacing w:line="288" w:lineRule="auto"/>
        <w:jc w:val="both"/>
        <w:rPr>
          <w:sz w:val="28"/>
          <w:szCs w:val="28"/>
        </w:rPr>
      </w:pPr>
      <w:r w:rsidRPr="00647BDE">
        <w:rPr>
          <w:sz w:val="28"/>
          <w:szCs w:val="28"/>
        </w:rPr>
        <w:t>- Фестиваль - конкурс среди творческих коллективов культурно-досуговых учреждений городского округа г. Бор;</w:t>
      </w:r>
    </w:p>
    <w:p w:rsidR="002E7B9F" w:rsidRPr="00647BDE" w:rsidRDefault="002E7B9F" w:rsidP="002E7B9F">
      <w:pPr>
        <w:spacing w:line="288" w:lineRule="auto"/>
        <w:jc w:val="both"/>
        <w:rPr>
          <w:sz w:val="10"/>
          <w:szCs w:val="10"/>
        </w:rPr>
      </w:pPr>
    </w:p>
    <w:p w:rsidR="002E7B9F" w:rsidRPr="00647BDE" w:rsidRDefault="002E7B9F" w:rsidP="002E7B9F">
      <w:pPr>
        <w:spacing w:line="288" w:lineRule="auto"/>
        <w:jc w:val="both"/>
        <w:rPr>
          <w:sz w:val="28"/>
          <w:szCs w:val="28"/>
        </w:rPr>
      </w:pPr>
      <w:r w:rsidRPr="00647BDE">
        <w:rPr>
          <w:sz w:val="28"/>
          <w:szCs w:val="28"/>
        </w:rPr>
        <w:t>- «Борское книжное лето» - ежегодный конкурс проектов по организации летнего чтения детей и подростков;</w:t>
      </w:r>
    </w:p>
    <w:p w:rsidR="002E7B9F" w:rsidRPr="00647BDE" w:rsidRDefault="002E7B9F" w:rsidP="002E7B9F">
      <w:pPr>
        <w:spacing w:line="288" w:lineRule="auto"/>
        <w:jc w:val="both"/>
        <w:rPr>
          <w:sz w:val="10"/>
          <w:szCs w:val="10"/>
        </w:rPr>
      </w:pPr>
    </w:p>
    <w:p w:rsidR="002E7B9F" w:rsidRPr="00647BDE" w:rsidRDefault="002E7B9F" w:rsidP="002E7B9F">
      <w:pPr>
        <w:spacing w:line="288" w:lineRule="auto"/>
        <w:ind w:hanging="360"/>
        <w:jc w:val="both"/>
        <w:rPr>
          <w:sz w:val="28"/>
          <w:szCs w:val="28"/>
        </w:rPr>
      </w:pPr>
      <w:r>
        <w:rPr>
          <w:sz w:val="28"/>
          <w:szCs w:val="28"/>
        </w:rPr>
        <w:t xml:space="preserve">       </w:t>
      </w:r>
      <w:r w:rsidRPr="00647BDE">
        <w:rPr>
          <w:sz w:val="28"/>
          <w:szCs w:val="28"/>
        </w:rPr>
        <w:t>- «Новому веку – здоровое поколение»- конкурс социальных проектов среди культурно-досуговых учреждений городского округа город Бор;</w:t>
      </w:r>
    </w:p>
    <w:p w:rsidR="002E7B9F" w:rsidRPr="00647BDE" w:rsidRDefault="002E7B9F" w:rsidP="002E7B9F">
      <w:pPr>
        <w:spacing w:line="288" w:lineRule="auto"/>
        <w:ind w:hanging="360"/>
        <w:jc w:val="both"/>
        <w:rPr>
          <w:sz w:val="10"/>
          <w:szCs w:val="10"/>
        </w:rPr>
      </w:pPr>
    </w:p>
    <w:p w:rsidR="002E7B9F" w:rsidRPr="00647BDE" w:rsidRDefault="002E7B9F" w:rsidP="002E7B9F">
      <w:pPr>
        <w:spacing w:line="288" w:lineRule="auto"/>
        <w:ind w:hanging="360"/>
        <w:jc w:val="both"/>
        <w:rPr>
          <w:sz w:val="28"/>
          <w:szCs w:val="28"/>
        </w:rPr>
      </w:pPr>
      <w:r>
        <w:rPr>
          <w:sz w:val="28"/>
          <w:szCs w:val="28"/>
        </w:rPr>
        <w:t xml:space="preserve">       </w:t>
      </w:r>
      <w:r w:rsidRPr="00647BDE">
        <w:rPr>
          <w:sz w:val="28"/>
          <w:szCs w:val="28"/>
        </w:rPr>
        <w:t>- «Мы выбираем жизнь» - антинаркотическая эстафета среди культурно-досуговых учреждений городского округа город Бор;</w:t>
      </w:r>
    </w:p>
    <w:p w:rsidR="002E7B9F" w:rsidRPr="00647BDE" w:rsidRDefault="002E7B9F" w:rsidP="002E7B9F">
      <w:pPr>
        <w:spacing w:line="288" w:lineRule="auto"/>
        <w:ind w:hanging="360"/>
        <w:jc w:val="both"/>
        <w:rPr>
          <w:sz w:val="10"/>
          <w:szCs w:val="10"/>
        </w:rPr>
      </w:pPr>
    </w:p>
    <w:p w:rsidR="002E7B9F" w:rsidRPr="00647BDE" w:rsidRDefault="002E7B9F" w:rsidP="002D0B4D">
      <w:pPr>
        <w:pStyle w:val="afb"/>
        <w:numPr>
          <w:ilvl w:val="0"/>
          <w:numId w:val="5"/>
        </w:numPr>
        <w:spacing w:line="288" w:lineRule="auto"/>
        <w:ind w:left="0" w:hanging="284"/>
        <w:jc w:val="both"/>
        <w:rPr>
          <w:i/>
          <w:sz w:val="28"/>
          <w:szCs w:val="28"/>
          <w:u w:val="single"/>
        </w:rPr>
      </w:pPr>
      <w:r w:rsidRPr="00647BDE">
        <w:rPr>
          <w:sz w:val="28"/>
          <w:szCs w:val="28"/>
        </w:rPr>
        <w:t>Издание сборников методических материалов:</w:t>
      </w:r>
    </w:p>
    <w:p w:rsidR="002E7B9F" w:rsidRPr="00647BDE" w:rsidRDefault="002E7B9F" w:rsidP="002D0B4D">
      <w:pPr>
        <w:numPr>
          <w:ilvl w:val="0"/>
          <w:numId w:val="6"/>
        </w:numPr>
        <w:spacing w:line="288" w:lineRule="auto"/>
        <w:ind w:left="0"/>
        <w:jc w:val="both"/>
        <w:rPr>
          <w:sz w:val="28"/>
          <w:szCs w:val="28"/>
        </w:rPr>
      </w:pPr>
      <w:r w:rsidRPr="00647BDE">
        <w:rPr>
          <w:sz w:val="28"/>
          <w:szCs w:val="28"/>
        </w:rPr>
        <w:t>«Россия разная»- сборник материалов по итогам Филатовских краеведческих чтений и творческого краеведческого конкурса среди библиотекарей МАУК «Борские библиотеки»;</w:t>
      </w:r>
    </w:p>
    <w:p w:rsidR="002E7B9F" w:rsidRPr="00647BDE" w:rsidRDefault="002E7B9F" w:rsidP="002D0B4D">
      <w:pPr>
        <w:numPr>
          <w:ilvl w:val="0"/>
          <w:numId w:val="6"/>
        </w:numPr>
        <w:spacing w:line="288" w:lineRule="auto"/>
        <w:ind w:left="0"/>
        <w:jc w:val="both"/>
        <w:rPr>
          <w:sz w:val="28"/>
          <w:szCs w:val="28"/>
        </w:rPr>
      </w:pPr>
      <w:r w:rsidRPr="00647BDE">
        <w:rPr>
          <w:sz w:val="28"/>
          <w:szCs w:val="28"/>
        </w:rPr>
        <w:t>«Разноцветная Россия» - сборник сценарных материалов патриотической направленности;</w:t>
      </w:r>
    </w:p>
    <w:p w:rsidR="002E7B9F" w:rsidRPr="00647BDE" w:rsidRDefault="002E7B9F" w:rsidP="002D0B4D">
      <w:pPr>
        <w:numPr>
          <w:ilvl w:val="0"/>
          <w:numId w:val="6"/>
        </w:numPr>
        <w:spacing w:line="288" w:lineRule="auto"/>
        <w:ind w:left="0"/>
        <w:jc w:val="both"/>
        <w:rPr>
          <w:sz w:val="28"/>
          <w:szCs w:val="28"/>
        </w:rPr>
      </w:pPr>
      <w:r w:rsidRPr="00647BDE">
        <w:rPr>
          <w:sz w:val="28"/>
          <w:szCs w:val="28"/>
        </w:rPr>
        <w:t xml:space="preserve"> «Родники» - сборник сценарных материалов по народным праздникам и обрядам;</w:t>
      </w:r>
    </w:p>
    <w:p w:rsidR="002E7B9F" w:rsidRPr="00647BDE" w:rsidRDefault="002E7B9F" w:rsidP="002D0B4D">
      <w:pPr>
        <w:numPr>
          <w:ilvl w:val="0"/>
          <w:numId w:val="6"/>
        </w:numPr>
        <w:spacing w:line="288" w:lineRule="auto"/>
        <w:ind w:left="0"/>
        <w:jc w:val="both"/>
        <w:rPr>
          <w:sz w:val="28"/>
          <w:szCs w:val="28"/>
        </w:rPr>
      </w:pPr>
      <w:r w:rsidRPr="00647BDE">
        <w:rPr>
          <w:sz w:val="28"/>
          <w:szCs w:val="28"/>
        </w:rPr>
        <w:t xml:space="preserve"> «Планета под названием «Молодость» - сборник сценарных материалов по </w:t>
      </w:r>
      <w:r w:rsidRPr="00647BDE">
        <w:rPr>
          <w:sz w:val="28"/>
          <w:szCs w:val="28"/>
        </w:rPr>
        <w:lastRenderedPageBreak/>
        <w:t>работе с подростками и молодёжью.</w:t>
      </w:r>
    </w:p>
    <w:p w:rsidR="002E7B9F" w:rsidRDefault="002E7B9F" w:rsidP="002E7B9F">
      <w:pPr>
        <w:spacing w:line="276" w:lineRule="auto"/>
        <w:ind w:firstLine="567"/>
        <w:jc w:val="center"/>
        <w:outlineLvl w:val="0"/>
        <w:rPr>
          <w:b/>
          <w:bCs/>
          <w:color w:val="548DD4"/>
          <w:sz w:val="28"/>
          <w:szCs w:val="28"/>
          <w:u w:val="single"/>
        </w:rPr>
      </w:pPr>
    </w:p>
    <w:p w:rsidR="002E7B9F" w:rsidRPr="007170B1" w:rsidRDefault="002E7B9F" w:rsidP="002E7B9F">
      <w:pPr>
        <w:spacing w:line="276" w:lineRule="auto"/>
        <w:jc w:val="center"/>
        <w:outlineLvl w:val="0"/>
        <w:rPr>
          <w:b/>
          <w:bCs/>
          <w:sz w:val="28"/>
          <w:szCs w:val="28"/>
          <w:u w:val="single"/>
        </w:rPr>
      </w:pPr>
      <w:r w:rsidRPr="007170B1">
        <w:rPr>
          <w:b/>
          <w:bCs/>
          <w:sz w:val="28"/>
          <w:szCs w:val="28"/>
          <w:u w:val="single"/>
        </w:rPr>
        <w:t>Физическая культура, спорт</w:t>
      </w:r>
      <w:bookmarkStart w:id="18" w:name="Спорт"/>
      <w:bookmarkEnd w:id="18"/>
    </w:p>
    <w:p w:rsidR="002E7B9F" w:rsidRPr="007170B1" w:rsidRDefault="002E7B9F" w:rsidP="002E7B9F">
      <w:pPr>
        <w:spacing w:line="276" w:lineRule="auto"/>
        <w:ind w:firstLine="567"/>
        <w:jc w:val="center"/>
        <w:outlineLvl w:val="0"/>
        <w:rPr>
          <w:b/>
          <w:bCs/>
          <w:sz w:val="6"/>
          <w:szCs w:val="6"/>
          <w:u w:val="single"/>
        </w:rPr>
      </w:pPr>
    </w:p>
    <w:p w:rsidR="002E7B9F" w:rsidRPr="007170B1" w:rsidRDefault="002E7B9F" w:rsidP="002E7B9F">
      <w:pPr>
        <w:pStyle w:val="af8"/>
        <w:spacing w:line="288" w:lineRule="auto"/>
        <w:ind w:firstLine="567"/>
        <w:jc w:val="both"/>
        <w:rPr>
          <w:b/>
          <w:bCs/>
          <w:color w:val="auto"/>
          <w:sz w:val="28"/>
          <w:szCs w:val="28"/>
          <w:u w:val="single"/>
        </w:rPr>
      </w:pPr>
      <w:r w:rsidRPr="007170B1">
        <w:rPr>
          <w:color w:val="auto"/>
          <w:sz w:val="28"/>
          <w:szCs w:val="28"/>
        </w:rPr>
        <w:t xml:space="preserve">Задачи создания условий для систематических занятий физической культурой и спортом, для наиболее полного и качественного развития молодежи и реализации ее потенциала в интересах городского округа г. Бор, повышения конкурентоспособности борских спортсменов на областных, всероссийских и международных соревнованиях решаются в рамках муниципальной программы «Развитие физической культуры и спорта городского округа г. Бор». </w:t>
      </w:r>
    </w:p>
    <w:p w:rsidR="002E7B9F" w:rsidRPr="00C53867" w:rsidRDefault="002E7B9F" w:rsidP="002E7B9F">
      <w:pPr>
        <w:shd w:val="clear" w:color="auto" w:fill="FFFFFF"/>
        <w:tabs>
          <w:tab w:val="left" w:pos="845"/>
        </w:tabs>
        <w:spacing w:line="288" w:lineRule="auto"/>
        <w:jc w:val="both"/>
        <w:rPr>
          <w:sz w:val="28"/>
          <w:szCs w:val="28"/>
          <w:shd w:val="clear" w:color="auto" w:fill="FFFFFF"/>
        </w:rPr>
      </w:pPr>
      <w:r>
        <w:rPr>
          <w:color w:val="2F5496"/>
          <w:spacing w:val="-1"/>
          <w:sz w:val="28"/>
          <w:szCs w:val="28"/>
        </w:rPr>
        <w:tab/>
      </w:r>
      <w:r w:rsidRPr="00C53867">
        <w:rPr>
          <w:spacing w:val="-1"/>
          <w:sz w:val="28"/>
          <w:szCs w:val="28"/>
        </w:rPr>
        <w:t xml:space="preserve">В 2022 году благодаря повышению эффективности использования имеющихся спортсооружений численность систематически занимающихся физической культурой и спортом на территории городского </w:t>
      </w:r>
      <w:r w:rsidRPr="00C53867">
        <w:rPr>
          <w:sz w:val="28"/>
          <w:szCs w:val="28"/>
        </w:rPr>
        <w:t>округа г. Бор составила</w:t>
      </w:r>
      <w:r>
        <w:rPr>
          <w:color w:val="2F5496"/>
          <w:sz w:val="28"/>
          <w:szCs w:val="28"/>
        </w:rPr>
        <w:t xml:space="preserve"> </w:t>
      </w:r>
      <w:r w:rsidRPr="007D52DC">
        <w:rPr>
          <w:sz w:val="28"/>
          <w:szCs w:val="28"/>
        </w:rPr>
        <w:t>51,6 тыс. человек, или</w:t>
      </w:r>
      <w:r w:rsidRPr="00C53867">
        <w:rPr>
          <w:sz w:val="28"/>
          <w:szCs w:val="28"/>
        </w:rPr>
        <w:t xml:space="preserve"> </w:t>
      </w:r>
      <w:r w:rsidRPr="00356184">
        <w:rPr>
          <w:sz w:val="28"/>
          <w:szCs w:val="28"/>
        </w:rPr>
        <w:t xml:space="preserve">47,9% от численности населения в возрасте от 3 до 79 лет (в 2021 году этот показатель составлял 47,1 %), </w:t>
      </w:r>
      <w:r w:rsidRPr="00356184">
        <w:rPr>
          <w:sz w:val="28"/>
          <w:szCs w:val="28"/>
          <w:shd w:val="clear" w:color="auto" w:fill="FFFFFF"/>
        </w:rPr>
        <w:t xml:space="preserve">далее </w:t>
      </w:r>
      <w:r>
        <w:rPr>
          <w:sz w:val="28"/>
          <w:szCs w:val="28"/>
          <w:shd w:val="clear" w:color="auto" w:fill="FFFFFF"/>
        </w:rPr>
        <w:t>на прогнозный период 2024-2026г.г. мероприятия направлены на недопущение снижения данного показателя.</w:t>
      </w:r>
    </w:p>
    <w:p w:rsidR="002E7B9F" w:rsidRPr="00C53867" w:rsidRDefault="002E7B9F" w:rsidP="002E7B9F">
      <w:pPr>
        <w:shd w:val="clear" w:color="auto" w:fill="FFFFFF"/>
        <w:spacing w:line="288" w:lineRule="auto"/>
        <w:ind w:firstLine="851"/>
        <w:jc w:val="both"/>
        <w:rPr>
          <w:sz w:val="28"/>
          <w:szCs w:val="28"/>
        </w:rPr>
      </w:pPr>
      <w:r w:rsidRPr="00C53867">
        <w:rPr>
          <w:sz w:val="28"/>
          <w:szCs w:val="28"/>
        </w:rPr>
        <w:t>Основными направлениями деятельности в области физической культуры и спорта в 202</w:t>
      </w:r>
      <w:r>
        <w:rPr>
          <w:sz w:val="28"/>
          <w:szCs w:val="28"/>
        </w:rPr>
        <w:t>4</w:t>
      </w:r>
      <w:r w:rsidRPr="00C53867">
        <w:rPr>
          <w:sz w:val="28"/>
          <w:szCs w:val="28"/>
        </w:rPr>
        <w:t xml:space="preserve"> году и на период до 2026 года, в том числе в рамках муниципальной программы, будут являться:</w:t>
      </w:r>
    </w:p>
    <w:p w:rsidR="002E7B9F" w:rsidRPr="00C53867" w:rsidRDefault="002E7B9F" w:rsidP="002E7B9F">
      <w:pPr>
        <w:widowControl w:val="0"/>
        <w:numPr>
          <w:ilvl w:val="0"/>
          <w:numId w:val="7"/>
        </w:numPr>
        <w:shd w:val="clear" w:color="auto" w:fill="FFFFFF"/>
        <w:tabs>
          <w:tab w:val="left" w:pos="864"/>
        </w:tabs>
        <w:autoSpaceDE w:val="0"/>
        <w:autoSpaceDN w:val="0"/>
        <w:adjustRightInd w:val="0"/>
        <w:spacing w:line="288" w:lineRule="auto"/>
        <w:ind w:firstLine="567"/>
        <w:jc w:val="both"/>
        <w:rPr>
          <w:sz w:val="28"/>
          <w:szCs w:val="28"/>
        </w:rPr>
      </w:pPr>
      <w:r w:rsidRPr="00C53867">
        <w:rPr>
          <w:sz w:val="28"/>
          <w:szCs w:val="28"/>
        </w:rPr>
        <w:t>создание благоприятных условий по оказанию физкультурно-оздоровительных услуг в муниципальных учреждениях физической культуры и спорта и учреждениях дополнительного образования;</w:t>
      </w:r>
    </w:p>
    <w:p w:rsidR="002E7B9F" w:rsidRPr="00C53867" w:rsidRDefault="002E7B9F" w:rsidP="002E7B9F">
      <w:pPr>
        <w:widowControl w:val="0"/>
        <w:numPr>
          <w:ilvl w:val="0"/>
          <w:numId w:val="7"/>
        </w:numPr>
        <w:shd w:val="clear" w:color="auto" w:fill="FFFFFF"/>
        <w:tabs>
          <w:tab w:val="left" w:pos="864"/>
        </w:tabs>
        <w:autoSpaceDE w:val="0"/>
        <w:autoSpaceDN w:val="0"/>
        <w:adjustRightInd w:val="0"/>
        <w:spacing w:line="288" w:lineRule="auto"/>
        <w:ind w:firstLine="567"/>
        <w:jc w:val="both"/>
        <w:rPr>
          <w:sz w:val="28"/>
          <w:szCs w:val="28"/>
        </w:rPr>
      </w:pPr>
      <w:r w:rsidRPr="00C53867">
        <w:rPr>
          <w:sz w:val="28"/>
          <w:szCs w:val="28"/>
        </w:rPr>
        <w:t>проведение спортивно-массовых мероприятий со всеми слоями населения округа с целью привлечения их к систематическим занятиям физической культурой и спортом и формированию здорового образа жизни, и, в первую очередь, у молодёжи;</w:t>
      </w:r>
    </w:p>
    <w:p w:rsidR="002E7B9F" w:rsidRPr="00C53867" w:rsidRDefault="002E7B9F" w:rsidP="002E7B9F">
      <w:pPr>
        <w:widowControl w:val="0"/>
        <w:numPr>
          <w:ilvl w:val="0"/>
          <w:numId w:val="7"/>
        </w:numPr>
        <w:shd w:val="clear" w:color="auto" w:fill="FFFFFF"/>
        <w:tabs>
          <w:tab w:val="left" w:pos="864"/>
        </w:tabs>
        <w:autoSpaceDE w:val="0"/>
        <w:autoSpaceDN w:val="0"/>
        <w:adjustRightInd w:val="0"/>
        <w:spacing w:line="288" w:lineRule="auto"/>
        <w:ind w:firstLine="567"/>
        <w:jc w:val="both"/>
        <w:rPr>
          <w:sz w:val="28"/>
          <w:szCs w:val="28"/>
        </w:rPr>
      </w:pPr>
      <w:r w:rsidRPr="00C53867">
        <w:rPr>
          <w:sz w:val="28"/>
          <w:szCs w:val="28"/>
        </w:rPr>
        <w:t>создание условий ведущим спортсменам и тренерскому составу для подготовки и выступления на областных, российских и международных соревнованиях;</w:t>
      </w:r>
    </w:p>
    <w:p w:rsidR="002E7B9F" w:rsidRPr="00C53867" w:rsidRDefault="002E7B9F" w:rsidP="002E7B9F">
      <w:pPr>
        <w:shd w:val="clear" w:color="auto" w:fill="FFFFFF"/>
        <w:tabs>
          <w:tab w:val="left" w:pos="946"/>
        </w:tabs>
        <w:spacing w:line="288" w:lineRule="auto"/>
        <w:ind w:firstLine="567"/>
        <w:rPr>
          <w:sz w:val="28"/>
          <w:szCs w:val="28"/>
        </w:rPr>
      </w:pPr>
      <w:r w:rsidRPr="00C53867">
        <w:rPr>
          <w:sz w:val="28"/>
          <w:szCs w:val="28"/>
        </w:rPr>
        <w:t>- продолжение работы по совершенствованию материально-технической базы спортивных объектов.</w:t>
      </w:r>
    </w:p>
    <w:p w:rsidR="002E7B9F" w:rsidRPr="00AB48DF" w:rsidRDefault="002E7B9F" w:rsidP="002E7B9F">
      <w:pPr>
        <w:shd w:val="clear" w:color="auto" w:fill="FFFFFF"/>
        <w:spacing w:line="288" w:lineRule="auto"/>
        <w:ind w:firstLine="567"/>
        <w:jc w:val="both"/>
        <w:rPr>
          <w:sz w:val="28"/>
          <w:szCs w:val="28"/>
        </w:rPr>
      </w:pPr>
      <w:r w:rsidRPr="00AB48DF">
        <w:rPr>
          <w:sz w:val="28"/>
          <w:szCs w:val="28"/>
        </w:rPr>
        <w:t>До конца 2023 года планируется проведение следующих крупных спортивных мероприятий:</w:t>
      </w:r>
    </w:p>
    <w:p w:rsidR="002E7B9F" w:rsidRPr="00AB48DF" w:rsidRDefault="002E7B9F" w:rsidP="002E7B9F">
      <w:pPr>
        <w:shd w:val="clear" w:color="auto" w:fill="FFFFFF"/>
        <w:spacing w:line="288" w:lineRule="auto"/>
        <w:jc w:val="both"/>
        <w:rPr>
          <w:sz w:val="28"/>
          <w:szCs w:val="28"/>
        </w:rPr>
      </w:pPr>
      <w:r w:rsidRPr="00AB48DF">
        <w:rPr>
          <w:sz w:val="28"/>
          <w:szCs w:val="28"/>
        </w:rPr>
        <w:t>- V</w:t>
      </w:r>
      <w:r w:rsidRPr="00AB48DF">
        <w:rPr>
          <w:sz w:val="28"/>
          <w:szCs w:val="28"/>
          <w:lang w:val="en-US"/>
        </w:rPr>
        <w:t>II</w:t>
      </w:r>
      <w:r w:rsidRPr="00AB48DF">
        <w:rPr>
          <w:sz w:val="28"/>
          <w:szCs w:val="28"/>
        </w:rPr>
        <w:t xml:space="preserve"> межрегиональный турнир по гиревому спорту, посвященный памяти Н.А. Вахтурова;</w:t>
      </w:r>
    </w:p>
    <w:p w:rsidR="002E7B9F" w:rsidRPr="00AB48DF" w:rsidRDefault="002E7B9F" w:rsidP="002E7B9F">
      <w:pPr>
        <w:shd w:val="clear" w:color="auto" w:fill="FFFFFF"/>
        <w:spacing w:line="288" w:lineRule="auto"/>
        <w:jc w:val="both"/>
        <w:rPr>
          <w:sz w:val="28"/>
          <w:szCs w:val="28"/>
        </w:rPr>
      </w:pPr>
      <w:r w:rsidRPr="00AB48DF">
        <w:rPr>
          <w:sz w:val="28"/>
          <w:szCs w:val="28"/>
        </w:rPr>
        <w:t>- Межрегиональный турнир по дзюдо, посвященный памяти тренера по дзюдо С.Н. Лазаревой среди юношей и девушек 2008-</w:t>
      </w:r>
      <w:smartTag w:uri="urn:schemas-microsoft-com:office:smarttags" w:element="metricconverter">
        <w:smartTagPr>
          <w:attr w:name="ProductID" w:val="2009 г"/>
        </w:smartTagPr>
        <w:r w:rsidRPr="00AB48DF">
          <w:rPr>
            <w:sz w:val="28"/>
            <w:szCs w:val="28"/>
          </w:rPr>
          <w:t>2009 г</w:t>
        </w:r>
      </w:smartTag>
      <w:r w:rsidRPr="00AB48DF">
        <w:rPr>
          <w:sz w:val="28"/>
          <w:szCs w:val="28"/>
        </w:rPr>
        <w:t>.р.;</w:t>
      </w:r>
    </w:p>
    <w:p w:rsidR="002E7B9F" w:rsidRPr="00AB48DF" w:rsidRDefault="002E7B9F" w:rsidP="002E7B9F">
      <w:pPr>
        <w:shd w:val="clear" w:color="auto" w:fill="FFFFFF"/>
        <w:spacing w:line="288" w:lineRule="auto"/>
        <w:jc w:val="both"/>
        <w:rPr>
          <w:sz w:val="28"/>
          <w:szCs w:val="28"/>
        </w:rPr>
      </w:pPr>
      <w:r w:rsidRPr="00AB48DF">
        <w:rPr>
          <w:sz w:val="28"/>
          <w:szCs w:val="28"/>
        </w:rPr>
        <w:t>- Муниципальный этап Чемпионата школьной баскетбольной Лиги «КЭС-</w:t>
      </w:r>
      <w:r w:rsidRPr="00AB48DF">
        <w:rPr>
          <w:sz w:val="28"/>
          <w:szCs w:val="28"/>
        </w:rPr>
        <w:lastRenderedPageBreak/>
        <w:t>БАСКЕТ» среди команд общеобразовательных организаций городского округа г.Бор в сезоне 2023-</w:t>
      </w:r>
      <w:smartTag w:uri="urn:schemas-microsoft-com:office:smarttags" w:element="metricconverter">
        <w:smartTagPr>
          <w:attr w:name="ProductID" w:val="2024 г"/>
        </w:smartTagPr>
        <w:r w:rsidRPr="00AB48DF">
          <w:rPr>
            <w:sz w:val="28"/>
            <w:szCs w:val="28"/>
          </w:rPr>
          <w:t>2024 г</w:t>
        </w:r>
      </w:smartTag>
      <w:r w:rsidRPr="00AB48DF">
        <w:rPr>
          <w:sz w:val="28"/>
          <w:szCs w:val="28"/>
        </w:rPr>
        <w:t>.г.;</w:t>
      </w:r>
    </w:p>
    <w:p w:rsidR="002E7B9F" w:rsidRPr="00AB48DF" w:rsidRDefault="002E7B9F" w:rsidP="002E7B9F">
      <w:pPr>
        <w:shd w:val="clear" w:color="auto" w:fill="FFFFFF"/>
        <w:spacing w:line="288" w:lineRule="auto"/>
        <w:jc w:val="both"/>
        <w:rPr>
          <w:sz w:val="28"/>
          <w:szCs w:val="28"/>
        </w:rPr>
      </w:pPr>
      <w:r w:rsidRPr="00AB48DF">
        <w:rPr>
          <w:sz w:val="28"/>
          <w:szCs w:val="28"/>
        </w:rPr>
        <w:t>- Соревнования по мини-футболу среди воспитанников детских садов городского округа г. Бор;</w:t>
      </w:r>
    </w:p>
    <w:p w:rsidR="002E7B9F" w:rsidRPr="00AB48DF" w:rsidRDefault="002E7B9F" w:rsidP="002E7B9F">
      <w:pPr>
        <w:shd w:val="clear" w:color="auto" w:fill="FFFFFF"/>
        <w:spacing w:line="288" w:lineRule="auto"/>
        <w:jc w:val="both"/>
        <w:rPr>
          <w:sz w:val="28"/>
          <w:szCs w:val="28"/>
        </w:rPr>
      </w:pPr>
      <w:r w:rsidRPr="00AB48DF">
        <w:rPr>
          <w:sz w:val="28"/>
          <w:szCs w:val="28"/>
        </w:rPr>
        <w:t>- Первенство Нижегородской области по плаванию;</w:t>
      </w:r>
    </w:p>
    <w:p w:rsidR="002E7B9F" w:rsidRPr="00AB48DF" w:rsidRDefault="002E7B9F" w:rsidP="002E7B9F">
      <w:pPr>
        <w:shd w:val="clear" w:color="auto" w:fill="FFFFFF"/>
        <w:spacing w:line="288" w:lineRule="auto"/>
        <w:jc w:val="both"/>
        <w:rPr>
          <w:sz w:val="28"/>
          <w:szCs w:val="28"/>
        </w:rPr>
      </w:pPr>
      <w:r w:rsidRPr="00AB48DF">
        <w:rPr>
          <w:sz w:val="28"/>
          <w:szCs w:val="28"/>
        </w:rPr>
        <w:t xml:space="preserve">- </w:t>
      </w:r>
      <w:r w:rsidRPr="00AB48DF">
        <w:rPr>
          <w:sz w:val="28"/>
          <w:szCs w:val="28"/>
          <w:lang w:val="en-US"/>
        </w:rPr>
        <w:t>III</w:t>
      </w:r>
      <w:r w:rsidRPr="00AB48DF">
        <w:rPr>
          <w:sz w:val="28"/>
          <w:szCs w:val="28"/>
        </w:rPr>
        <w:t xml:space="preserve"> Всероссийски</w:t>
      </w:r>
      <w:r>
        <w:rPr>
          <w:sz w:val="28"/>
          <w:szCs w:val="28"/>
        </w:rPr>
        <w:t>е соревнования</w:t>
      </w:r>
      <w:r w:rsidRPr="00AB48DF">
        <w:rPr>
          <w:sz w:val="28"/>
          <w:szCs w:val="28"/>
        </w:rPr>
        <w:t xml:space="preserve"> по греко-римской борьбе </w:t>
      </w:r>
      <w:r>
        <w:rPr>
          <w:sz w:val="28"/>
          <w:szCs w:val="28"/>
        </w:rPr>
        <w:t xml:space="preserve">«Турнир </w:t>
      </w:r>
      <w:r w:rsidRPr="00AB48DF">
        <w:rPr>
          <w:sz w:val="28"/>
          <w:szCs w:val="28"/>
        </w:rPr>
        <w:t xml:space="preserve">памяти Почетного гражданина городского округа г. Бор, </w:t>
      </w:r>
      <w:r>
        <w:rPr>
          <w:sz w:val="28"/>
          <w:szCs w:val="28"/>
        </w:rPr>
        <w:t>М</w:t>
      </w:r>
      <w:r w:rsidRPr="00AB48DF">
        <w:rPr>
          <w:sz w:val="28"/>
          <w:szCs w:val="28"/>
        </w:rPr>
        <w:t>астера спорта А.М. Малюгина</w:t>
      </w:r>
      <w:r>
        <w:rPr>
          <w:sz w:val="28"/>
          <w:szCs w:val="28"/>
        </w:rPr>
        <w:t>»</w:t>
      </w:r>
      <w:r w:rsidRPr="00AB48DF">
        <w:rPr>
          <w:sz w:val="28"/>
          <w:szCs w:val="28"/>
        </w:rPr>
        <w:t>;</w:t>
      </w:r>
    </w:p>
    <w:p w:rsidR="002E7B9F" w:rsidRPr="00C273D4" w:rsidRDefault="002E7B9F" w:rsidP="002E7B9F">
      <w:pPr>
        <w:shd w:val="clear" w:color="auto" w:fill="FFFFFF"/>
        <w:spacing w:line="288" w:lineRule="auto"/>
        <w:jc w:val="both"/>
        <w:rPr>
          <w:sz w:val="28"/>
          <w:szCs w:val="28"/>
        </w:rPr>
      </w:pPr>
      <w:r w:rsidRPr="00C273D4">
        <w:rPr>
          <w:sz w:val="28"/>
          <w:szCs w:val="28"/>
        </w:rPr>
        <w:t>- Первенство Нижегородской области по хоккею с шайбой среди юношей 2007-</w:t>
      </w:r>
      <w:smartTag w:uri="urn:schemas-microsoft-com:office:smarttags" w:element="metricconverter">
        <w:smartTagPr>
          <w:attr w:name="ProductID" w:val="2008 г"/>
        </w:smartTagPr>
        <w:r w:rsidRPr="00C273D4">
          <w:rPr>
            <w:sz w:val="28"/>
            <w:szCs w:val="28"/>
          </w:rPr>
          <w:t>2008 г</w:t>
        </w:r>
      </w:smartTag>
      <w:r w:rsidRPr="00C273D4">
        <w:rPr>
          <w:sz w:val="28"/>
          <w:szCs w:val="28"/>
        </w:rPr>
        <w:t>.р.;</w:t>
      </w:r>
    </w:p>
    <w:p w:rsidR="002E7B9F" w:rsidRPr="00C273D4" w:rsidRDefault="002E7B9F" w:rsidP="002E7B9F">
      <w:pPr>
        <w:shd w:val="clear" w:color="auto" w:fill="FFFFFF"/>
        <w:spacing w:line="288" w:lineRule="auto"/>
        <w:jc w:val="both"/>
        <w:rPr>
          <w:sz w:val="28"/>
          <w:szCs w:val="28"/>
        </w:rPr>
      </w:pPr>
      <w:r w:rsidRPr="00C273D4">
        <w:rPr>
          <w:sz w:val="28"/>
          <w:szCs w:val="28"/>
        </w:rPr>
        <w:t xml:space="preserve">- Первенство Нижегородской области по хоккею с шайбой среди мальчиков 2013 – </w:t>
      </w:r>
      <w:smartTag w:uri="urn:schemas-microsoft-com:office:smarttags" w:element="metricconverter">
        <w:smartTagPr>
          <w:attr w:name="ProductID" w:val="2014 г"/>
        </w:smartTagPr>
        <w:r w:rsidRPr="00C273D4">
          <w:rPr>
            <w:sz w:val="28"/>
            <w:szCs w:val="28"/>
          </w:rPr>
          <w:t>2014 г</w:t>
        </w:r>
      </w:smartTag>
      <w:r w:rsidRPr="00C273D4">
        <w:rPr>
          <w:sz w:val="28"/>
          <w:szCs w:val="28"/>
        </w:rPr>
        <w:t>.р.;</w:t>
      </w:r>
    </w:p>
    <w:p w:rsidR="002E7B9F" w:rsidRPr="00C273D4" w:rsidRDefault="002E7B9F" w:rsidP="002E7B9F">
      <w:pPr>
        <w:shd w:val="clear" w:color="auto" w:fill="FFFFFF"/>
        <w:spacing w:line="288" w:lineRule="auto"/>
        <w:jc w:val="both"/>
        <w:rPr>
          <w:sz w:val="28"/>
          <w:szCs w:val="28"/>
        </w:rPr>
      </w:pPr>
      <w:r w:rsidRPr="00C273D4">
        <w:rPr>
          <w:sz w:val="28"/>
          <w:szCs w:val="28"/>
        </w:rPr>
        <w:t>- Региональный турнир по художественной гимнастике «Зимние звездочки»;</w:t>
      </w:r>
    </w:p>
    <w:p w:rsidR="002E7B9F" w:rsidRPr="00C273D4" w:rsidRDefault="002E7B9F" w:rsidP="002E7B9F">
      <w:pPr>
        <w:shd w:val="clear" w:color="auto" w:fill="FFFFFF"/>
        <w:spacing w:line="288" w:lineRule="auto"/>
        <w:jc w:val="both"/>
        <w:rPr>
          <w:sz w:val="28"/>
          <w:szCs w:val="28"/>
        </w:rPr>
      </w:pPr>
      <w:r w:rsidRPr="00C273D4">
        <w:rPr>
          <w:sz w:val="28"/>
          <w:szCs w:val="28"/>
        </w:rPr>
        <w:t xml:space="preserve">- Спортивный праздник «Итоги </w:t>
      </w:r>
      <w:smartTag w:uri="urn:schemas-microsoft-com:office:smarttags" w:element="metricconverter">
        <w:smartTagPr>
          <w:attr w:name="ProductID" w:val="2023 г"/>
        </w:smartTagPr>
        <w:r w:rsidRPr="00C273D4">
          <w:rPr>
            <w:sz w:val="28"/>
            <w:szCs w:val="28"/>
          </w:rPr>
          <w:t>202</w:t>
        </w:r>
        <w:r>
          <w:rPr>
            <w:sz w:val="28"/>
            <w:szCs w:val="28"/>
          </w:rPr>
          <w:t>3</w:t>
        </w:r>
        <w:r w:rsidRPr="00C273D4">
          <w:rPr>
            <w:sz w:val="28"/>
            <w:szCs w:val="28"/>
          </w:rPr>
          <w:t xml:space="preserve"> г</w:t>
        </w:r>
      </w:smartTag>
      <w:r w:rsidRPr="00C273D4">
        <w:rPr>
          <w:sz w:val="28"/>
          <w:szCs w:val="28"/>
        </w:rPr>
        <w:t>.».</w:t>
      </w:r>
    </w:p>
    <w:p w:rsidR="002E7B9F" w:rsidRPr="00F46B55" w:rsidRDefault="002E7B9F" w:rsidP="002E7B9F">
      <w:pPr>
        <w:shd w:val="clear" w:color="auto" w:fill="FFFFFF"/>
        <w:tabs>
          <w:tab w:val="left" w:pos="946"/>
        </w:tabs>
        <w:spacing w:line="288" w:lineRule="auto"/>
        <w:jc w:val="both"/>
        <w:rPr>
          <w:sz w:val="28"/>
          <w:szCs w:val="28"/>
        </w:rPr>
      </w:pPr>
      <w:r w:rsidRPr="00F46B55">
        <w:rPr>
          <w:sz w:val="28"/>
          <w:szCs w:val="28"/>
        </w:rPr>
        <w:tab/>
        <w:t>В 2024</w:t>
      </w:r>
      <w:r>
        <w:rPr>
          <w:sz w:val="28"/>
          <w:szCs w:val="28"/>
        </w:rPr>
        <w:t>-2026</w:t>
      </w:r>
      <w:r w:rsidRPr="00F46B55">
        <w:rPr>
          <w:sz w:val="28"/>
          <w:szCs w:val="28"/>
        </w:rPr>
        <w:t xml:space="preserve"> год</w:t>
      </w:r>
      <w:r>
        <w:rPr>
          <w:sz w:val="28"/>
          <w:szCs w:val="28"/>
        </w:rPr>
        <w:t>ах</w:t>
      </w:r>
      <w:r w:rsidRPr="00F46B55">
        <w:rPr>
          <w:sz w:val="28"/>
          <w:szCs w:val="28"/>
        </w:rPr>
        <w:t xml:space="preserve"> планируется проведение следующих крупных спортивных мероприятий:</w:t>
      </w:r>
    </w:p>
    <w:p w:rsidR="002E7B9F" w:rsidRPr="00F46B55" w:rsidRDefault="002E7B9F" w:rsidP="002E7B9F">
      <w:pPr>
        <w:spacing w:line="288" w:lineRule="auto"/>
        <w:jc w:val="both"/>
        <w:rPr>
          <w:sz w:val="28"/>
          <w:szCs w:val="28"/>
          <w:lang w:eastAsia="hi-IN" w:bidi="hi-IN"/>
        </w:rPr>
      </w:pPr>
      <w:r w:rsidRPr="00F46B55">
        <w:rPr>
          <w:sz w:val="28"/>
          <w:szCs w:val="28"/>
          <w:shd w:val="clear" w:color="auto" w:fill="FFFFFF"/>
        </w:rPr>
        <w:t xml:space="preserve">- </w:t>
      </w:r>
      <w:r w:rsidRPr="00F46B55">
        <w:rPr>
          <w:sz w:val="28"/>
          <w:szCs w:val="28"/>
          <w:lang w:eastAsia="hi-IN" w:bidi="hi-IN"/>
        </w:rPr>
        <w:t>областные соревнования по лыжным гонкам памяти мастера спорта СССР П.И. Шиганова;</w:t>
      </w:r>
    </w:p>
    <w:p w:rsidR="002E7B9F" w:rsidRPr="00F46B55" w:rsidRDefault="002E7B9F" w:rsidP="002E7B9F">
      <w:pPr>
        <w:spacing w:line="288" w:lineRule="auto"/>
        <w:jc w:val="both"/>
        <w:rPr>
          <w:sz w:val="28"/>
          <w:szCs w:val="28"/>
        </w:rPr>
      </w:pPr>
      <w:r w:rsidRPr="00F46B55">
        <w:rPr>
          <w:sz w:val="28"/>
          <w:szCs w:val="28"/>
          <w:shd w:val="clear" w:color="auto" w:fill="FFFFFF"/>
        </w:rPr>
        <w:t xml:space="preserve">- </w:t>
      </w:r>
      <w:r w:rsidRPr="00F46B55">
        <w:rPr>
          <w:sz w:val="28"/>
          <w:szCs w:val="28"/>
        </w:rPr>
        <w:t xml:space="preserve">всероссийский турнир по спортивной борьбе </w:t>
      </w:r>
      <w:r w:rsidRPr="00F46B55">
        <w:rPr>
          <w:sz w:val="28"/>
          <w:szCs w:val="28"/>
          <w:shd w:val="clear" w:color="auto" w:fill="FFFFFF"/>
        </w:rPr>
        <w:t>(дисциплина: греко-римская борьба)</w:t>
      </w:r>
      <w:r w:rsidRPr="00F46B55">
        <w:rPr>
          <w:sz w:val="28"/>
          <w:szCs w:val="28"/>
        </w:rPr>
        <w:t xml:space="preserve"> памяти воинов-борчан, погибших во время боевых действий в Афганистане и других горячих точках «Сила России»;</w:t>
      </w:r>
    </w:p>
    <w:p w:rsidR="002E7B9F" w:rsidRPr="00F46B55" w:rsidRDefault="002E7B9F" w:rsidP="002E7B9F">
      <w:pPr>
        <w:spacing w:line="288" w:lineRule="auto"/>
        <w:jc w:val="both"/>
        <w:rPr>
          <w:sz w:val="28"/>
          <w:szCs w:val="28"/>
          <w:shd w:val="clear" w:color="auto" w:fill="FFFFFF"/>
        </w:rPr>
      </w:pPr>
      <w:r w:rsidRPr="00F46B55">
        <w:rPr>
          <w:sz w:val="28"/>
          <w:szCs w:val="28"/>
          <w:shd w:val="clear" w:color="auto" w:fill="FFFFFF"/>
        </w:rPr>
        <w:t>- всероссийские соревнования по спортивной борьбе (дисциплина: греко-римская борьба) «Турнир памяти основателя спортивной борьбы в г. Бор А.И. Серебрякова»;</w:t>
      </w:r>
    </w:p>
    <w:p w:rsidR="002E7B9F" w:rsidRPr="00F46B55" w:rsidRDefault="002E7B9F" w:rsidP="002E7B9F">
      <w:pPr>
        <w:spacing w:line="288" w:lineRule="auto"/>
        <w:jc w:val="both"/>
        <w:rPr>
          <w:sz w:val="28"/>
          <w:szCs w:val="28"/>
        </w:rPr>
      </w:pPr>
      <w:r w:rsidRPr="00F46B55">
        <w:rPr>
          <w:sz w:val="28"/>
          <w:szCs w:val="28"/>
        </w:rPr>
        <w:t>- всероссийский турнир по греко-римской борьбе «Кубок России среди кадетов, посвященный памяти олимпийского чемпиона, заслуженного мастера спорта А.И. Парфенова»;</w:t>
      </w:r>
    </w:p>
    <w:p w:rsidR="002E7B9F" w:rsidRPr="00F46B55" w:rsidRDefault="002E7B9F" w:rsidP="002E7B9F">
      <w:pPr>
        <w:spacing w:line="288" w:lineRule="auto"/>
        <w:jc w:val="both"/>
        <w:rPr>
          <w:sz w:val="28"/>
          <w:szCs w:val="28"/>
          <w:lang w:eastAsia="hi-IN" w:bidi="hi-IN"/>
        </w:rPr>
      </w:pPr>
      <w:r w:rsidRPr="00F46B55">
        <w:rPr>
          <w:sz w:val="28"/>
          <w:szCs w:val="28"/>
          <w:lang w:eastAsia="hi-IN" w:bidi="hi-IN"/>
        </w:rPr>
        <w:t>- областные соревнования по плаванию «Зимние старты»;</w:t>
      </w:r>
    </w:p>
    <w:p w:rsidR="002E7B9F" w:rsidRPr="00F46B55" w:rsidRDefault="002E7B9F" w:rsidP="002E7B9F">
      <w:pPr>
        <w:spacing w:line="288" w:lineRule="auto"/>
        <w:jc w:val="both"/>
        <w:rPr>
          <w:sz w:val="28"/>
          <w:szCs w:val="28"/>
          <w:lang w:eastAsia="hi-IN" w:bidi="hi-IN"/>
        </w:rPr>
      </w:pPr>
      <w:r w:rsidRPr="00F46B55">
        <w:rPr>
          <w:sz w:val="28"/>
          <w:szCs w:val="28"/>
          <w:shd w:val="clear" w:color="auto" w:fill="FFFFFF"/>
        </w:rPr>
        <w:t>-</w:t>
      </w:r>
      <w:r w:rsidRPr="00F46B55">
        <w:rPr>
          <w:sz w:val="28"/>
          <w:szCs w:val="28"/>
          <w:lang w:eastAsia="hi-IN" w:bidi="hi-IN"/>
        </w:rPr>
        <w:t xml:space="preserve"> открытое первенство городского округа г. Бор по фигурному катанию на коньках, посвященное памяти А.А. Росманюка;</w:t>
      </w:r>
    </w:p>
    <w:p w:rsidR="002E7B9F" w:rsidRPr="00F46B55" w:rsidRDefault="002E7B9F" w:rsidP="002E7B9F">
      <w:pPr>
        <w:spacing w:line="288" w:lineRule="auto"/>
        <w:jc w:val="both"/>
        <w:rPr>
          <w:sz w:val="28"/>
          <w:szCs w:val="28"/>
          <w:lang w:eastAsia="hi-IN" w:bidi="hi-IN"/>
        </w:rPr>
      </w:pPr>
      <w:r w:rsidRPr="00F46B55">
        <w:rPr>
          <w:sz w:val="28"/>
          <w:szCs w:val="28"/>
          <w:lang w:eastAsia="hi-IN" w:bidi="hi-IN"/>
        </w:rPr>
        <w:t>- турниры по волейболу «Память» среди юношей и девушек;</w:t>
      </w:r>
    </w:p>
    <w:p w:rsidR="002E7B9F" w:rsidRPr="00F46B55" w:rsidRDefault="002E7B9F" w:rsidP="002E7B9F">
      <w:pPr>
        <w:spacing w:line="288" w:lineRule="auto"/>
        <w:jc w:val="both"/>
        <w:rPr>
          <w:sz w:val="28"/>
          <w:szCs w:val="28"/>
          <w:shd w:val="clear" w:color="auto" w:fill="FFFFFF"/>
        </w:rPr>
      </w:pPr>
      <w:r w:rsidRPr="00F46B55">
        <w:rPr>
          <w:sz w:val="28"/>
          <w:szCs w:val="28"/>
          <w:shd w:val="clear" w:color="auto" w:fill="FFFFFF"/>
        </w:rPr>
        <w:t>- соревнования по легкой атлетике, посвященные памяти мастера спорта                   В.П. Полякова;</w:t>
      </w:r>
    </w:p>
    <w:p w:rsidR="002E7B9F" w:rsidRPr="00F46B55" w:rsidRDefault="002E7B9F" w:rsidP="002E7B9F">
      <w:pPr>
        <w:spacing w:line="288" w:lineRule="auto"/>
        <w:jc w:val="both"/>
        <w:rPr>
          <w:sz w:val="28"/>
          <w:szCs w:val="28"/>
          <w:shd w:val="clear" w:color="auto" w:fill="FFFFFF"/>
        </w:rPr>
      </w:pPr>
      <w:r w:rsidRPr="00F46B55">
        <w:rPr>
          <w:sz w:val="28"/>
          <w:szCs w:val="28"/>
        </w:rPr>
        <w:t>- открытые областные соревнования по гиревому спорту, посвященные Дню защитника Отечества; Чемпионат и Первенство Нижегородской области по гиревому спорту; Первенство России по гиревому спорту среди ветеранов;</w:t>
      </w:r>
    </w:p>
    <w:p w:rsidR="002E7B9F" w:rsidRPr="00F46B55" w:rsidRDefault="002E7B9F" w:rsidP="002E7B9F">
      <w:pPr>
        <w:spacing w:line="288" w:lineRule="auto"/>
        <w:jc w:val="both"/>
        <w:rPr>
          <w:sz w:val="28"/>
          <w:szCs w:val="28"/>
          <w:shd w:val="clear" w:color="auto" w:fill="FFFFFF"/>
        </w:rPr>
      </w:pPr>
      <w:r w:rsidRPr="00F46B55">
        <w:rPr>
          <w:sz w:val="28"/>
          <w:szCs w:val="28"/>
          <w:shd w:val="clear" w:color="auto" w:fill="FFFFFF"/>
        </w:rPr>
        <w:t>- региональный турнир по художественной гимнастике «Борская весна»;</w:t>
      </w:r>
    </w:p>
    <w:p w:rsidR="002E7B9F" w:rsidRPr="00F46B55" w:rsidRDefault="002E7B9F" w:rsidP="002E7B9F">
      <w:pPr>
        <w:spacing w:line="288" w:lineRule="auto"/>
        <w:jc w:val="both"/>
        <w:rPr>
          <w:sz w:val="28"/>
          <w:szCs w:val="28"/>
        </w:rPr>
      </w:pPr>
      <w:r w:rsidRPr="00F46B55">
        <w:rPr>
          <w:sz w:val="28"/>
          <w:szCs w:val="28"/>
        </w:rPr>
        <w:t>- открытое первенство городского округа г. Бор по художественной гимнастике «Весенний карнавал»;</w:t>
      </w:r>
    </w:p>
    <w:p w:rsidR="002E7B9F" w:rsidRPr="00F46B55" w:rsidRDefault="002E7B9F" w:rsidP="002E7B9F">
      <w:pPr>
        <w:spacing w:line="288" w:lineRule="auto"/>
        <w:jc w:val="both"/>
        <w:rPr>
          <w:sz w:val="28"/>
          <w:szCs w:val="28"/>
          <w:shd w:val="clear" w:color="auto" w:fill="FFFFFF"/>
        </w:rPr>
      </w:pPr>
      <w:r w:rsidRPr="00F46B55">
        <w:rPr>
          <w:sz w:val="28"/>
          <w:szCs w:val="28"/>
        </w:rPr>
        <w:lastRenderedPageBreak/>
        <w:t>- эстафетный пробег в честь Дня Победы в Великой Отечественной войне;</w:t>
      </w:r>
      <w:r w:rsidRPr="00F46B55">
        <w:rPr>
          <w:sz w:val="28"/>
          <w:szCs w:val="28"/>
          <w:shd w:val="clear" w:color="auto" w:fill="FFFFFF"/>
        </w:rPr>
        <w:t xml:space="preserve"> </w:t>
      </w:r>
    </w:p>
    <w:p w:rsidR="002E7B9F" w:rsidRPr="00F46B55" w:rsidRDefault="002E7B9F" w:rsidP="002E7B9F">
      <w:pPr>
        <w:spacing w:line="288" w:lineRule="auto"/>
        <w:jc w:val="both"/>
        <w:rPr>
          <w:sz w:val="28"/>
          <w:szCs w:val="28"/>
          <w:shd w:val="clear" w:color="auto" w:fill="FFFFFF"/>
        </w:rPr>
      </w:pPr>
      <w:r w:rsidRPr="00F46B55">
        <w:rPr>
          <w:sz w:val="28"/>
          <w:szCs w:val="28"/>
          <w:shd w:val="clear" w:color="auto" w:fill="FFFFFF"/>
        </w:rPr>
        <w:t>- нижегородский спортивный фестиваль «Нет наркотикам. Я выбираю спорт!»;</w:t>
      </w:r>
    </w:p>
    <w:p w:rsidR="002E7B9F" w:rsidRPr="00F46B55" w:rsidRDefault="002E7B9F" w:rsidP="002E7B9F">
      <w:pPr>
        <w:spacing w:line="288" w:lineRule="auto"/>
        <w:jc w:val="both"/>
        <w:rPr>
          <w:sz w:val="28"/>
          <w:szCs w:val="28"/>
        </w:rPr>
      </w:pPr>
      <w:r w:rsidRPr="00F46B55">
        <w:rPr>
          <w:sz w:val="28"/>
          <w:szCs w:val="28"/>
        </w:rPr>
        <w:t>- областные соревнования по легкой атлетике, посвященные памяти                         С.Е. Мудрака;</w:t>
      </w:r>
    </w:p>
    <w:p w:rsidR="002E7B9F" w:rsidRPr="00F46B55" w:rsidRDefault="002E7B9F" w:rsidP="002E7B9F">
      <w:pPr>
        <w:spacing w:line="288" w:lineRule="auto"/>
        <w:jc w:val="both"/>
        <w:rPr>
          <w:sz w:val="28"/>
          <w:szCs w:val="28"/>
        </w:rPr>
      </w:pPr>
      <w:r w:rsidRPr="00F46B55">
        <w:rPr>
          <w:sz w:val="28"/>
          <w:szCs w:val="28"/>
        </w:rPr>
        <w:t xml:space="preserve">- 2 этап </w:t>
      </w:r>
      <w:r w:rsidRPr="00F46B55">
        <w:rPr>
          <w:bCs/>
          <w:sz w:val="28"/>
          <w:szCs w:val="28"/>
        </w:rPr>
        <w:t xml:space="preserve">Чемпионата Нижегородской области по мотокроссу, посвященный </w:t>
      </w:r>
      <w:r w:rsidRPr="00F46B55">
        <w:rPr>
          <w:sz w:val="28"/>
          <w:szCs w:val="28"/>
        </w:rPr>
        <w:t>памяти В.В. Максимова;</w:t>
      </w:r>
    </w:p>
    <w:p w:rsidR="002E7B9F" w:rsidRPr="00F46B55" w:rsidRDefault="002E7B9F" w:rsidP="002E7B9F">
      <w:pPr>
        <w:spacing w:line="288" w:lineRule="auto"/>
        <w:jc w:val="both"/>
        <w:rPr>
          <w:sz w:val="28"/>
          <w:szCs w:val="28"/>
        </w:rPr>
      </w:pPr>
      <w:r w:rsidRPr="00F46B55">
        <w:rPr>
          <w:sz w:val="28"/>
          <w:szCs w:val="28"/>
        </w:rPr>
        <w:t>- открытые соревнования городского округа г. Бор по маунтинбайку кросс – кантри, памяти В.М. Садыкова;</w:t>
      </w:r>
    </w:p>
    <w:p w:rsidR="002E7B9F" w:rsidRPr="00F46B55" w:rsidRDefault="002E7B9F" w:rsidP="002E7B9F">
      <w:pPr>
        <w:spacing w:line="288" w:lineRule="auto"/>
        <w:jc w:val="both"/>
        <w:rPr>
          <w:sz w:val="28"/>
          <w:szCs w:val="28"/>
        </w:rPr>
      </w:pPr>
      <w:r w:rsidRPr="00F46B55">
        <w:rPr>
          <w:sz w:val="28"/>
          <w:szCs w:val="28"/>
        </w:rPr>
        <w:t>- мероприятия, посвященные празднованию Всероссийского Дня физкультурника;</w:t>
      </w:r>
    </w:p>
    <w:p w:rsidR="002E7B9F" w:rsidRPr="00F46B55" w:rsidRDefault="002E7B9F" w:rsidP="002E7B9F">
      <w:pPr>
        <w:spacing w:line="288" w:lineRule="auto"/>
        <w:jc w:val="both"/>
        <w:rPr>
          <w:sz w:val="28"/>
          <w:szCs w:val="28"/>
        </w:rPr>
      </w:pPr>
      <w:r w:rsidRPr="00F46B55">
        <w:rPr>
          <w:sz w:val="28"/>
          <w:szCs w:val="28"/>
        </w:rPr>
        <w:t xml:space="preserve">- </w:t>
      </w:r>
      <w:r w:rsidRPr="00F46B55">
        <w:rPr>
          <w:sz w:val="28"/>
          <w:szCs w:val="28"/>
          <w:shd w:val="clear" w:color="auto" w:fill="FFFFFF"/>
        </w:rPr>
        <w:t>м</w:t>
      </w:r>
      <w:r w:rsidRPr="00F46B55">
        <w:rPr>
          <w:sz w:val="28"/>
          <w:szCs w:val="28"/>
        </w:rPr>
        <w:t>ежмуниципальный турнир по дзюдо, памяти тренера по дзюдо Горохова Н.А.;</w:t>
      </w:r>
    </w:p>
    <w:p w:rsidR="002E7B9F" w:rsidRPr="00F46B55" w:rsidRDefault="002E7B9F" w:rsidP="002E7B9F">
      <w:pPr>
        <w:spacing w:line="288" w:lineRule="auto"/>
        <w:jc w:val="both"/>
        <w:rPr>
          <w:sz w:val="28"/>
          <w:szCs w:val="28"/>
        </w:rPr>
      </w:pPr>
      <w:r w:rsidRPr="00F46B55">
        <w:rPr>
          <w:sz w:val="28"/>
          <w:szCs w:val="28"/>
        </w:rPr>
        <w:t xml:space="preserve">- межнациональный турнир городского округа г. Бор по </w:t>
      </w:r>
      <w:r>
        <w:rPr>
          <w:sz w:val="28"/>
          <w:szCs w:val="28"/>
        </w:rPr>
        <w:t>мини-</w:t>
      </w:r>
      <w:r w:rsidRPr="00F46B55">
        <w:rPr>
          <w:sz w:val="28"/>
          <w:szCs w:val="28"/>
        </w:rPr>
        <w:t xml:space="preserve">футболу; </w:t>
      </w:r>
    </w:p>
    <w:p w:rsidR="002E7B9F" w:rsidRPr="00F46B55" w:rsidRDefault="002E7B9F" w:rsidP="002E7B9F">
      <w:pPr>
        <w:spacing w:line="288" w:lineRule="auto"/>
        <w:jc w:val="both"/>
        <w:rPr>
          <w:sz w:val="28"/>
          <w:szCs w:val="28"/>
          <w:lang w:eastAsia="hi-IN" w:bidi="hi-IN"/>
        </w:rPr>
      </w:pPr>
      <w:r w:rsidRPr="00F46B55">
        <w:rPr>
          <w:sz w:val="28"/>
          <w:szCs w:val="28"/>
          <w:lang w:eastAsia="hi-IN" w:bidi="hi-IN"/>
        </w:rPr>
        <w:t>- чемпионат и Первенство городского округа г. Бор по мини-футболу;</w:t>
      </w:r>
    </w:p>
    <w:p w:rsidR="002E7B9F" w:rsidRPr="00F46B55" w:rsidRDefault="002E7B9F" w:rsidP="002E7B9F">
      <w:pPr>
        <w:spacing w:line="288" w:lineRule="auto"/>
        <w:jc w:val="both"/>
        <w:rPr>
          <w:sz w:val="28"/>
          <w:szCs w:val="28"/>
          <w:lang w:eastAsia="hi-IN" w:bidi="hi-IN"/>
        </w:rPr>
      </w:pPr>
      <w:r w:rsidRPr="00F46B55">
        <w:rPr>
          <w:sz w:val="28"/>
          <w:szCs w:val="28"/>
          <w:shd w:val="clear" w:color="auto" w:fill="FFFFFF"/>
        </w:rPr>
        <w:t>- т</w:t>
      </w:r>
      <w:r w:rsidRPr="00F46B55">
        <w:rPr>
          <w:sz w:val="28"/>
          <w:szCs w:val="28"/>
        </w:rPr>
        <w:t>урнир по мини-футболу, посвященный памяти ветеранов футбола В.Е. Хабарова, С.В. Варганова и А.Б. Мурашова;</w:t>
      </w:r>
    </w:p>
    <w:p w:rsidR="002E7B9F" w:rsidRPr="00F46B55" w:rsidRDefault="002E7B9F" w:rsidP="002E7B9F">
      <w:pPr>
        <w:spacing w:line="288" w:lineRule="auto"/>
        <w:jc w:val="both"/>
        <w:rPr>
          <w:sz w:val="28"/>
          <w:szCs w:val="28"/>
          <w:lang w:eastAsia="hi-IN" w:bidi="hi-IN"/>
        </w:rPr>
      </w:pPr>
      <w:r w:rsidRPr="00F46B55">
        <w:rPr>
          <w:sz w:val="28"/>
          <w:szCs w:val="28"/>
          <w:lang w:eastAsia="hi-IN" w:bidi="hi-IN"/>
        </w:rPr>
        <w:t>- о</w:t>
      </w:r>
      <w:r w:rsidRPr="00F46B55">
        <w:rPr>
          <w:sz w:val="28"/>
          <w:szCs w:val="28"/>
        </w:rPr>
        <w:t>бластной турнир по ушу, посвященный Победе в Великой Отечественной войне;</w:t>
      </w:r>
    </w:p>
    <w:p w:rsidR="002E7B9F" w:rsidRPr="00F46B55" w:rsidRDefault="002E7B9F" w:rsidP="002E7B9F">
      <w:pPr>
        <w:spacing w:line="288" w:lineRule="auto"/>
        <w:jc w:val="both"/>
        <w:rPr>
          <w:sz w:val="28"/>
          <w:szCs w:val="28"/>
        </w:rPr>
      </w:pPr>
      <w:r w:rsidRPr="00F46B55">
        <w:rPr>
          <w:sz w:val="28"/>
          <w:szCs w:val="28"/>
          <w:lang w:eastAsia="hi-IN" w:bidi="hi-IN"/>
        </w:rPr>
        <w:t>- м</w:t>
      </w:r>
      <w:r w:rsidRPr="00F46B55">
        <w:rPr>
          <w:sz w:val="28"/>
          <w:szCs w:val="28"/>
        </w:rPr>
        <w:t>ежрегиональный турнир по дзюдо, посвященный памяти тренера по дзюдо Лазаревой С.Н.;</w:t>
      </w:r>
    </w:p>
    <w:p w:rsidR="002E7B9F" w:rsidRPr="00F46B55" w:rsidRDefault="002E7B9F" w:rsidP="002E7B9F">
      <w:pPr>
        <w:spacing w:line="288" w:lineRule="auto"/>
        <w:jc w:val="both"/>
        <w:rPr>
          <w:sz w:val="28"/>
          <w:szCs w:val="28"/>
        </w:rPr>
      </w:pPr>
      <w:r w:rsidRPr="00F46B55">
        <w:rPr>
          <w:bCs/>
          <w:sz w:val="28"/>
          <w:szCs w:val="28"/>
        </w:rPr>
        <w:t>- м</w:t>
      </w:r>
      <w:r w:rsidRPr="00F46B55">
        <w:rPr>
          <w:sz w:val="28"/>
          <w:szCs w:val="28"/>
        </w:rPr>
        <w:t>ежрегиональный турнир по гиревому спорту, посвященный памяти Никандра Вахтурова;</w:t>
      </w:r>
    </w:p>
    <w:p w:rsidR="002E7B9F" w:rsidRPr="00F46B55" w:rsidRDefault="002E7B9F" w:rsidP="002E7B9F">
      <w:pPr>
        <w:spacing w:line="288" w:lineRule="auto"/>
        <w:jc w:val="both"/>
        <w:rPr>
          <w:sz w:val="28"/>
          <w:szCs w:val="28"/>
        </w:rPr>
      </w:pPr>
      <w:r w:rsidRPr="00F46B55">
        <w:rPr>
          <w:sz w:val="28"/>
          <w:szCs w:val="28"/>
        </w:rPr>
        <w:t>- первенство Нижегородской области по плаванию;</w:t>
      </w:r>
    </w:p>
    <w:p w:rsidR="002E7B9F" w:rsidRPr="00F46B55" w:rsidRDefault="002E7B9F" w:rsidP="002E7B9F">
      <w:pPr>
        <w:spacing w:line="288" w:lineRule="auto"/>
        <w:jc w:val="both"/>
        <w:rPr>
          <w:sz w:val="28"/>
          <w:szCs w:val="28"/>
        </w:rPr>
      </w:pPr>
      <w:r w:rsidRPr="00F46B55">
        <w:rPr>
          <w:sz w:val="28"/>
          <w:szCs w:val="28"/>
        </w:rPr>
        <w:t>- всероссийский турнир по греко-римской борьбе памяти Почетного гражданина городского округа город Бор, Мастера спорта А.М. Малюгина;</w:t>
      </w:r>
    </w:p>
    <w:p w:rsidR="002E7B9F" w:rsidRPr="00F46B55" w:rsidRDefault="002E7B9F" w:rsidP="002E7B9F">
      <w:pPr>
        <w:spacing w:line="288" w:lineRule="auto"/>
        <w:jc w:val="both"/>
        <w:rPr>
          <w:sz w:val="28"/>
          <w:szCs w:val="28"/>
        </w:rPr>
      </w:pPr>
      <w:r w:rsidRPr="00F46B55">
        <w:rPr>
          <w:sz w:val="28"/>
          <w:szCs w:val="28"/>
        </w:rPr>
        <w:t>- региональный турнир по художественной гимнастике «Зимние звездочки»;</w:t>
      </w:r>
    </w:p>
    <w:p w:rsidR="002E7B9F" w:rsidRPr="00F46B55" w:rsidRDefault="002E7B9F" w:rsidP="002E7B9F">
      <w:pPr>
        <w:spacing w:line="288" w:lineRule="auto"/>
        <w:jc w:val="both"/>
        <w:rPr>
          <w:sz w:val="28"/>
          <w:szCs w:val="28"/>
        </w:rPr>
      </w:pPr>
      <w:r w:rsidRPr="00F46B55">
        <w:rPr>
          <w:sz w:val="28"/>
          <w:szCs w:val="28"/>
        </w:rPr>
        <w:t>- первенство Нижегородской области по хоккею с шайбой;</w:t>
      </w:r>
    </w:p>
    <w:p w:rsidR="002E7B9F" w:rsidRPr="00F46B55" w:rsidRDefault="002E7B9F" w:rsidP="002E7B9F">
      <w:pPr>
        <w:spacing w:line="288" w:lineRule="auto"/>
        <w:jc w:val="both"/>
        <w:rPr>
          <w:sz w:val="28"/>
          <w:szCs w:val="28"/>
          <w:lang w:eastAsia="hi-IN" w:bidi="hi-IN"/>
        </w:rPr>
      </w:pPr>
      <w:r w:rsidRPr="00F46B55">
        <w:rPr>
          <w:sz w:val="28"/>
          <w:szCs w:val="28"/>
          <w:lang w:eastAsia="hi-IN" w:bidi="hi-IN"/>
        </w:rPr>
        <w:t>- чемпионат городского округа г. Бор по футболу.</w:t>
      </w:r>
    </w:p>
    <w:p w:rsidR="002E7B9F" w:rsidRDefault="002E7B9F" w:rsidP="002E7B9F">
      <w:pPr>
        <w:pStyle w:val="af9"/>
        <w:shd w:val="clear" w:color="auto" w:fill="FFFFFF"/>
        <w:spacing w:before="0" w:beforeAutospacing="0" w:after="0" w:afterAutospacing="0" w:line="288" w:lineRule="auto"/>
        <w:ind w:firstLine="709"/>
        <w:jc w:val="both"/>
        <w:rPr>
          <w:rFonts w:ascii="Arial" w:hAnsi="Arial" w:cs="Arial"/>
          <w:color w:val="1A1A1A"/>
        </w:rPr>
      </w:pPr>
      <w:r>
        <w:rPr>
          <w:color w:val="1A1A1A"/>
          <w:sz w:val="28"/>
          <w:szCs w:val="28"/>
        </w:rPr>
        <w:t xml:space="preserve">В </w:t>
      </w:r>
      <w:smartTag w:uri="urn:schemas-microsoft-com:office:smarttags" w:element="metricconverter">
        <w:smartTagPr>
          <w:attr w:name="ProductID" w:val="2023 г"/>
        </w:smartTagPr>
        <w:r>
          <w:rPr>
            <w:color w:val="1A1A1A"/>
            <w:sz w:val="28"/>
            <w:szCs w:val="28"/>
          </w:rPr>
          <w:t>2023 г</w:t>
        </w:r>
      </w:smartTag>
      <w:r>
        <w:rPr>
          <w:color w:val="1A1A1A"/>
          <w:sz w:val="28"/>
          <w:szCs w:val="28"/>
        </w:rPr>
        <w:t>. учреждения, подведомственные Управлению физической культуры и спорта администрации городского округа г. Бор, реализующие дополнительные образовательные программы спортивной подготовки, стали получателями субсидии из областного бюджета на выполнение требований федеральных стандартов спортивной подготовки.</w:t>
      </w:r>
    </w:p>
    <w:p w:rsidR="002E7B9F" w:rsidRDefault="002E7B9F" w:rsidP="002E7B9F">
      <w:pPr>
        <w:pStyle w:val="af9"/>
        <w:shd w:val="clear" w:color="auto" w:fill="FFFFFF"/>
        <w:spacing w:before="0" w:beforeAutospacing="0" w:after="0" w:afterAutospacing="0" w:line="288" w:lineRule="auto"/>
        <w:ind w:firstLine="709"/>
        <w:jc w:val="both"/>
        <w:rPr>
          <w:rFonts w:ascii="Arial" w:hAnsi="Arial" w:cs="Arial"/>
          <w:color w:val="1A1A1A"/>
        </w:rPr>
      </w:pPr>
      <w:r>
        <w:rPr>
          <w:color w:val="1A1A1A"/>
          <w:sz w:val="28"/>
          <w:szCs w:val="28"/>
        </w:rPr>
        <w:t>Субсидия из областного бюджета предоставлена на условиях софинансирования: 80% - средства областного бюджета – 2,9 млн. руб., 20% - средства бюджета городского округа г. Бор – 0,7 млн. руб.</w:t>
      </w:r>
    </w:p>
    <w:p w:rsidR="002E7B9F" w:rsidRDefault="002E7B9F" w:rsidP="002E7B9F">
      <w:pPr>
        <w:pStyle w:val="af9"/>
        <w:shd w:val="clear" w:color="auto" w:fill="FFFFFF"/>
        <w:spacing w:before="0" w:beforeAutospacing="0" w:after="0" w:afterAutospacing="0" w:line="288" w:lineRule="auto"/>
        <w:ind w:firstLine="708"/>
        <w:jc w:val="both"/>
        <w:rPr>
          <w:rFonts w:ascii="Arial" w:hAnsi="Arial" w:cs="Arial"/>
          <w:color w:val="1A1A1A"/>
        </w:rPr>
      </w:pPr>
      <w:r>
        <w:rPr>
          <w:color w:val="1A1A1A"/>
          <w:sz w:val="28"/>
          <w:szCs w:val="28"/>
        </w:rPr>
        <w:t xml:space="preserve">Средства субсидии будут использованы учреждениями на приобретение спортивной экипировки, проведение учебно-тренировочных сборов (специальных учебно-тренировочных сборов) по подготовке к спортивным </w:t>
      </w:r>
      <w:r>
        <w:rPr>
          <w:color w:val="1A1A1A"/>
          <w:sz w:val="28"/>
          <w:szCs w:val="28"/>
        </w:rPr>
        <w:lastRenderedPageBreak/>
        <w:t>соревнованиям, приобретение спортивного оборудования и спортивного инвентаря, обеспечение проезда к месту проведения спортивных мероприятий и обратно, обеспечение питанием и проживанием в период проведения спортивных мероприятий, осуществление медицинского обеспечения обучающихся, в том числе организацию систематического медицинского контроля.</w:t>
      </w:r>
    </w:p>
    <w:p w:rsidR="002E7B9F" w:rsidRDefault="002E7B9F" w:rsidP="002E7B9F">
      <w:pPr>
        <w:pStyle w:val="af9"/>
        <w:shd w:val="clear" w:color="auto" w:fill="FFFFFF"/>
        <w:spacing w:before="0" w:beforeAutospacing="0" w:after="0" w:afterAutospacing="0" w:line="288" w:lineRule="auto"/>
        <w:ind w:firstLine="708"/>
        <w:jc w:val="both"/>
        <w:rPr>
          <w:rFonts w:ascii="Arial" w:hAnsi="Arial" w:cs="Arial"/>
          <w:color w:val="1A1A1A"/>
        </w:rPr>
      </w:pPr>
      <w:r>
        <w:rPr>
          <w:color w:val="1A1A1A"/>
          <w:sz w:val="28"/>
          <w:szCs w:val="28"/>
        </w:rPr>
        <w:t>В 2023 году продолжалась работа по ремонту учреждений спорта городского округа город Бор. В МАУ ДО «СОК «Взлет» были произведены работы по капитальному ремонту крыши и фасада учреждения. </w:t>
      </w:r>
      <w:r>
        <w:rPr>
          <w:color w:val="000000"/>
          <w:sz w:val="28"/>
          <w:szCs w:val="28"/>
          <w:shd w:val="clear" w:color="auto" w:fill="FFFFFF"/>
        </w:rPr>
        <w:t>На осуществление данных видов работ из бюджета городского округа г. Бор было выделено 9,4 млн. руб.</w:t>
      </w:r>
    </w:p>
    <w:p w:rsidR="002E7B9F" w:rsidRDefault="002E7B9F" w:rsidP="002E7B9F">
      <w:pPr>
        <w:pStyle w:val="af9"/>
        <w:shd w:val="clear" w:color="auto" w:fill="FFFFFF"/>
        <w:spacing w:before="0" w:beforeAutospacing="0" w:after="0" w:afterAutospacing="0" w:line="288" w:lineRule="auto"/>
        <w:ind w:firstLine="709"/>
        <w:jc w:val="both"/>
        <w:rPr>
          <w:rFonts w:ascii="Arial" w:hAnsi="Arial" w:cs="Arial"/>
          <w:color w:val="1A1A1A"/>
        </w:rPr>
      </w:pPr>
      <w:r>
        <w:rPr>
          <w:color w:val="000000"/>
          <w:sz w:val="28"/>
          <w:szCs w:val="28"/>
          <w:shd w:val="clear" w:color="auto" w:fill="FFFFFF"/>
        </w:rPr>
        <w:t xml:space="preserve">Также в рамках </w:t>
      </w:r>
      <w:r>
        <w:rPr>
          <w:color w:val="1A1A1A"/>
          <w:sz w:val="28"/>
          <w:szCs w:val="28"/>
        </w:rPr>
        <w:t>федеральной программы «Формирование комфортной городской среды» в п. Большое Пикино рядом с МАУ ДО «СОК «Взлет» был открыт благоустроенный сквер, на территории которого появились пешеходные дорожки, скамьи, многофункциональная спортивная площадка, хоккейная коробка, спортивный городок, сектор для прыжков в длину с разбега, установлено освещение, обустроена детская площадка.</w:t>
      </w:r>
    </w:p>
    <w:p w:rsidR="002E7B9F" w:rsidRDefault="002E7B9F" w:rsidP="002E7B9F">
      <w:pPr>
        <w:pStyle w:val="af9"/>
        <w:shd w:val="clear" w:color="auto" w:fill="FFFFFF"/>
        <w:spacing w:before="0" w:beforeAutospacing="0" w:after="0" w:afterAutospacing="0" w:line="288" w:lineRule="auto"/>
        <w:ind w:firstLine="708"/>
        <w:jc w:val="both"/>
        <w:rPr>
          <w:rFonts w:ascii="Arial" w:hAnsi="Arial" w:cs="Arial"/>
          <w:color w:val="1A1A1A"/>
        </w:rPr>
      </w:pPr>
      <w:r>
        <w:rPr>
          <w:color w:val="1A1A1A"/>
          <w:sz w:val="28"/>
          <w:szCs w:val="28"/>
        </w:rPr>
        <w:t xml:space="preserve">В августе </w:t>
      </w:r>
      <w:smartTag w:uri="urn:schemas-microsoft-com:office:smarttags" w:element="metricconverter">
        <w:smartTagPr>
          <w:attr w:name="ProductID" w:val="2023 г"/>
        </w:smartTagPr>
        <w:r>
          <w:rPr>
            <w:color w:val="1A1A1A"/>
            <w:sz w:val="28"/>
            <w:szCs w:val="28"/>
          </w:rPr>
          <w:t>2023 г</w:t>
        </w:r>
      </w:smartTag>
      <w:r>
        <w:rPr>
          <w:color w:val="1A1A1A"/>
          <w:sz w:val="28"/>
          <w:szCs w:val="28"/>
        </w:rPr>
        <w:t>. в рамках подготовки к празднованию Дня города и Дня физкультурника на стадионе МАУ ДО «СШ «Кварц» были отремонтированы трибуны стадиона, произведен наружный косметический ремонт лыжной базы. </w:t>
      </w:r>
    </w:p>
    <w:p w:rsidR="002E7B9F" w:rsidRDefault="002E7B9F" w:rsidP="002E7B9F">
      <w:pPr>
        <w:pStyle w:val="af9"/>
        <w:shd w:val="clear" w:color="auto" w:fill="FFFFFF"/>
        <w:spacing w:before="0" w:beforeAutospacing="0" w:after="0" w:afterAutospacing="0" w:line="288" w:lineRule="auto"/>
        <w:ind w:firstLine="540"/>
        <w:jc w:val="both"/>
        <w:rPr>
          <w:rFonts w:ascii="Arial" w:hAnsi="Arial" w:cs="Arial"/>
          <w:color w:val="1A1A1A"/>
        </w:rPr>
      </w:pPr>
      <w:r>
        <w:rPr>
          <w:color w:val="1A1A1A"/>
          <w:sz w:val="28"/>
          <w:szCs w:val="28"/>
        </w:rPr>
        <w:t xml:space="preserve">В июле </w:t>
      </w:r>
      <w:smartTag w:uri="urn:schemas-microsoft-com:office:smarttags" w:element="metricconverter">
        <w:smartTagPr>
          <w:attr w:name="ProductID" w:val="2023 г"/>
        </w:smartTagPr>
        <w:r>
          <w:rPr>
            <w:color w:val="1A1A1A"/>
            <w:sz w:val="28"/>
            <w:szCs w:val="28"/>
          </w:rPr>
          <w:t>2023 г</w:t>
        </w:r>
      </w:smartTag>
      <w:r>
        <w:rPr>
          <w:color w:val="1A1A1A"/>
          <w:sz w:val="28"/>
          <w:szCs w:val="28"/>
        </w:rPr>
        <w:t>. МАУ ДО «СШ «Красная Горка» было признано победителем отбора организаций, осуществляющих показ фильмов, которым оказывается поддержка Федеральным фондом социальной и экономической поддержки отечественной кинематографии в целях создания условий для показа национальных фильмов. На модернизацию кинозала учреждению выделена субсидия из федерального бюджета в размере 8,0 млн. руб. На данные денежные средства будет закуплено оборудование и кресла.</w:t>
      </w:r>
    </w:p>
    <w:p w:rsidR="002E7B9F" w:rsidRDefault="002E7B9F" w:rsidP="002E7B9F">
      <w:pPr>
        <w:pStyle w:val="af9"/>
        <w:shd w:val="clear" w:color="auto" w:fill="FFFFFF"/>
        <w:spacing w:before="0" w:beforeAutospacing="0" w:after="0" w:afterAutospacing="0" w:line="288" w:lineRule="auto"/>
        <w:ind w:firstLine="540"/>
        <w:jc w:val="both"/>
        <w:rPr>
          <w:rFonts w:ascii="Arial" w:hAnsi="Arial" w:cs="Arial"/>
          <w:color w:val="1A1A1A"/>
        </w:rPr>
      </w:pPr>
      <w:r>
        <w:rPr>
          <w:color w:val="1A1A1A"/>
          <w:sz w:val="28"/>
          <w:szCs w:val="28"/>
        </w:rPr>
        <w:t>За счет средств бюджета городского округа г. Бор в помещении кинотеатра выполняются работы по покраске стен, замене освещения, напольного покрытия, установке противопожарных дверей.</w:t>
      </w:r>
    </w:p>
    <w:p w:rsidR="002E7B9F" w:rsidRDefault="002E7B9F" w:rsidP="002E7B9F">
      <w:pPr>
        <w:pStyle w:val="af9"/>
        <w:shd w:val="clear" w:color="auto" w:fill="FFFFFF"/>
        <w:spacing w:before="0" w:beforeAutospacing="0" w:after="0" w:afterAutospacing="0" w:line="288" w:lineRule="auto"/>
        <w:ind w:firstLine="540"/>
        <w:jc w:val="both"/>
        <w:rPr>
          <w:rFonts w:ascii="Arial" w:hAnsi="Arial" w:cs="Arial"/>
          <w:color w:val="1A1A1A"/>
        </w:rPr>
      </w:pPr>
      <w:r>
        <w:rPr>
          <w:color w:val="1A1A1A"/>
          <w:sz w:val="28"/>
          <w:szCs w:val="28"/>
        </w:rPr>
        <w:t>После модернизации оборудования кинозала в нем будет осуществляться показ национальных фильмов в цифровом формате</w:t>
      </w:r>
      <w:r>
        <w:rPr>
          <w:color w:val="000000"/>
          <w:sz w:val="28"/>
          <w:szCs w:val="28"/>
          <w:shd w:val="clear" w:color="auto" w:fill="FFFFFF"/>
        </w:rPr>
        <w:t>.</w:t>
      </w:r>
    </w:p>
    <w:p w:rsidR="002E7B9F" w:rsidRDefault="002E7B9F" w:rsidP="002E7B9F">
      <w:pPr>
        <w:pStyle w:val="af9"/>
        <w:shd w:val="clear" w:color="auto" w:fill="FFFFFF"/>
        <w:spacing w:before="0" w:beforeAutospacing="0" w:after="0" w:afterAutospacing="0" w:line="288" w:lineRule="auto"/>
        <w:ind w:firstLine="540"/>
        <w:jc w:val="both"/>
        <w:rPr>
          <w:rFonts w:ascii="Arial" w:hAnsi="Arial" w:cs="Arial"/>
          <w:color w:val="1A1A1A"/>
        </w:rPr>
      </w:pPr>
      <w:r>
        <w:rPr>
          <w:color w:val="000000"/>
          <w:sz w:val="28"/>
          <w:szCs w:val="28"/>
          <w:shd w:val="clear" w:color="auto" w:fill="FFFFFF"/>
        </w:rPr>
        <w:t xml:space="preserve">Открытие кинотеатра планируется в декабре </w:t>
      </w:r>
      <w:smartTag w:uri="urn:schemas-microsoft-com:office:smarttags" w:element="metricconverter">
        <w:smartTagPr>
          <w:attr w:name="ProductID" w:val="2023 г"/>
        </w:smartTagPr>
        <w:r>
          <w:rPr>
            <w:color w:val="000000"/>
            <w:sz w:val="28"/>
            <w:szCs w:val="28"/>
            <w:shd w:val="clear" w:color="auto" w:fill="FFFFFF"/>
          </w:rPr>
          <w:t>2023 г</w:t>
        </w:r>
      </w:smartTag>
      <w:r>
        <w:rPr>
          <w:color w:val="000000"/>
          <w:sz w:val="28"/>
          <w:szCs w:val="28"/>
          <w:shd w:val="clear" w:color="auto" w:fill="FFFFFF"/>
        </w:rPr>
        <w:t>.</w:t>
      </w:r>
    </w:p>
    <w:p w:rsidR="002E7B9F" w:rsidRDefault="002E7B9F" w:rsidP="002E7B9F">
      <w:pPr>
        <w:pStyle w:val="af9"/>
        <w:shd w:val="clear" w:color="auto" w:fill="FFFFFF"/>
        <w:spacing w:before="0" w:beforeAutospacing="0" w:after="0" w:afterAutospacing="0" w:line="288" w:lineRule="auto"/>
        <w:ind w:firstLine="540"/>
        <w:jc w:val="both"/>
        <w:rPr>
          <w:rFonts w:ascii="Arial" w:hAnsi="Arial" w:cs="Arial"/>
          <w:color w:val="1A1A1A"/>
        </w:rPr>
      </w:pPr>
      <w:r>
        <w:rPr>
          <w:color w:val="1A1A1A"/>
          <w:sz w:val="28"/>
          <w:szCs w:val="28"/>
        </w:rPr>
        <w:t>Проведен ремонт кровли здания МАУ ДО «СШ по легкой атлетике». На проведение капитального ремонта из бюджета городского округа г. Бор выделено 3,7 млн. руб.</w:t>
      </w:r>
    </w:p>
    <w:p w:rsidR="002E7B9F" w:rsidRDefault="002E7B9F" w:rsidP="002E7B9F">
      <w:pPr>
        <w:pStyle w:val="af9"/>
        <w:shd w:val="clear" w:color="auto" w:fill="FFFFFF"/>
        <w:spacing w:before="0" w:beforeAutospacing="0" w:after="0" w:afterAutospacing="0" w:line="288" w:lineRule="auto"/>
        <w:ind w:firstLine="709"/>
        <w:jc w:val="both"/>
        <w:rPr>
          <w:rFonts w:ascii="Arial" w:hAnsi="Arial" w:cs="Arial"/>
          <w:color w:val="1A1A1A"/>
        </w:rPr>
      </w:pPr>
      <w:r>
        <w:rPr>
          <w:color w:val="000000"/>
          <w:sz w:val="28"/>
          <w:szCs w:val="28"/>
          <w:shd w:val="clear" w:color="auto" w:fill="FFFFFF"/>
        </w:rPr>
        <w:t xml:space="preserve">В 2023 году в рамках празднования 100-летия отрасли «Физическая культура и спорт» в Российской Федерации за счет средств областного бюджета на территории городского округа г. Бор будет установлено две </w:t>
      </w:r>
      <w:r>
        <w:rPr>
          <w:color w:val="000000"/>
          <w:sz w:val="28"/>
          <w:szCs w:val="28"/>
          <w:shd w:val="clear" w:color="auto" w:fill="FFFFFF"/>
        </w:rPr>
        <w:lastRenderedPageBreak/>
        <w:t>спортивные площадки «Квадрат спорта» (на территории МАУ ДО «СШ «Кварц» и общественного пространства «Борское Волгоречье»).</w:t>
      </w:r>
    </w:p>
    <w:p w:rsidR="002E7B9F" w:rsidRPr="00F047FF" w:rsidRDefault="002E7B9F" w:rsidP="002E7B9F">
      <w:pPr>
        <w:spacing w:line="288" w:lineRule="auto"/>
        <w:ind w:firstLine="709"/>
        <w:jc w:val="both"/>
        <w:rPr>
          <w:sz w:val="28"/>
          <w:szCs w:val="28"/>
          <w:lang w:eastAsia="hi-IN" w:bidi="hi-IN"/>
        </w:rPr>
      </w:pPr>
      <w:r>
        <w:rPr>
          <w:sz w:val="28"/>
          <w:szCs w:val="28"/>
          <w:lang w:eastAsia="hi-IN" w:bidi="hi-IN"/>
        </w:rPr>
        <w:t>Н</w:t>
      </w:r>
      <w:r w:rsidRPr="00F047FF">
        <w:rPr>
          <w:sz w:val="28"/>
          <w:szCs w:val="28"/>
          <w:lang w:eastAsia="hi-IN" w:bidi="hi-IN"/>
        </w:rPr>
        <w:t xml:space="preserve">а период 2024-2026 годов планируются следующие мероприятия: </w:t>
      </w:r>
    </w:p>
    <w:p w:rsidR="002E7B9F" w:rsidRPr="00F047FF" w:rsidRDefault="002E7B9F" w:rsidP="002E7B9F">
      <w:pPr>
        <w:spacing w:line="288" w:lineRule="auto"/>
        <w:ind w:firstLine="709"/>
        <w:jc w:val="both"/>
        <w:rPr>
          <w:sz w:val="28"/>
          <w:szCs w:val="28"/>
          <w:lang w:eastAsia="hi-IN" w:bidi="hi-IN"/>
        </w:rPr>
      </w:pPr>
      <w:r w:rsidRPr="00F047FF">
        <w:rPr>
          <w:sz w:val="28"/>
          <w:szCs w:val="28"/>
          <w:lang w:eastAsia="hi-IN" w:bidi="hi-IN"/>
        </w:rPr>
        <w:t>- проведение ремонтных работ кровли ледового дворца в МАУ ДО «СШ «Кварц им. В.С. Щукина» (7,1 млн. руб.);</w:t>
      </w:r>
    </w:p>
    <w:p w:rsidR="002E7B9F" w:rsidRPr="00F047FF" w:rsidRDefault="002E7B9F" w:rsidP="002E7B9F">
      <w:pPr>
        <w:spacing w:line="288" w:lineRule="auto"/>
        <w:ind w:firstLine="709"/>
        <w:jc w:val="both"/>
        <w:rPr>
          <w:sz w:val="28"/>
          <w:szCs w:val="28"/>
          <w:lang w:eastAsia="hi-IN" w:bidi="hi-IN"/>
        </w:rPr>
      </w:pPr>
      <w:r w:rsidRPr="00F047FF">
        <w:rPr>
          <w:sz w:val="28"/>
          <w:szCs w:val="28"/>
          <w:lang w:eastAsia="hi-IN" w:bidi="hi-IN"/>
        </w:rPr>
        <w:t>- устройство мини-футбольного поля из искусственной травы в ангаре на стадионе в МАУ «Спортивная школа «Спартак» (стадион «Спартак») (5,2 млн. руб.);</w:t>
      </w:r>
    </w:p>
    <w:p w:rsidR="002E7B9F" w:rsidRPr="00F047FF" w:rsidRDefault="002E7B9F" w:rsidP="002E7B9F">
      <w:pPr>
        <w:spacing w:line="288" w:lineRule="auto"/>
        <w:ind w:firstLine="709"/>
        <w:jc w:val="both"/>
        <w:rPr>
          <w:sz w:val="28"/>
          <w:szCs w:val="28"/>
          <w:lang w:eastAsia="hi-IN" w:bidi="hi-IN"/>
        </w:rPr>
      </w:pPr>
      <w:r w:rsidRPr="00F047FF">
        <w:rPr>
          <w:sz w:val="28"/>
          <w:szCs w:val="28"/>
          <w:lang w:eastAsia="hi-IN" w:bidi="hi-IN"/>
        </w:rPr>
        <w:t>- ремонт кровли в МАУ «СШОР по греко-римской борьбе» (4,0 млн.руб.)</w:t>
      </w:r>
      <w:r>
        <w:rPr>
          <w:sz w:val="28"/>
          <w:szCs w:val="28"/>
          <w:lang w:eastAsia="hi-IN" w:bidi="hi-IN"/>
        </w:rPr>
        <w:t>.</w:t>
      </w:r>
    </w:p>
    <w:p w:rsidR="002E7B9F" w:rsidRPr="00250CB8" w:rsidRDefault="002E7B9F" w:rsidP="002E7B9F">
      <w:pPr>
        <w:pStyle w:val="af9"/>
        <w:shd w:val="clear" w:color="auto" w:fill="FFFFFF"/>
        <w:spacing w:before="0" w:beforeAutospacing="0" w:after="0" w:afterAutospacing="0" w:line="276" w:lineRule="auto"/>
        <w:jc w:val="both"/>
        <w:rPr>
          <w:color w:val="548DD4"/>
          <w:sz w:val="6"/>
          <w:szCs w:val="6"/>
        </w:rPr>
      </w:pPr>
    </w:p>
    <w:p w:rsidR="002E7B9F" w:rsidRPr="007126D9" w:rsidRDefault="002E7B9F" w:rsidP="002E7B9F">
      <w:pPr>
        <w:spacing w:line="276" w:lineRule="auto"/>
        <w:ind w:firstLine="567"/>
        <w:jc w:val="center"/>
        <w:rPr>
          <w:b/>
          <w:bCs/>
          <w:sz w:val="28"/>
          <w:szCs w:val="28"/>
          <w:u w:val="single"/>
        </w:rPr>
      </w:pPr>
      <w:r w:rsidRPr="007126D9">
        <w:rPr>
          <w:sz w:val="28"/>
          <w:szCs w:val="28"/>
        </w:rPr>
        <w:t xml:space="preserve"> </w:t>
      </w:r>
      <w:r w:rsidRPr="007126D9">
        <w:rPr>
          <w:b/>
          <w:bCs/>
          <w:sz w:val="28"/>
          <w:szCs w:val="28"/>
          <w:u w:val="single"/>
        </w:rPr>
        <w:t>Охрана окружающей среды</w:t>
      </w:r>
    </w:p>
    <w:p w:rsidR="002E7B9F" w:rsidRPr="007126D9" w:rsidRDefault="002E7B9F" w:rsidP="002E7B9F">
      <w:pPr>
        <w:spacing w:line="276" w:lineRule="auto"/>
        <w:ind w:firstLine="567"/>
        <w:jc w:val="center"/>
        <w:rPr>
          <w:bCs/>
          <w:sz w:val="6"/>
          <w:szCs w:val="6"/>
          <w:u w:val="single"/>
        </w:rPr>
      </w:pPr>
    </w:p>
    <w:p w:rsidR="002E7B9F" w:rsidRPr="007126D9" w:rsidRDefault="002E7B9F" w:rsidP="002E7B9F">
      <w:pPr>
        <w:spacing w:line="276" w:lineRule="auto"/>
        <w:ind w:firstLine="567"/>
        <w:jc w:val="center"/>
        <w:rPr>
          <w:bCs/>
          <w:sz w:val="6"/>
          <w:szCs w:val="6"/>
          <w:u w:val="single"/>
        </w:rPr>
      </w:pPr>
    </w:p>
    <w:p w:rsidR="002E7B9F" w:rsidRPr="007126D9" w:rsidRDefault="002E7B9F" w:rsidP="002E7B9F">
      <w:pPr>
        <w:autoSpaceDE w:val="0"/>
        <w:autoSpaceDN w:val="0"/>
        <w:adjustRightInd w:val="0"/>
        <w:spacing w:line="288" w:lineRule="auto"/>
        <w:ind w:firstLine="720"/>
        <w:jc w:val="both"/>
        <w:rPr>
          <w:sz w:val="28"/>
          <w:szCs w:val="28"/>
        </w:rPr>
      </w:pPr>
      <w:r w:rsidRPr="007126D9">
        <w:rPr>
          <w:sz w:val="28"/>
          <w:szCs w:val="28"/>
        </w:rPr>
        <w:t xml:space="preserve"> Одним из ключевых элементов качества жизни населения городского округа г. Бор является сохранение природных систем и поддержание соответствующего состояния окружающей среды. Для этого необходима единая политика в области экологии, направленная на охрану окружающей среды и рациональное использование природных ресурсов. Перспективное решение проблем экологии и природопользования на территории городского округа г. Бор требует обеспечения непрерывного и комплексного подходов с использованием программно-целевого метода в рамках муниципальной программы «Экология и охрана окружающей среды городского округа г.Бор».</w:t>
      </w:r>
    </w:p>
    <w:p w:rsidR="002E7B9F" w:rsidRPr="007126D9" w:rsidRDefault="002E7B9F" w:rsidP="002E7B9F">
      <w:pPr>
        <w:autoSpaceDE w:val="0"/>
        <w:autoSpaceDN w:val="0"/>
        <w:adjustRightInd w:val="0"/>
        <w:spacing w:line="288" w:lineRule="auto"/>
        <w:ind w:firstLine="720"/>
        <w:jc w:val="both"/>
        <w:rPr>
          <w:sz w:val="28"/>
          <w:szCs w:val="28"/>
        </w:rPr>
      </w:pPr>
      <w:r w:rsidRPr="007126D9">
        <w:rPr>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2E7B9F" w:rsidRPr="007126D9" w:rsidRDefault="002E7B9F" w:rsidP="002E7B9F">
      <w:pPr>
        <w:spacing w:line="288" w:lineRule="auto"/>
        <w:ind w:firstLine="720"/>
        <w:jc w:val="both"/>
        <w:rPr>
          <w:sz w:val="28"/>
          <w:szCs w:val="28"/>
        </w:rPr>
      </w:pPr>
      <w:r w:rsidRPr="007126D9">
        <w:rPr>
          <w:sz w:val="28"/>
          <w:szCs w:val="28"/>
        </w:rPr>
        <w:t>Основными мероприятиями по охране окружающей среды в 202</w:t>
      </w:r>
      <w:r>
        <w:rPr>
          <w:sz w:val="28"/>
          <w:szCs w:val="28"/>
        </w:rPr>
        <w:t>4</w:t>
      </w:r>
      <w:r w:rsidRPr="007126D9">
        <w:rPr>
          <w:sz w:val="28"/>
          <w:szCs w:val="28"/>
        </w:rPr>
        <w:t xml:space="preserve"> году и на период 202</w:t>
      </w:r>
      <w:r>
        <w:rPr>
          <w:sz w:val="28"/>
          <w:szCs w:val="28"/>
        </w:rPr>
        <w:t>5</w:t>
      </w:r>
      <w:r w:rsidRPr="007126D9">
        <w:rPr>
          <w:sz w:val="28"/>
          <w:szCs w:val="28"/>
        </w:rPr>
        <w:t xml:space="preserve"> и 202</w:t>
      </w:r>
      <w:r>
        <w:rPr>
          <w:sz w:val="28"/>
          <w:szCs w:val="28"/>
        </w:rPr>
        <w:t>6</w:t>
      </w:r>
      <w:r w:rsidRPr="007126D9">
        <w:rPr>
          <w:sz w:val="28"/>
          <w:szCs w:val="28"/>
        </w:rPr>
        <w:t xml:space="preserve"> годов станут: </w:t>
      </w:r>
    </w:p>
    <w:p w:rsidR="002E7B9F" w:rsidRPr="007126D9" w:rsidRDefault="002E7B9F" w:rsidP="002E7B9F">
      <w:pPr>
        <w:pStyle w:val="ConsPlusCell"/>
        <w:spacing w:line="288" w:lineRule="auto"/>
        <w:ind w:firstLine="709"/>
        <w:jc w:val="both"/>
        <w:rPr>
          <w:sz w:val="28"/>
          <w:szCs w:val="28"/>
        </w:rPr>
      </w:pPr>
      <w:r w:rsidRPr="007126D9">
        <w:rPr>
          <w:sz w:val="28"/>
          <w:szCs w:val="28"/>
        </w:rPr>
        <w:t>-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w:t>
      </w:r>
    </w:p>
    <w:p w:rsidR="002E7B9F" w:rsidRPr="007126D9" w:rsidRDefault="002E7B9F" w:rsidP="002E7B9F">
      <w:pPr>
        <w:spacing w:line="288" w:lineRule="auto"/>
        <w:ind w:firstLine="709"/>
        <w:jc w:val="both"/>
        <w:rPr>
          <w:sz w:val="28"/>
          <w:szCs w:val="28"/>
          <w:shd w:val="clear" w:color="auto" w:fill="FFFFFF"/>
        </w:rPr>
      </w:pPr>
      <w:r w:rsidRPr="007126D9">
        <w:rPr>
          <w:sz w:val="28"/>
          <w:szCs w:val="28"/>
          <w:shd w:val="clear" w:color="auto" w:fill="FFFFFF"/>
        </w:rPr>
        <w:t xml:space="preserve">- реализация мероприятий, способствующих улучшению экологической обстановки, в том числе: </w:t>
      </w:r>
    </w:p>
    <w:p w:rsidR="002E7B9F" w:rsidRPr="007126D9" w:rsidRDefault="002E7B9F" w:rsidP="002E7B9F">
      <w:pPr>
        <w:spacing w:line="288" w:lineRule="auto"/>
        <w:ind w:firstLine="720"/>
        <w:jc w:val="both"/>
        <w:rPr>
          <w:sz w:val="28"/>
          <w:szCs w:val="28"/>
          <w:shd w:val="clear" w:color="auto" w:fill="FFFFFF"/>
        </w:rPr>
      </w:pPr>
      <w:r w:rsidRPr="007126D9">
        <w:rPr>
          <w:sz w:val="28"/>
          <w:szCs w:val="28"/>
          <w:shd w:val="clear" w:color="auto" w:fill="FFFFFF"/>
        </w:rPr>
        <w:t>- обеспечение сохранности зеленого фонда путем проведения компенсационных посадок;</w:t>
      </w:r>
    </w:p>
    <w:p w:rsidR="002E7B9F" w:rsidRPr="007126D9" w:rsidRDefault="002E7B9F" w:rsidP="002E7B9F">
      <w:pPr>
        <w:spacing w:line="288" w:lineRule="auto"/>
        <w:ind w:firstLine="720"/>
        <w:jc w:val="both"/>
        <w:rPr>
          <w:sz w:val="28"/>
          <w:szCs w:val="28"/>
          <w:shd w:val="clear" w:color="auto" w:fill="FFFFFF"/>
        </w:rPr>
      </w:pPr>
      <w:r w:rsidRPr="007126D9">
        <w:rPr>
          <w:sz w:val="28"/>
          <w:szCs w:val="28"/>
          <w:shd w:val="clear" w:color="auto" w:fill="FFFFFF"/>
        </w:rPr>
        <w:t>- обеспечение экологической безопасности прибрежных акваторий, включая ликвидацию накопленного ущерба окружающей среде;</w:t>
      </w:r>
    </w:p>
    <w:p w:rsidR="002E7B9F" w:rsidRPr="007126D9" w:rsidRDefault="002E7B9F" w:rsidP="002E7B9F">
      <w:pPr>
        <w:spacing w:line="288" w:lineRule="auto"/>
        <w:ind w:firstLine="720"/>
        <w:jc w:val="both"/>
        <w:rPr>
          <w:sz w:val="28"/>
          <w:szCs w:val="28"/>
          <w:shd w:val="clear" w:color="auto" w:fill="FFFFFF"/>
        </w:rPr>
      </w:pPr>
      <w:r w:rsidRPr="007126D9">
        <w:rPr>
          <w:sz w:val="28"/>
          <w:szCs w:val="28"/>
          <w:shd w:val="clear" w:color="auto" w:fill="FFFFFF"/>
        </w:rPr>
        <w:t>- эколого-просветительские мероприятия со школьниками и населением при партнерстве заповедника «Керженский» и администрации округа;</w:t>
      </w:r>
    </w:p>
    <w:p w:rsidR="002E7B9F" w:rsidRPr="007126D9" w:rsidRDefault="002E7B9F" w:rsidP="002E7B9F">
      <w:pPr>
        <w:spacing w:line="288" w:lineRule="auto"/>
        <w:ind w:firstLine="720"/>
        <w:jc w:val="both"/>
        <w:rPr>
          <w:sz w:val="28"/>
          <w:szCs w:val="28"/>
          <w:shd w:val="clear" w:color="auto" w:fill="FFFFFF"/>
        </w:rPr>
      </w:pPr>
      <w:r w:rsidRPr="007126D9">
        <w:rPr>
          <w:sz w:val="28"/>
          <w:szCs w:val="28"/>
          <w:shd w:val="clear" w:color="auto" w:fill="FFFFFF"/>
        </w:rPr>
        <w:lastRenderedPageBreak/>
        <w:t>- увеличение площади озелененных территорий общего пользования;</w:t>
      </w:r>
    </w:p>
    <w:p w:rsidR="002E7B9F" w:rsidRPr="007126D9" w:rsidRDefault="002E7B9F" w:rsidP="002E7B9F">
      <w:pPr>
        <w:pStyle w:val="ConsPlusCell"/>
        <w:spacing w:line="288" w:lineRule="auto"/>
        <w:ind w:firstLine="720"/>
        <w:jc w:val="both"/>
        <w:rPr>
          <w:sz w:val="28"/>
          <w:szCs w:val="28"/>
        </w:rPr>
      </w:pPr>
      <w:r w:rsidRPr="007126D9">
        <w:rPr>
          <w:sz w:val="28"/>
          <w:szCs w:val="28"/>
        </w:rPr>
        <w:t>- очистка особо охраняемых природных территорий в городском округе: охраняемой природной территории местного значения «Территория охраняемого ландшафта «Летневская роща», территории охраняемого ландшафта «Березовая роща - школьный парк», охраняемого объекта природного комплекса населенного пункта  «Графская сосна», очистка прибрежной полосы охраняемого объекта природного комплекса населенных пунктов регионального значения «Озеро Юрасовское»;</w:t>
      </w:r>
    </w:p>
    <w:p w:rsidR="002E7B9F" w:rsidRPr="007126D9" w:rsidRDefault="002E7B9F" w:rsidP="002E7B9F">
      <w:pPr>
        <w:pStyle w:val="ConsPlusCell"/>
        <w:spacing w:line="288" w:lineRule="auto"/>
        <w:ind w:firstLine="720"/>
        <w:jc w:val="both"/>
        <w:rPr>
          <w:sz w:val="28"/>
          <w:szCs w:val="28"/>
        </w:rPr>
      </w:pPr>
      <w:r w:rsidRPr="007126D9">
        <w:rPr>
          <w:sz w:val="28"/>
          <w:szCs w:val="28"/>
        </w:rPr>
        <w:t>- осуществление мер по сохранению и восстановлению экосистем;</w:t>
      </w:r>
    </w:p>
    <w:p w:rsidR="002E7B9F" w:rsidRPr="007126D9" w:rsidRDefault="002E7B9F" w:rsidP="002E7B9F">
      <w:pPr>
        <w:pStyle w:val="ConsPlusCell"/>
        <w:spacing w:line="288" w:lineRule="auto"/>
        <w:ind w:firstLine="720"/>
        <w:jc w:val="both"/>
        <w:rPr>
          <w:sz w:val="28"/>
          <w:szCs w:val="28"/>
        </w:rPr>
      </w:pPr>
      <w:r w:rsidRPr="007126D9">
        <w:rPr>
          <w:sz w:val="28"/>
          <w:szCs w:val="28"/>
        </w:rPr>
        <w:t>- обеспечение охраны объектов животного и растительного мира и среды их обитания, а также функционирования сети особо охраняемых природных территорий;</w:t>
      </w:r>
    </w:p>
    <w:p w:rsidR="002E7B9F" w:rsidRPr="007126D9" w:rsidRDefault="002E7B9F" w:rsidP="002E7B9F">
      <w:pPr>
        <w:pStyle w:val="ConsPlusCell"/>
        <w:spacing w:line="288" w:lineRule="auto"/>
        <w:ind w:firstLine="720"/>
        <w:jc w:val="both"/>
        <w:rPr>
          <w:sz w:val="28"/>
          <w:szCs w:val="28"/>
        </w:rPr>
      </w:pPr>
      <w:r w:rsidRPr="007126D9">
        <w:rPr>
          <w:sz w:val="28"/>
          <w:szCs w:val="28"/>
        </w:rPr>
        <w:t>- проведение акции в поддержку особо охраняемых природных территорий «Марш парков»;</w:t>
      </w:r>
    </w:p>
    <w:p w:rsidR="002E7B9F" w:rsidRPr="007126D9" w:rsidRDefault="002E7B9F" w:rsidP="002E7B9F">
      <w:pPr>
        <w:pStyle w:val="ConsPlusCell"/>
        <w:spacing w:line="288" w:lineRule="auto"/>
        <w:ind w:firstLine="709"/>
        <w:jc w:val="both"/>
        <w:rPr>
          <w:sz w:val="28"/>
          <w:szCs w:val="28"/>
        </w:rPr>
      </w:pPr>
      <w:r w:rsidRPr="007126D9">
        <w:rPr>
          <w:sz w:val="28"/>
          <w:szCs w:val="28"/>
        </w:rPr>
        <w:t>- проведение субботников по уборке территории городского округа г. Бор в рамках месячника по благоустройству в весенний период;</w:t>
      </w:r>
    </w:p>
    <w:p w:rsidR="002E7B9F" w:rsidRPr="007126D9" w:rsidRDefault="002E7B9F" w:rsidP="002E7B9F">
      <w:pPr>
        <w:pStyle w:val="ConsPlusCell"/>
        <w:spacing w:line="288" w:lineRule="auto"/>
        <w:ind w:firstLine="709"/>
        <w:jc w:val="both"/>
        <w:rPr>
          <w:sz w:val="28"/>
          <w:szCs w:val="28"/>
        </w:rPr>
      </w:pPr>
      <w:r w:rsidRPr="007126D9">
        <w:rPr>
          <w:sz w:val="28"/>
          <w:szCs w:val="28"/>
        </w:rPr>
        <w:t>- массовая акция «Мы чистим мир» по очистке леса в районе Моховых гор от ТКО;</w:t>
      </w:r>
    </w:p>
    <w:p w:rsidR="002E7B9F" w:rsidRPr="007126D9" w:rsidRDefault="002E7B9F" w:rsidP="002E7B9F">
      <w:pPr>
        <w:pStyle w:val="ConsPlusCell"/>
        <w:spacing w:line="288" w:lineRule="auto"/>
        <w:ind w:firstLine="709"/>
        <w:jc w:val="both"/>
        <w:rPr>
          <w:sz w:val="28"/>
          <w:szCs w:val="28"/>
        </w:rPr>
      </w:pPr>
      <w:r w:rsidRPr="007126D9">
        <w:rPr>
          <w:sz w:val="28"/>
          <w:szCs w:val="28"/>
        </w:rPr>
        <w:t>- очистка берегов малых рек силами учащихся школ и трудовых бригад г.Бор;</w:t>
      </w:r>
    </w:p>
    <w:p w:rsidR="002E7B9F" w:rsidRPr="007126D9" w:rsidRDefault="002E7B9F" w:rsidP="002E7B9F">
      <w:pPr>
        <w:pStyle w:val="ConsPlusCell"/>
        <w:spacing w:line="288" w:lineRule="auto"/>
        <w:ind w:firstLine="709"/>
        <w:jc w:val="both"/>
        <w:rPr>
          <w:sz w:val="28"/>
          <w:szCs w:val="28"/>
        </w:rPr>
      </w:pPr>
      <w:r w:rsidRPr="007126D9">
        <w:rPr>
          <w:sz w:val="28"/>
          <w:szCs w:val="28"/>
        </w:rPr>
        <w:t>- экологические экспедиции по заповедным местам России;</w:t>
      </w:r>
    </w:p>
    <w:p w:rsidR="002E7B9F" w:rsidRPr="007126D9" w:rsidRDefault="002E7B9F" w:rsidP="002E7B9F">
      <w:pPr>
        <w:pStyle w:val="ConsPlusCell"/>
        <w:spacing w:line="288" w:lineRule="auto"/>
        <w:ind w:firstLine="709"/>
        <w:jc w:val="both"/>
        <w:rPr>
          <w:sz w:val="28"/>
          <w:szCs w:val="28"/>
        </w:rPr>
      </w:pPr>
      <w:r w:rsidRPr="007126D9">
        <w:rPr>
          <w:sz w:val="28"/>
          <w:szCs w:val="28"/>
        </w:rPr>
        <w:t>- участие в реализации областной экологической программы «Развитие водохозяйственного комплекса Нижегородской области».</w:t>
      </w:r>
    </w:p>
    <w:p w:rsidR="002E7B9F" w:rsidRPr="00250CB8" w:rsidRDefault="002E7B9F" w:rsidP="002E7B9F">
      <w:pPr>
        <w:pStyle w:val="ConsPlusCell"/>
        <w:spacing w:line="276" w:lineRule="auto"/>
        <w:ind w:firstLine="709"/>
        <w:jc w:val="both"/>
        <w:rPr>
          <w:color w:val="548DD4"/>
          <w:sz w:val="6"/>
          <w:szCs w:val="6"/>
        </w:rPr>
      </w:pPr>
    </w:p>
    <w:p w:rsidR="002E7B9F" w:rsidRPr="00250CB8" w:rsidRDefault="002E7B9F" w:rsidP="002E7B9F">
      <w:pPr>
        <w:spacing w:line="276" w:lineRule="auto"/>
        <w:jc w:val="center"/>
        <w:rPr>
          <w:b/>
          <w:bCs/>
          <w:color w:val="548DD4"/>
          <w:sz w:val="28"/>
          <w:szCs w:val="28"/>
          <w:u w:val="single"/>
        </w:rPr>
      </w:pPr>
    </w:p>
    <w:p w:rsidR="002E7B9F" w:rsidRPr="00C6223A" w:rsidRDefault="002E7B9F" w:rsidP="002E7B9F">
      <w:pPr>
        <w:spacing w:line="276" w:lineRule="auto"/>
        <w:jc w:val="center"/>
        <w:rPr>
          <w:b/>
          <w:bCs/>
          <w:sz w:val="28"/>
          <w:szCs w:val="28"/>
          <w:u w:val="single"/>
        </w:rPr>
      </w:pPr>
      <w:r w:rsidRPr="00C6223A">
        <w:rPr>
          <w:b/>
          <w:bCs/>
          <w:sz w:val="28"/>
          <w:szCs w:val="28"/>
          <w:u w:val="single"/>
        </w:rPr>
        <w:t>Развитие малого и среднего предпринимательства</w:t>
      </w:r>
      <w:bookmarkStart w:id="19" w:name="МСП"/>
      <w:bookmarkEnd w:id="19"/>
    </w:p>
    <w:p w:rsidR="002E7B9F" w:rsidRPr="00250CB8" w:rsidRDefault="002E7B9F" w:rsidP="002E7B9F">
      <w:pPr>
        <w:spacing w:line="276" w:lineRule="auto"/>
        <w:ind w:firstLine="709"/>
        <w:jc w:val="both"/>
        <w:rPr>
          <w:color w:val="548DD4"/>
          <w:sz w:val="16"/>
          <w:szCs w:val="16"/>
        </w:rPr>
      </w:pPr>
    </w:p>
    <w:p w:rsidR="002E7B9F" w:rsidRPr="00C6223A" w:rsidRDefault="002E7B9F" w:rsidP="002E7B9F">
      <w:pPr>
        <w:spacing w:line="288" w:lineRule="auto"/>
        <w:ind w:firstLine="851"/>
        <w:jc w:val="both"/>
        <w:rPr>
          <w:sz w:val="28"/>
          <w:szCs w:val="28"/>
        </w:rPr>
      </w:pPr>
      <w:r w:rsidRPr="00C6223A">
        <w:rPr>
          <w:sz w:val="28"/>
          <w:szCs w:val="28"/>
        </w:rPr>
        <w:t xml:space="preserve">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жизни населения, в округе разработана и реализуется муниципальная программа «Развитие малого и среднего предпринимательства городского округа г. Бор». </w:t>
      </w:r>
    </w:p>
    <w:p w:rsidR="002E7B9F" w:rsidRPr="004D1497" w:rsidRDefault="002E7B9F" w:rsidP="002E7B9F">
      <w:pPr>
        <w:spacing w:line="288" w:lineRule="auto"/>
        <w:ind w:firstLine="851"/>
        <w:jc w:val="both"/>
        <w:rPr>
          <w:sz w:val="28"/>
          <w:szCs w:val="28"/>
        </w:rPr>
      </w:pPr>
      <w:r w:rsidRPr="004D1497">
        <w:rPr>
          <w:sz w:val="28"/>
          <w:szCs w:val="28"/>
        </w:rPr>
        <w:t>Задачи программы:</w:t>
      </w:r>
    </w:p>
    <w:p w:rsidR="002E7B9F" w:rsidRPr="004D1497" w:rsidRDefault="002E7B9F" w:rsidP="002E7B9F">
      <w:pPr>
        <w:pStyle w:val="ConsPlusNonformat"/>
        <w:widowControl/>
        <w:spacing w:line="288" w:lineRule="auto"/>
        <w:ind w:firstLine="851"/>
        <w:jc w:val="both"/>
        <w:rPr>
          <w:rFonts w:ascii="Times New Roman" w:hAnsi="Times New Roman" w:cs="Times New Roman"/>
          <w:sz w:val="28"/>
          <w:szCs w:val="28"/>
        </w:rPr>
      </w:pPr>
      <w:r w:rsidRPr="004D1497">
        <w:rPr>
          <w:rFonts w:ascii="Times New Roman" w:hAnsi="Times New Roman" w:cs="Times New Roman"/>
          <w:sz w:val="28"/>
          <w:szCs w:val="28"/>
        </w:rPr>
        <w:t>- создание благоприятных условий для развития малого и среднего бизнеса;</w:t>
      </w:r>
    </w:p>
    <w:p w:rsidR="002E7B9F" w:rsidRPr="004D1497" w:rsidRDefault="002E7B9F" w:rsidP="002E7B9F">
      <w:pPr>
        <w:autoSpaceDE w:val="0"/>
        <w:autoSpaceDN w:val="0"/>
        <w:adjustRightInd w:val="0"/>
        <w:spacing w:line="288" w:lineRule="auto"/>
        <w:ind w:firstLine="851"/>
        <w:jc w:val="both"/>
        <w:rPr>
          <w:sz w:val="28"/>
          <w:szCs w:val="28"/>
        </w:rPr>
      </w:pPr>
      <w:r w:rsidRPr="004D1497">
        <w:rPr>
          <w:sz w:val="28"/>
          <w:szCs w:val="28"/>
        </w:rPr>
        <w:t>- обеспечение эффективной финансовой и инвестиционной поддержки субъектов малого и среднего предпринимательства;</w:t>
      </w:r>
    </w:p>
    <w:p w:rsidR="002E7B9F" w:rsidRPr="004D1497" w:rsidRDefault="002E7B9F" w:rsidP="002E7B9F">
      <w:pPr>
        <w:spacing w:line="288" w:lineRule="auto"/>
        <w:ind w:firstLine="851"/>
        <w:jc w:val="both"/>
        <w:rPr>
          <w:sz w:val="28"/>
          <w:szCs w:val="28"/>
        </w:rPr>
      </w:pPr>
      <w:r w:rsidRPr="004D1497">
        <w:rPr>
          <w:sz w:val="28"/>
          <w:szCs w:val="28"/>
        </w:rPr>
        <w:t xml:space="preserve">-  создание развитой и эффективной инфраструктуры поддержки субъектов малого и среднего предпринимательства;                              </w:t>
      </w:r>
    </w:p>
    <w:p w:rsidR="002E7B9F" w:rsidRPr="004D1497" w:rsidRDefault="002E7B9F" w:rsidP="002E7B9F">
      <w:pPr>
        <w:pStyle w:val="ConsPlusNonformat"/>
        <w:widowControl/>
        <w:spacing w:line="288" w:lineRule="auto"/>
        <w:ind w:firstLine="851"/>
        <w:jc w:val="both"/>
        <w:rPr>
          <w:rFonts w:ascii="Times New Roman" w:hAnsi="Times New Roman" w:cs="Times New Roman"/>
          <w:sz w:val="28"/>
          <w:szCs w:val="28"/>
        </w:rPr>
      </w:pPr>
      <w:r w:rsidRPr="004D1497">
        <w:rPr>
          <w:rFonts w:ascii="Times New Roman" w:hAnsi="Times New Roman" w:cs="Times New Roman"/>
          <w:sz w:val="28"/>
          <w:szCs w:val="28"/>
        </w:rPr>
        <w:t>- формирование положительного имиджа предпринимательства.</w:t>
      </w:r>
    </w:p>
    <w:p w:rsidR="002E7B9F" w:rsidRPr="004D1497" w:rsidRDefault="002E7B9F" w:rsidP="002E7B9F">
      <w:pPr>
        <w:spacing w:line="288" w:lineRule="auto"/>
        <w:ind w:firstLine="851"/>
        <w:jc w:val="both"/>
        <w:rPr>
          <w:sz w:val="28"/>
          <w:szCs w:val="28"/>
          <w:lang w:bidi="mr-IN"/>
        </w:rPr>
      </w:pPr>
      <w:r w:rsidRPr="004D1497">
        <w:rPr>
          <w:sz w:val="28"/>
          <w:szCs w:val="28"/>
          <w:lang w:bidi="mr-IN"/>
        </w:rPr>
        <w:lastRenderedPageBreak/>
        <w:t>В 202</w:t>
      </w:r>
      <w:r>
        <w:rPr>
          <w:sz w:val="28"/>
          <w:szCs w:val="28"/>
          <w:lang w:bidi="mr-IN"/>
        </w:rPr>
        <w:t>2</w:t>
      </w:r>
      <w:r w:rsidRPr="004D1497">
        <w:rPr>
          <w:sz w:val="28"/>
          <w:szCs w:val="28"/>
          <w:lang w:bidi="mr-IN"/>
        </w:rPr>
        <w:t xml:space="preserve"> году</w:t>
      </w:r>
      <w:r>
        <w:rPr>
          <w:sz w:val="28"/>
          <w:szCs w:val="28"/>
          <w:lang w:bidi="mr-IN"/>
        </w:rPr>
        <w:t xml:space="preserve"> в </w:t>
      </w:r>
      <w:r w:rsidRPr="004D1497">
        <w:rPr>
          <w:sz w:val="28"/>
          <w:szCs w:val="28"/>
          <w:lang w:bidi="mr-IN"/>
        </w:rPr>
        <w:t>рамках муниципальной программы на условиях софинансирования из областного бюджета реализованы следующие виды поддержки:</w:t>
      </w:r>
    </w:p>
    <w:p w:rsidR="002E7B9F" w:rsidRPr="004D1497" w:rsidRDefault="002E7B9F" w:rsidP="002E7B9F">
      <w:pPr>
        <w:spacing w:line="288" w:lineRule="auto"/>
        <w:ind w:firstLine="851"/>
        <w:jc w:val="both"/>
        <w:rPr>
          <w:sz w:val="28"/>
          <w:szCs w:val="28"/>
          <w:lang w:bidi="mr-IN"/>
        </w:rPr>
      </w:pPr>
      <w:r w:rsidRPr="004D1497">
        <w:rPr>
          <w:sz w:val="28"/>
          <w:szCs w:val="28"/>
          <w:lang w:bidi="mr-IN"/>
        </w:rPr>
        <w:t>- субсидия в целях возмещения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(поддержку получили</w:t>
      </w:r>
      <w:r>
        <w:rPr>
          <w:sz w:val="28"/>
          <w:szCs w:val="28"/>
          <w:lang w:bidi="mr-IN"/>
        </w:rPr>
        <w:t xml:space="preserve"> </w:t>
      </w:r>
      <w:r w:rsidRPr="004D1497">
        <w:rPr>
          <w:sz w:val="28"/>
          <w:szCs w:val="28"/>
          <w:lang w:bidi="mr-IN"/>
        </w:rPr>
        <w:t>8 субъектов МСП на сумму 6,8 млн. руб.</w:t>
      </w:r>
      <w:r>
        <w:rPr>
          <w:sz w:val="28"/>
          <w:szCs w:val="28"/>
          <w:lang w:bidi="mr-IN"/>
        </w:rPr>
        <w:t>)</w:t>
      </w:r>
      <w:r w:rsidRPr="004D1497">
        <w:rPr>
          <w:sz w:val="28"/>
          <w:szCs w:val="28"/>
          <w:lang w:bidi="mr-IN"/>
        </w:rPr>
        <w:t>;</w:t>
      </w:r>
    </w:p>
    <w:p w:rsidR="002E7B9F" w:rsidRPr="004D1497" w:rsidRDefault="002E7B9F" w:rsidP="002E7B9F">
      <w:pPr>
        <w:spacing w:line="288" w:lineRule="auto"/>
        <w:ind w:firstLine="851"/>
        <w:jc w:val="both"/>
        <w:rPr>
          <w:sz w:val="28"/>
          <w:szCs w:val="28"/>
          <w:lang w:bidi="mr-IN"/>
        </w:rPr>
      </w:pPr>
      <w:r w:rsidRPr="004D1497">
        <w:rPr>
          <w:sz w:val="28"/>
          <w:szCs w:val="28"/>
          <w:lang w:bidi="mr-IN"/>
        </w:rPr>
        <w:t>- субсидия в целях возмещения части затрат субъектов малого и среднего предпринимательства, связанных с уплатой лизинговых платежей по договору (договорам) лизинга, заключенному (заключенным) с российскими лизинговыми организациями в целях создания и (или) развития либо модернизации производства товаров (работ, услуг)</w:t>
      </w:r>
      <w:r>
        <w:rPr>
          <w:sz w:val="28"/>
          <w:szCs w:val="28"/>
          <w:lang w:bidi="mr-IN"/>
        </w:rPr>
        <w:t xml:space="preserve"> (</w:t>
      </w:r>
      <w:r w:rsidRPr="004D1497">
        <w:rPr>
          <w:sz w:val="28"/>
          <w:szCs w:val="28"/>
          <w:lang w:bidi="mr-IN"/>
        </w:rPr>
        <w:t>3 субъекта МСП на сумму 1,5 млн. руб.</w:t>
      </w:r>
      <w:r>
        <w:rPr>
          <w:sz w:val="28"/>
          <w:szCs w:val="28"/>
          <w:lang w:bidi="mr-IN"/>
        </w:rPr>
        <w:t>)</w:t>
      </w:r>
      <w:r w:rsidRPr="004D1497">
        <w:rPr>
          <w:sz w:val="28"/>
          <w:szCs w:val="28"/>
          <w:lang w:bidi="mr-IN"/>
        </w:rPr>
        <w:t>;</w:t>
      </w:r>
    </w:p>
    <w:p w:rsidR="002E7B9F" w:rsidRPr="004D1497" w:rsidRDefault="002E7B9F" w:rsidP="002E7B9F">
      <w:pPr>
        <w:spacing w:line="288" w:lineRule="auto"/>
        <w:ind w:firstLine="851"/>
        <w:jc w:val="both"/>
        <w:rPr>
          <w:sz w:val="28"/>
          <w:szCs w:val="28"/>
          <w:lang w:bidi="mr-IN"/>
        </w:rPr>
      </w:pPr>
      <w:r w:rsidRPr="004D1497">
        <w:rPr>
          <w:sz w:val="28"/>
          <w:szCs w:val="28"/>
          <w:lang w:bidi="mr-IN"/>
        </w:rPr>
        <w:t>- субсидия в целях возмещения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(1 субъект МСП на сумму 1,7 млн. руб.);</w:t>
      </w:r>
    </w:p>
    <w:p w:rsidR="002E7B9F" w:rsidRPr="004D1497" w:rsidRDefault="002E7B9F" w:rsidP="002E7B9F">
      <w:pPr>
        <w:spacing w:line="288" w:lineRule="auto"/>
        <w:ind w:firstLine="851"/>
        <w:jc w:val="both"/>
        <w:rPr>
          <w:sz w:val="28"/>
          <w:szCs w:val="28"/>
          <w:lang w:bidi="mr-IN"/>
        </w:rPr>
      </w:pPr>
      <w:r w:rsidRPr="004D1497">
        <w:rPr>
          <w:sz w:val="28"/>
          <w:szCs w:val="28"/>
          <w:lang w:bidi="mr-IN"/>
        </w:rPr>
        <w:t>- субсидия МАУ «Борский бизнес-инкубатор» для обновления материально - технической базы помещений, предназначенных для субъектов МСП (приобретено 38 единиц оргтехники на сумму 1,5 млн.руб.).</w:t>
      </w:r>
    </w:p>
    <w:p w:rsidR="002E7B9F" w:rsidRPr="002B1056" w:rsidRDefault="002E7B9F" w:rsidP="002E7B9F">
      <w:pPr>
        <w:pStyle w:val="ConsPlusNormal"/>
        <w:spacing w:line="288" w:lineRule="auto"/>
        <w:ind w:firstLine="851"/>
        <w:jc w:val="both"/>
        <w:rPr>
          <w:rFonts w:ascii="Times New Roman" w:hAnsi="Times New Roman"/>
          <w:sz w:val="28"/>
          <w:szCs w:val="28"/>
        </w:rPr>
      </w:pPr>
      <w:r w:rsidRPr="002B1056">
        <w:rPr>
          <w:rFonts w:ascii="Times New Roman" w:hAnsi="Times New Roman"/>
          <w:sz w:val="28"/>
          <w:szCs w:val="28"/>
        </w:rPr>
        <w:t>В 2023 году, в связи санкционным давлением и сокращением рынков сбыта, пр</w:t>
      </w:r>
      <w:r>
        <w:rPr>
          <w:rFonts w:ascii="Times New Roman" w:hAnsi="Times New Roman"/>
          <w:sz w:val="28"/>
          <w:szCs w:val="28"/>
        </w:rPr>
        <w:t>одолжается</w:t>
      </w:r>
      <w:r w:rsidRPr="002B1056">
        <w:rPr>
          <w:rFonts w:ascii="Times New Roman" w:hAnsi="Times New Roman"/>
          <w:sz w:val="28"/>
          <w:szCs w:val="28"/>
        </w:rPr>
        <w:t xml:space="preserve"> работа по предоставлению финансовой поддержки субъектам малого и среднего предпринимательства на условиях софинансирования из областного бюджета в форме </w:t>
      </w:r>
      <w:r>
        <w:rPr>
          <w:rFonts w:ascii="Times New Roman" w:hAnsi="Times New Roman"/>
          <w:sz w:val="28"/>
          <w:szCs w:val="28"/>
        </w:rPr>
        <w:t xml:space="preserve">вышеуказанных </w:t>
      </w:r>
      <w:r w:rsidRPr="002B1056">
        <w:rPr>
          <w:rFonts w:ascii="Times New Roman" w:hAnsi="Times New Roman"/>
          <w:sz w:val="28"/>
          <w:szCs w:val="28"/>
        </w:rPr>
        <w:t>субсиди</w:t>
      </w:r>
      <w:r>
        <w:rPr>
          <w:rFonts w:ascii="Times New Roman" w:hAnsi="Times New Roman"/>
          <w:sz w:val="28"/>
          <w:szCs w:val="28"/>
        </w:rPr>
        <w:t>й.</w:t>
      </w:r>
      <w:r w:rsidRPr="002B1056">
        <w:rPr>
          <w:rFonts w:ascii="Times New Roman" w:hAnsi="Times New Roman"/>
          <w:sz w:val="28"/>
          <w:szCs w:val="28"/>
        </w:rPr>
        <w:t xml:space="preserve"> </w:t>
      </w:r>
    </w:p>
    <w:p w:rsidR="002E7B9F" w:rsidRPr="002F6C5B" w:rsidRDefault="002E7B9F" w:rsidP="002E7B9F">
      <w:pPr>
        <w:pStyle w:val="ConsPlusNormal"/>
        <w:spacing w:line="288" w:lineRule="auto"/>
        <w:ind w:firstLine="851"/>
        <w:jc w:val="both"/>
        <w:rPr>
          <w:rFonts w:ascii="Times New Roman" w:hAnsi="Times New Roman"/>
          <w:sz w:val="28"/>
          <w:szCs w:val="28"/>
        </w:rPr>
      </w:pPr>
      <w:r w:rsidRPr="002F6C5B">
        <w:rPr>
          <w:rFonts w:ascii="Times New Roman" w:hAnsi="Times New Roman"/>
          <w:sz w:val="28"/>
          <w:szCs w:val="28"/>
        </w:rPr>
        <w:t>До конца 2023 года планируется оказание финансовой поддержки субъектам МСП в размере 4,0 млн. руб., что позволит сохранить</w:t>
      </w:r>
      <w:r>
        <w:rPr>
          <w:rFonts w:ascii="Times New Roman" w:hAnsi="Times New Roman"/>
          <w:sz w:val="28"/>
          <w:szCs w:val="28"/>
        </w:rPr>
        <w:t xml:space="preserve"> около</w:t>
      </w:r>
      <w:r w:rsidRPr="002F6C5B">
        <w:rPr>
          <w:rFonts w:ascii="Times New Roman" w:hAnsi="Times New Roman"/>
          <w:sz w:val="28"/>
          <w:szCs w:val="28"/>
        </w:rPr>
        <w:t xml:space="preserve"> </w:t>
      </w:r>
      <w:r>
        <w:rPr>
          <w:rFonts w:ascii="Times New Roman" w:hAnsi="Times New Roman"/>
          <w:sz w:val="28"/>
          <w:szCs w:val="28"/>
        </w:rPr>
        <w:t>1</w:t>
      </w:r>
      <w:r w:rsidRPr="002F6C5B">
        <w:rPr>
          <w:rFonts w:ascii="Times New Roman" w:hAnsi="Times New Roman"/>
          <w:sz w:val="28"/>
          <w:szCs w:val="28"/>
        </w:rPr>
        <w:t xml:space="preserve">00 рабочих мест. </w:t>
      </w:r>
    </w:p>
    <w:p w:rsidR="002E7B9F" w:rsidRPr="00F132C7" w:rsidRDefault="002E7B9F" w:rsidP="002E7B9F">
      <w:pPr>
        <w:spacing w:line="288" w:lineRule="auto"/>
        <w:ind w:firstLine="851"/>
        <w:jc w:val="both"/>
        <w:rPr>
          <w:sz w:val="28"/>
          <w:szCs w:val="28"/>
        </w:rPr>
      </w:pPr>
      <w:r w:rsidRPr="00F132C7">
        <w:rPr>
          <w:sz w:val="28"/>
          <w:szCs w:val="28"/>
          <w:shd w:val="clear" w:color="auto" w:fill="FFFFFF"/>
        </w:rPr>
        <w:t>На базе МАУ «Борский бизнес-инкубатор» функционирует центр «Мой бизнес». Услуги «единого окна» заменяют субъектам малого и среднего предпринимательства обращения почти в 40 федеральных и региональных ведомств. В данном центре как действующие предприниматели, так и те, кто только планирует начать своё дело, могут напрямую задать вопросы представителям органов местного самоуправления, организаций инфраструктуры поддержки предпринимательства, территориальных отделений федеральных органов власти, институтов развития.</w:t>
      </w:r>
    </w:p>
    <w:p w:rsidR="002E7B9F" w:rsidRPr="00250CB8" w:rsidRDefault="002E7B9F" w:rsidP="002E7B9F">
      <w:pPr>
        <w:pStyle w:val="ConsPlusNormal"/>
        <w:spacing w:line="288" w:lineRule="auto"/>
        <w:ind w:firstLine="851"/>
        <w:jc w:val="both"/>
        <w:rPr>
          <w:rFonts w:ascii="Times New Roman" w:hAnsi="Times New Roman"/>
          <w:color w:val="548DD4"/>
          <w:sz w:val="28"/>
          <w:szCs w:val="28"/>
        </w:rPr>
      </w:pPr>
      <w:r w:rsidRPr="00F132C7">
        <w:rPr>
          <w:rFonts w:ascii="Times New Roman" w:hAnsi="Times New Roman"/>
          <w:sz w:val="28"/>
          <w:szCs w:val="28"/>
        </w:rPr>
        <w:t xml:space="preserve">В 2023 году на условиях софинансирования из областного бюджета для обновления материально - технической базы помещений МАУ «Борский </w:t>
      </w:r>
      <w:r w:rsidRPr="00F132C7">
        <w:rPr>
          <w:rFonts w:ascii="Times New Roman" w:hAnsi="Times New Roman"/>
          <w:sz w:val="28"/>
          <w:szCs w:val="28"/>
        </w:rPr>
        <w:lastRenderedPageBreak/>
        <w:t>бизнес-инкубатор», планируется приобретение 25 единиц оргтехники, предназначенных для субъектов малого и среднего предпринимательства, на сумму1,</w:t>
      </w:r>
      <w:r>
        <w:rPr>
          <w:rFonts w:ascii="Times New Roman" w:hAnsi="Times New Roman"/>
          <w:sz w:val="28"/>
          <w:szCs w:val="28"/>
        </w:rPr>
        <w:t>0</w:t>
      </w:r>
      <w:r w:rsidRPr="00F132C7">
        <w:rPr>
          <w:rFonts w:ascii="Times New Roman" w:hAnsi="Times New Roman"/>
          <w:sz w:val="28"/>
          <w:szCs w:val="28"/>
        </w:rPr>
        <w:t xml:space="preserve"> млн. руб.</w:t>
      </w:r>
    </w:p>
    <w:p w:rsidR="002E7B9F" w:rsidRPr="00250CB8" w:rsidRDefault="002E7B9F" w:rsidP="002E7B9F">
      <w:pPr>
        <w:pStyle w:val="ConsPlusNormal"/>
        <w:spacing w:line="288" w:lineRule="auto"/>
        <w:ind w:firstLine="660"/>
        <w:jc w:val="both"/>
        <w:rPr>
          <w:b/>
          <w:bCs/>
          <w:color w:val="548DD4"/>
          <w:spacing w:val="1"/>
          <w:sz w:val="6"/>
          <w:szCs w:val="6"/>
          <w:u w:val="single"/>
        </w:rPr>
      </w:pPr>
    </w:p>
    <w:p w:rsidR="002E7B9F" w:rsidRPr="00F132C7" w:rsidRDefault="002E7B9F" w:rsidP="002E7B9F">
      <w:pPr>
        <w:spacing w:line="288" w:lineRule="auto"/>
        <w:ind w:firstLine="851"/>
        <w:jc w:val="both"/>
        <w:rPr>
          <w:sz w:val="28"/>
          <w:szCs w:val="28"/>
        </w:rPr>
      </w:pPr>
      <w:r w:rsidRPr="00F132C7">
        <w:rPr>
          <w:sz w:val="28"/>
          <w:szCs w:val="28"/>
        </w:rPr>
        <w:t xml:space="preserve">В 2024 году и в период 2025 и 2026 годов на базе МАУ «Борский бизнес-инкубатор» продолжится реализация мероприятий программы: </w:t>
      </w:r>
    </w:p>
    <w:p w:rsidR="002E7B9F" w:rsidRPr="00F132C7" w:rsidRDefault="002E7B9F" w:rsidP="002E7B9F">
      <w:pPr>
        <w:spacing w:line="288" w:lineRule="auto"/>
        <w:ind w:firstLine="851"/>
        <w:jc w:val="both"/>
        <w:rPr>
          <w:sz w:val="28"/>
          <w:szCs w:val="28"/>
        </w:rPr>
      </w:pPr>
      <w:r w:rsidRPr="00F132C7">
        <w:rPr>
          <w:sz w:val="28"/>
          <w:szCs w:val="28"/>
        </w:rPr>
        <w:t xml:space="preserve">      - предоставление офисных помещений и комплексное сопровождение предпринимательских проектов; </w:t>
      </w:r>
    </w:p>
    <w:p w:rsidR="002E7B9F" w:rsidRPr="00F132C7" w:rsidRDefault="002E7B9F" w:rsidP="002E7B9F">
      <w:pPr>
        <w:spacing w:line="288" w:lineRule="auto"/>
        <w:ind w:firstLine="851"/>
        <w:jc w:val="both"/>
        <w:rPr>
          <w:sz w:val="28"/>
          <w:szCs w:val="28"/>
        </w:rPr>
      </w:pPr>
      <w:r w:rsidRPr="00F132C7">
        <w:rPr>
          <w:sz w:val="28"/>
          <w:szCs w:val="28"/>
        </w:rPr>
        <w:t xml:space="preserve">      - организация бесплатных консультаций по вопросам организации и ведения бизнеса;</w:t>
      </w:r>
    </w:p>
    <w:p w:rsidR="002E7B9F" w:rsidRPr="00F132C7" w:rsidRDefault="002E7B9F" w:rsidP="002E7B9F">
      <w:pPr>
        <w:spacing w:line="288" w:lineRule="auto"/>
        <w:ind w:firstLine="851"/>
        <w:jc w:val="both"/>
        <w:rPr>
          <w:sz w:val="28"/>
          <w:szCs w:val="28"/>
        </w:rPr>
      </w:pPr>
      <w:r w:rsidRPr="00F132C7">
        <w:rPr>
          <w:sz w:val="28"/>
          <w:szCs w:val="28"/>
        </w:rPr>
        <w:t xml:space="preserve">      - проведение различных конкурсов, семинаров и бизнес-форумов;</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заседания головной рабочей группы по реализации проектов Фабрики процессов;</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организация выставки товаров СМСП;</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семинар для предпринимателей «Просто о сложном»;</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семинар для получателей социального контракта «Основы бизнес-планирования для социального контракта»;</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бизнес-тренинги;</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круглый стол с сообществом начинающих предпринимателей;</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онлайн и офлайн обучающие курсы для клиентов бизнес-инкубатора и резидентов;</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стратегическая сессия;</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региональный бизнес-форум;</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      - объединяющие мероприятия для резидентов/круглый стол/ Бенчмаркинг</w:t>
      </w:r>
      <w:r>
        <w:rPr>
          <w:sz w:val="28"/>
          <w:szCs w:val="28"/>
          <w:lang w:bidi="mr-IN"/>
        </w:rPr>
        <w:t>.</w:t>
      </w:r>
    </w:p>
    <w:p w:rsidR="002E7B9F" w:rsidRPr="00F132C7" w:rsidRDefault="002E7B9F" w:rsidP="002E7B9F">
      <w:pPr>
        <w:spacing w:line="288" w:lineRule="auto"/>
        <w:ind w:firstLine="851"/>
        <w:jc w:val="both"/>
        <w:rPr>
          <w:sz w:val="28"/>
          <w:szCs w:val="28"/>
          <w:lang w:bidi="mr-IN"/>
        </w:rPr>
      </w:pPr>
      <w:r w:rsidRPr="00F132C7">
        <w:rPr>
          <w:sz w:val="28"/>
          <w:szCs w:val="28"/>
          <w:lang w:bidi="mr-IN"/>
        </w:rPr>
        <w:t xml:space="preserve">При условии софинансирования из областного бюджета продолжится оказание финансовой поддержки субъектам МСП в форме субсидий </w:t>
      </w:r>
      <w:r w:rsidRPr="00F132C7">
        <w:rPr>
          <w:sz w:val="28"/>
          <w:szCs w:val="28"/>
        </w:rPr>
        <w:t>на возмещение части затрат субъектов малого и среднего предпринимательства</w:t>
      </w:r>
      <w:r w:rsidRPr="00F132C7">
        <w:rPr>
          <w:sz w:val="28"/>
          <w:szCs w:val="28"/>
          <w:lang w:bidi="mr-IN"/>
        </w:rPr>
        <w:t xml:space="preserve"> в целях создания и (или) развития либо модернизации производства товаров (работ, услуг)</w:t>
      </w:r>
      <w:r w:rsidRPr="00F132C7">
        <w:rPr>
          <w:sz w:val="28"/>
          <w:szCs w:val="28"/>
        </w:rPr>
        <w:t>.</w:t>
      </w:r>
    </w:p>
    <w:p w:rsidR="002E7B9F" w:rsidRPr="00F132C7" w:rsidRDefault="002E7B9F" w:rsidP="002E7B9F">
      <w:pPr>
        <w:spacing w:line="288" w:lineRule="auto"/>
        <w:ind w:firstLine="851"/>
        <w:jc w:val="both"/>
        <w:rPr>
          <w:sz w:val="28"/>
          <w:szCs w:val="28"/>
        </w:rPr>
      </w:pPr>
      <w:r w:rsidRPr="00F132C7">
        <w:rPr>
          <w:sz w:val="28"/>
          <w:szCs w:val="28"/>
        </w:rPr>
        <w:t>В рамках программы планируется участие муниципального образования в привлечении средств из вышестоящих бюджетов на поддержку малого и среднего предпринимательства, а также инфраструктуры поддержки малого и среднего предпринимательства.</w:t>
      </w:r>
    </w:p>
    <w:p w:rsidR="002E7B9F" w:rsidRPr="00F132C7" w:rsidRDefault="002E7B9F" w:rsidP="002E7B9F">
      <w:pPr>
        <w:spacing w:line="288" w:lineRule="auto"/>
        <w:ind w:firstLine="851"/>
        <w:jc w:val="both"/>
        <w:rPr>
          <w:sz w:val="28"/>
          <w:szCs w:val="28"/>
        </w:rPr>
      </w:pPr>
      <w:r w:rsidRPr="00F132C7">
        <w:rPr>
          <w:sz w:val="28"/>
          <w:szCs w:val="28"/>
        </w:rPr>
        <w:t>В</w:t>
      </w:r>
      <w:r w:rsidRPr="00F132C7">
        <w:rPr>
          <w:noProof/>
          <w:sz w:val="28"/>
          <w:szCs w:val="28"/>
        </w:rPr>
        <w:t xml:space="preserve"> охваченный прогнозом период м</w:t>
      </w:r>
      <w:r w:rsidRPr="00F132C7">
        <w:rPr>
          <w:sz w:val="28"/>
          <w:szCs w:val="28"/>
        </w:rPr>
        <w:t>алый и средний бизнес округа будет активно привлекаться ко всем мероприятиям по строительству</w:t>
      </w:r>
      <w:r>
        <w:rPr>
          <w:sz w:val="28"/>
          <w:szCs w:val="28"/>
        </w:rPr>
        <w:t xml:space="preserve"> жилья,</w:t>
      </w:r>
      <w:r w:rsidRPr="00F132C7">
        <w:rPr>
          <w:sz w:val="28"/>
          <w:szCs w:val="28"/>
        </w:rPr>
        <w:t xml:space="preserve"> объектов социальной</w:t>
      </w:r>
      <w:r>
        <w:rPr>
          <w:sz w:val="28"/>
          <w:szCs w:val="28"/>
        </w:rPr>
        <w:t xml:space="preserve"> и инженерной</w:t>
      </w:r>
      <w:r w:rsidRPr="00F132C7">
        <w:rPr>
          <w:sz w:val="28"/>
          <w:szCs w:val="28"/>
        </w:rPr>
        <w:t xml:space="preserve"> инфраструктуры</w:t>
      </w:r>
      <w:r>
        <w:rPr>
          <w:sz w:val="28"/>
          <w:szCs w:val="28"/>
        </w:rPr>
        <w:t xml:space="preserve"> и др.</w:t>
      </w:r>
    </w:p>
    <w:p w:rsidR="002E7B9F" w:rsidRPr="00250CB8" w:rsidRDefault="002E7B9F" w:rsidP="002E7B9F">
      <w:pPr>
        <w:spacing w:line="288" w:lineRule="auto"/>
        <w:ind w:firstLine="851"/>
        <w:jc w:val="both"/>
        <w:rPr>
          <w:color w:val="548DD4"/>
          <w:sz w:val="28"/>
          <w:szCs w:val="28"/>
        </w:rPr>
      </w:pPr>
      <w:r w:rsidRPr="00FE7ED5">
        <w:rPr>
          <w:sz w:val="28"/>
          <w:szCs w:val="28"/>
        </w:rPr>
        <w:t xml:space="preserve">Количество граждан, работающих в малом и среднем бизнесе, сохранится </w:t>
      </w:r>
      <w:r w:rsidRPr="003236DF">
        <w:rPr>
          <w:sz w:val="28"/>
          <w:szCs w:val="28"/>
        </w:rPr>
        <w:t>на уровне 42,0</w:t>
      </w:r>
      <w:r w:rsidRPr="003236DF">
        <w:rPr>
          <w:noProof/>
          <w:sz w:val="28"/>
          <w:szCs w:val="28"/>
        </w:rPr>
        <w:t>%</w:t>
      </w:r>
      <w:r w:rsidRPr="003236DF">
        <w:rPr>
          <w:sz w:val="28"/>
          <w:szCs w:val="28"/>
        </w:rPr>
        <w:t xml:space="preserve"> от общего количества занятых в экономике округа (в абсолютном значении планируется сохранение на уровне 15,7 тыс. чел.</w:t>
      </w:r>
    </w:p>
    <w:p w:rsidR="002E7B9F" w:rsidRPr="003236DF" w:rsidRDefault="002E7B9F" w:rsidP="002E7B9F">
      <w:pPr>
        <w:spacing w:line="288" w:lineRule="auto"/>
        <w:ind w:firstLine="851"/>
        <w:jc w:val="both"/>
        <w:rPr>
          <w:sz w:val="28"/>
          <w:szCs w:val="28"/>
        </w:rPr>
      </w:pPr>
      <w:r w:rsidRPr="003236DF">
        <w:rPr>
          <w:sz w:val="28"/>
          <w:szCs w:val="28"/>
        </w:rPr>
        <w:lastRenderedPageBreak/>
        <w:t xml:space="preserve">Прогнозируется сохранение вклада предпринимательского сектора в экономику на уровне </w:t>
      </w:r>
      <w:r>
        <w:rPr>
          <w:sz w:val="28"/>
          <w:szCs w:val="28"/>
        </w:rPr>
        <w:t>16,3</w:t>
      </w:r>
      <w:r w:rsidRPr="003236DF">
        <w:rPr>
          <w:sz w:val="28"/>
          <w:szCs w:val="28"/>
        </w:rPr>
        <w:t xml:space="preserve">% - </w:t>
      </w:r>
      <w:r>
        <w:rPr>
          <w:sz w:val="28"/>
          <w:szCs w:val="28"/>
        </w:rPr>
        <w:t>16,8</w:t>
      </w:r>
      <w:r w:rsidRPr="003236DF">
        <w:rPr>
          <w:sz w:val="28"/>
          <w:szCs w:val="28"/>
        </w:rPr>
        <w:t xml:space="preserve"> %.</w:t>
      </w:r>
    </w:p>
    <w:p w:rsidR="002E7B9F" w:rsidRPr="00250CB8" w:rsidRDefault="002E7B9F" w:rsidP="002E7B9F">
      <w:pPr>
        <w:pStyle w:val="ConsPlusNormal"/>
        <w:spacing w:line="276" w:lineRule="auto"/>
        <w:ind w:firstLine="660"/>
        <w:jc w:val="both"/>
        <w:rPr>
          <w:b/>
          <w:bCs/>
          <w:color w:val="548DD4"/>
          <w:spacing w:val="1"/>
          <w:sz w:val="6"/>
          <w:szCs w:val="6"/>
          <w:u w:val="single"/>
        </w:rPr>
      </w:pPr>
    </w:p>
    <w:p w:rsidR="002E7B9F" w:rsidRPr="00250CB8" w:rsidRDefault="002E7B9F" w:rsidP="002E7B9F">
      <w:pPr>
        <w:spacing w:line="276" w:lineRule="auto"/>
        <w:ind w:firstLine="851"/>
        <w:jc w:val="center"/>
        <w:rPr>
          <w:b/>
          <w:bCs/>
          <w:color w:val="548DD4"/>
          <w:spacing w:val="1"/>
          <w:sz w:val="28"/>
          <w:szCs w:val="28"/>
          <w:u w:val="single"/>
        </w:rPr>
      </w:pPr>
    </w:p>
    <w:p w:rsidR="002E7B9F" w:rsidRPr="00F77067" w:rsidRDefault="002E7B9F" w:rsidP="002E7B9F">
      <w:pPr>
        <w:spacing w:line="276" w:lineRule="auto"/>
        <w:ind w:firstLine="851"/>
        <w:jc w:val="center"/>
        <w:rPr>
          <w:b/>
          <w:bCs/>
          <w:sz w:val="28"/>
          <w:szCs w:val="28"/>
          <w:u w:val="single"/>
        </w:rPr>
      </w:pPr>
      <w:r w:rsidRPr="00F77067">
        <w:rPr>
          <w:b/>
          <w:bCs/>
          <w:spacing w:val="1"/>
          <w:sz w:val="28"/>
          <w:szCs w:val="28"/>
          <w:u w:val="single"/>
        </w:rPr>
        <w:t>Жилищно-коммунальное хозяйство</w:t>
      </w:r>
      <w:r w:rsidRPr="00F77067">
        <w:rPr>
          <w:b/>
          <w:bCs/>
          <w:sz w:val="28"/>
          <w:szCs w:val="28"/>
          <w:u w:val="single"/>
        </w:rPr>
        <w:t xml:space="preserve"> и благоустройство</w:t>
      </w:r>
      <w:bookmarkStart w:id="20" w:name="ЖКХ"/>
      <w:bookmarkEnd w:id="20"/>
    </w:p>
    <w:p w:rsidR="002E7B9F" w:rsidRPr="00F77067" w:rsidRDefault="002E7B9F" w:rsidP="002E7B9F">
      <w:pPr>
        <w:shd w:val="clear" w:color="auto" w:fill="FFFFFF"/>
        <w:spacing w:line="276" w:lineRule="auto"/>
        <w:ind w:firstLine="540"/>
        <w:jc w:val="both"/>
        <w:rPr>
          <w:b/>
          <w:bCs/>
          <w:sz w:val="16"/>
          <w:szCs w:val="16"/>
          <w:u w:val="single"/>
        </w:rPr>
      </w:pPr>
    </w:p>
    <w:p w:rsidR="002E7B9F" w:rsidRPr="00F77067" w:rsidRDefault="002E7B9F" w:rsidP="002E7B9F">
      <w:pPr>
        <w:shd w:val="clear" w:color="auto" w:fill="FFFFFF"/>
        <w:spacing w:line="288" w:lineRule="auto"/>
        <w:ind w:firstLine="540"/>
        <w:jc w:val="both"/>
        <w:rPr>
          <w:sz w:val="28"/>
          <w:szCs w:val="28"/>
        </w:rPr>
      </w:pPr>
      <w:r w:rsidRPr="00F77067">
        <w:rPr>
          <w:sz w:val="28"/>
          <w:szCs w:val="28"/>
        </w:rPr>
        <w:t>Комплекс жилищно-коммунального хозяйства городского округа г.Бор включает в себя многопрофильную инженерную и коммунальную инфраструктуру, обеспечивающую поставку потребителям услуг теплоснабжения, водоснабжения и водоотведения; электроснабжения, организацию работ по уборке, освещению, благоустройству и озеленению территорий, а также по содержанию и ремонту жилищного фонда, объектов благоустройства и дорожного хозяйства.</w:t>
      </w:r>
    </w:p>
    <w:p w:rsidR="002E7B9F" w:rsidRPr="00F77067" w:rsidRDefault="002E7B9F" w:rsidP="002E7B9F">
      <w:pPr>
        <w:autoSpaceDE w:val="0"/>
        <w:autoSpaceDN w:val="0"/>
        <w:adjustRightInd w:val="0"/>
        <w:spacing w:line="288" w:lineRule="auto"/>
        <w:ind w:firstLine="540"/>
        <w:jc w:val="both"/>
      </w:pPr>
      <w:r w:rsidRPr="00F77067">
        <w:rPr>
          <w:sz w:val="28"/>
          <w:szCs w:val="28"/>
        </w:rPr>
        <w:t>Обеспечение сохранности жилищного фонда муниципального образования, создание комфортной среды проживания и жизнедеятельности для населения городского округа, повышение качества услуг, снижение износа объектов коммунальной инфраструктуры и аварий в сфере ЖКХ являются основными целями</w:t>
      </w:r>
      <w:r w:rsidRPr="00F77067">
        <w:rPr>
          <w:spacing w:val="1"/>
          <w:sz w:val="28"/>
          <w:szCs w:val="28"/>
        </w:rPr>
        <w:t xml:space="preserve"> муниципальной программы «Развитие сферы жилищно-коммунального хозяйства городского округа г.Бор».</w:t>
      </w:r>
    </w:p>
    <w:p w:rsidR="002E7B9F" w:rsidRPr="00F77067" w:rsidRDefault="002E7B9F" w:rsidP="002E7B9F">
      <w:pPr>
        <w:shd w:val="clear" w:color="auto" w:fill="FFFFFF"/>
        <w:spacing w:line="288" w:lineRule="auto"/>
        <w:ind w:firstLine="720"/>
        <w:jc w:val="both"/>
        <w:rPr>
          <w:spacing w:val="1"/>
          <w:sz w:val="28"/>
          <w:szCs w:val="28"/>
        </w:rPr>
      </w:pPr>
      <w:r w:rsidRPr="00F77067">
        <w:rPr>
          <w:spacing w:val="1"/>
          <w:sz w:val="28"/>
          <w:szCs w:val="28"/>
        </w:rPr>
        <w:t xml:space="preserve">Основные мероприятия отрасли будут реализованы в рамках программы по следующим направлениям: </w:t>
      </w:r>
    </w:p>
    <w:p w:rsidR="002E7B9F" w:rsidRPr="00F77067" w:rsidRDefault="002E7B9F" w:rsidP="002E7B9F">
      <w:pPr>
        <w:shd w:val="clear" w:color="auto" w:fill="FFFFFF"/>
        <w:spacing w:line="288" w:lineRule="auto"/>
        <w:ind w:firstLine="720"/>
        <w:jc w:val="both"/>
        <w:rPr>
          <w:spacing w:val="1"/>
          <w:sz w:val="28"/>
          <w:szCs w:val="28"/>
        </w:rPr>
      </w:pPr>
      <w:r w:rsidRPr="00F77067">
        <w:rPr>
          <w:spacing w:val="1"/>
          <w:sz w:val="28"/>
          <w:szCs w:val="28"/>
        </w:rPr>
        <w:t>- участие муниципалитета в обеспечении содержания и ремонта общего имущества многоквартирных домов в части своей доли в муниципальном жилищном фонде и обеспечение сохранности муниципального жилищного фонда, расположенного на территории городского округа;</w:t>
      </w:r>
    </w:p>
    <w:p w:rsidR="002E7B9F" w:rsidRPr="00F77067" w:rsidRDefault="002E7B9F" w:rsidP="002E7B9F">
      <w:pPr>
        <w:shd w:val="clear" w:color="auto" w:fill="FFFFFF"/>
        <w:tabs>
          <w:tab w:val="left" w:pos="278"/>
        </w:tabs>
        <w:suppressAutoHyphens/>
        <w:autoSpaceDE w:val="0"/>
        <w:spacing w:line="288" w:lineRule="auto"/>
        <w:ind w:firstLine="720"/>
        <w:jc w:val="both"/>
        <w:rPr>
          <w:sz w:val="28"/>
          <w:szCs w:val="28"/>
        </w:rPr>
      </w:pPr>
      <w:r w:rsidRPr="00F77067">
        <w:rPr>
          <w:sz w:val="28"/>
          <w:szCs w:val="28"/>
        </w:rPr>
        <w:t>- работа с управляющими компаниями, ТСЖ и ресурсосберегающими компаниями в рамках информационного взаимодействия, с учетом внедрения системы ГИС ЖКХ;</w:t>
      </w:r>
    </w:p>
    <w:p w:rsidR="002E7B9F" w:rsidRPr="00F77067" w:rsidRDefault="002E7B9F" w:rsidP="002E7B9F">
      <w:pPr>
        <w:shd w:val="clear" w:color="auto" w:fill="FFFFFF"/>
        <w:tabs>
          <w:tab w:val="left" w:pos="0"/>
        </w:tabs>
        <w:autoSpaceDE w:val="0"/>
        <w:spacing w:line="288" w:lineRule="auto"/>
        <w:ind w:firstLine="720"/>
        <w:jc w:val="both"/>
        <w:rPr>
          <w:spacing w:val="1"/>
          <w:sz w:val="28"/>
          <w:szCs w:val="28"/>
        </w:rPr>
      </w:pPr>
      <w:r w:rsidRPr="00F77067">
        <w:rPr>
          <w:spacing w:val="5"/>
          <w:sz w:val="28"/>
          <w:szCs w:val="28"/>
        </w:rPr>
        <w:t>- реализация «Региональной программы капитального ремонта общего имущества в многоквартирных домах, расположенных на территории Нижегородской области, в отношении многоквартирных домов городского округа г. Бор, в рамках реализации Закона Нижегородской области от 28.11.2013 № 159-З с учетом взятых на муниципалитет полномочий по исполнению функций заказчика в отношении многоквартирных домов городского округа</w:t>
      </w:r>
      <w:r w:rsidRPr="00F77067">
        <w:rPr>
          <w:spacing w:val="1"/>
          <w:sz w:val="28"/>
          <w:szCs w:val="28"/>
        </w:rPr>
        <w:t xml:space="preserve">; </w:t>
      </w:r>
    </w:p>
    <w:p w:rsidR="002E7B9F" w:rsidRPr="00F77067" w:rsidRDefault="002E7B9F" w:rsidP="002E7B9F">
      <w:pPr>
        <w:shd w:val="clear" w:color="auto" w:fill="FFFFFF"/>
        <w:tabs>
          <w:tab w:val="left" w:pos="278"/>
        </w:tabs>
        <w:spacing w:line="288" w:lineRule="auto"/>
        <w:ind w:firstLine="720"/>
        <w:jc w:val="both"/>
        <w:rPr>
          <w:spacing w:val="1"/>
          <w:sz w:val="28"/>
          <w:szCs w:val="28"/>
        </w:rPr>
      </w:pPr>
      <w:r w:rsidRPr="00F77067">
        <w:rPr>
          <w:sz w:val="28"/>
          <w:szCs w:val="28"/>
        </w:rPr>
        <w:t xml:space="preserve">- </w:t>
      </w:r>
      <w:r w:rsidRPr="00F77067">
        <w:rPr>
          <w:spacing w:val="3"/>
          <w:sz w:val="28"/>
          <w:szCs w:val="28"/>
        </w:rPr>
        <w:t xml:space="preserve">продолжение практики конкурсного отбора для выполнения работ и предоставления услуг населению для </w:t>
      </w:r>
      <w:r w:rsidRPr="00F77067">
        <w:rPr>
          <w:spacing w:val="1"/>
          <w:sz w:val="28"/>
          <w:szCs w:val="28"/>
        </w:rPr>
        <w:t>повышения ответственности поставщика и плательщика;</w:t>
      </w:r>
    </w:p>
    <w:p w:rsidR="002E7B9F" w:rsidRPr="00F77067" w:rsidRDefault="002E7B9F" w:rsidP="002E7B9F">
      <w:pPr>
        <w:shd w:val="clear" w:color="auto" w:fill="FFFFFF"/>
        <w:spacing w:line="288" w:lineRule="auto"/>
        <w:ind w:firstLine="720"/>
        <w:jc w:val="both"/>
        <w:rPr>
          <w:sz w:val="28"/>
          <w:szCs w:val="28"/>
        </w:rPr>
      </w:pPr>
      <w:r w:rsidRPr="00F77067">
        <w:rPr>
          <w:sz w:val="28"/>
          <w:szCs w:val="28"/>
        </w:rPr>
        <w:t xml:space="preserve">- реализация мероприятий по энергосбережению и повышению энергетической эффективности в отношении общего имущества собственников многоквартирных домов (замена изношенных труб, электропроводки, </w:t>
      </w:r>
      <w:r w:rsidRPr="00F77067">
        <w:rPr>
          <w:sz w:val="28"/>
          <w:szCs w:val="28"/>
        </w:rPr>
        <w:lastRenderedPageBreak/>
        <w:t>применение энергосберегающих источников света в местах общего пользования).</w:t>
      </w:r>
    </w:p>
    <w:p w:rsidR="002E7B9F" w:rsidRPr="00F77067" w:rsidRDefault="002E7B9F" w:rsidP="002E7B9F">
      <w:pPr>
        <w:autoSpaceDE w:val="0"/>
        <w:autoSpaceDN w:val="0"/>
        <w:adjustRightInd w:val="0"/>
        <w:spacing w:line="288" w:lineRule="auto"/>
        <w:jc w:val="both"/>
        <w:rPr>
          <w:sz w:val="28"/>
          <w:szCs w:val="28"/>
          <w:lang w:bidi="mr-IN"/>
        </w:rPr>
      </w:pPr>
      <w:r w:rsidRPr="00F77067">
        <w:rPr>
          <w:spacing w:val="2"/>
          <w:sz w:val="28"/>
          <w:szCs w:val="28"/>
        </w:rPr>
        <w:t xml:space="preserve">          В рамках реализации Федерального закона от 23.11.2009 № 261-ФЗ                     «</w:t>
      </w:r>
      <w:r w:rsidRPr="00F77067">
        <w:rPr>
          <w:sz w:val="28"/>
          <w:szCs w:val="28"/>
          <w:lang w:bidi="mr-IN"/>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F77067">
        <w:rPr>
          <w:sz w:val="28"/>
          <w:szCs w:val="28"/>
        </w:rPr>
        <w:t>будет продолжена реализация следующих мероприятий:</w:t>
      </w:r>
    </w:p>
    <w:p w:rsidR="002E7B9F" w:rsidRPr="00F77067" w:rsidRDefault="002E7B9F" w:rsidP="002E7B9F">
      <w:pPr>
        <w:shd w:val="clear" w:color="auto" w:fill="FFFFFF"/>
        <w:spacing w:line="288" w:lineRule="auto"/>
        <w:ind w:firstLine="720"/>
        <w:jc w:val="both"/>
        <w:rPr>
          <w:spacing w:val="1"/>
          <w:sz w:val="28"/>
          <w:szCs w:val="28"/>
        </w:rPr>
      </w:pPr>
      <w:r w:rsidRPr="00F77067">
        <w:rPr>
          <w:spacing w:val="1"/>
          <w:sz w:val="28"/>
          <w:szCs w:val="28"/>
        </w:rPr>
        <w:t xml:space="preserve">- оснащение многоквартирных домов и </w:t>
      </w:r>
      <w:r w:rsidRPr="00F77067">
        <w:rPr>
          <w:spacing w:val="4"/>
          <w:sz w:val="28"/>
          <w:szCs w:val="28"/>
        </w:rPr>
        <w:t xml:space="preserve">объектов соцкультбыта общедомовыми приборами учета коммунальных услуг и </w:t>
      </w:r>
      <w:r w:rsidRPr="00F77067">
        <w:rPr>
          <w:spacing w:val="1"/>
          <w:sz w:val="28"/>
          <w:szCs w:val="28"/>
        </w:rPr>
        <w:t>энергоресурсов (воды, газа, тепло- и электроэнергии);</w:t>
      </w:r>
    </w:p>
    <w:p w:rsidR="002E7B9F" w:rsidRPr="00F77067" w:rsidRDefault="002E7B9F" w:rsidP="002E7B9F">
      <w:pPr>
        <w:shd w:val="clear" w:color="auto" w:fill="FFFFFF"/>
        <w:spacing w:line="288" w:lineRule="auto"/>
        <w:ind w:firstLine="720"/>
        <w:jc w:val="both"/>
        <w:rPr>
          <w:spacing w:val="1"/>
          <w:sz w:val="28"/>
          <w:szCs w:val="28"/>
        </w:rPr>
      </w:pPr>
      <w:r w:rsidRPr="00F77067">
        <w:rPr>
          <w:spacing w:val="1"/>
          <w:sz w:val="28"/>
          <w:szCs w:val="28"/>
        </w:rPr>
        <w:t>- оснащение муниципального жилого фонда индивидуальными приборами учета коммунальных услуг и энергоресурсов;</w:t>
      </w:r>
    </w:p>
    <w:p w:rsidR="002E7B9F" w:rsidRPr="00F77067" w:rsidRDefault="002E7B9F" w:rsidP="002E7B9F">
      <w:pPr>
        <w:shd w:val="clear" w:color="auto" w:fill="FFFFFF"/>
        <w:spacing w:line="288" w:lineRule="auto"/>
        <w:ind w:firstLine="720"/>
        <w:jc w:val="both"/>
        <w:rPr>
          <w:spacing w:val="1"/>
          <w:sz w:val="28"/>
          <w:szCs w:val="28"/>
        </w:rPr>
      </w:pPr>
      <w:r w:rsidRPr="00F77067">
        <w:rPr>
          <w:spacing w:val="1"/>
          <w:sz w:val="28"/>
          <w:szCs w:val="28"/>
        </w:rPr>
        <w:t>- применение энергоэффективных материалов при производстве ремонтных работ;</w:t>
      </w:r>
    </w:p>
    <w:p w:rsidR="002E7B9F" w:rsidRPr="00F77067" w:rsidRDefault="002E7B9F" w:rsidP="002E7B9F">
      <w:pPr>
        <w:shd w:val="clear" w:color="auto" w:fill="FFFFFF"/>
        <w:spacing w:line="288" w:lineRule="auto"/>
        <w:ind w:firstLine="720"/>
        <w:jc w:val="both"/>
        <w:rPr>
          <w:spacing w:val="6"/>
          <w:sz w:val="28"/>
          <w:szCs w:val="28"/>
        </w:rPr>
      </w:pPr>
      <w:r w:rsidRPr="00F77067">
        <w:rPr>
          <w:spacing w:val="6"/>
          <w:sz w:val="28"/>
          <w:szCs w:val="28"/>
        </w:rPr>
        <w:t>-продолжение проведения модернизации оборудования и автоматизации процесса работы котельных.</w:t>
      </w:r>
    </w:p>
    <w:p w:rsidR="002E7B9F" w:rsidRPr="00F77067" w:rsidRDefault="002E7B9F" w:rsidP="002E7B9F">
      <w:pPr>
        <w:shd w:val="clear" w:color="auto" w:fill="FFFFFF"/>
        <w:tabs>
          <w:tab w:val="left" w:pos="567"/>
        </w:tabs>
        <w:spacing w:line="288" w:lineRule="auto"/>
        <w:ind w:firstLine="540"/>
        <w:jc w:val="both"/>
        <w:rPr>
          <w:sz w:val="28"/>
          <w:szCs w:val="28"/>
        </w:rPr>
      </w:pPr>
      <w:r w:rsidRPr="00F77067">
        <w:rPr>
          <w:sz w:val="28"/>
          <w:szCs w:val="28"/>
        </w:rPr>
        <w:t xml:space="preserve">   В охваченные прогнозом 2024 год и плановый период 2025 и 2026 годов будут продолжены работы по оптимизации схем теплоснабжения, водоснабжения и водоотведения городского округа в рамках заключенных концессионных соглашений по созданию, реконструкции и эксплуатации объектов теплоснабжения (с ООО «Тепловик») и объектов водоснабжения и водоотведения (с АО «Борский Водоканал»). </w:t>
      </w:r>
    </w:p>
    <w:p w:rsidR="002E7B9F" w:rsidRPr="00F77067" w:rsidRDefault="002E7B9F" w:rsidP="002E7B9F">
      <w:pPr>
        <w:shd w:val="clear" w:color="auto" w:fill="FFFFFF"/>
        <w:tabs>
          <w:tab w:val="left" w:pos="567"/>
        </w:tabs>
        <w:spacing w:line="288" w:lineRule="auto"/>
        <w:ind w:firstLine="720"/>
        <w:jc w:val="both"/>
        <w:rPr>
          <w:sz w:val="28"/>
          <w:szCs w:val="28"/>
        </w:rPr>
      </w:pPr>
      <w:bookmarkStart w:id="21" w:name="_Hlk132989471"/>
      <w:r w:rsidRPr="00F77067">
        <w:rPr>
          <w:sz w:val="28"/>
          <w:szCs w:val="28"/>
        </w:rPr>
        <w:t>Будет продолжена работа по оптимизации схем теплоснабжения, водоснабжения и водоотведения городского округа.</w:t>
      </w:r>
    </w:p>
    <w:p w:rsidR="002E7B9F" w:rsidRPr="00FB4513" w:rsidRDefault="002E7B9F" w:rsidP="002E7B9F">
      <w:pPr>
        <w:shd w:val="clear" w:color="auto" w:fill="FFFFFF"/>
        <w:tabs>
          <w:tab w:val="left" w:pos="567"/>
        </w:tabs>
        <w:spacing w:line="288" w:lineRule="auto"/>
        <w:ind w:firstLine="720"/>
        <w:jc w:val="both"/>
        <w:rPr>
          <w:sz w:val="28"/>
          <w:szCs w:val="28"/>
        </w:rPr>
      </w:pPr>
      <w:bookmarkStart w:id="22" w:name="_Hlk132989276"/>
      <w:bookmarkEnd w:id="21"/>
      <w:r w:rsidRPr="00FB4513">
        <w:rPr>
          <w:sz w:val="28"/>
          <w:szCs w:val="28"/>
        </w:rPr>
        <w:t xml:space="preserve">В рамках заключенных концессионных соглашений: </w:t>
      </w:r>
    </w:p>
    <w:p w:rsidR="002E7B9F" w:rsidRPr="00FB4513" w:rsidRDefault="002E7B9F" w:rsidP="002E7B9F">
      <w:pPr>
        <w:shd w:val="clear" w:color="auto" w:fill="FFFFFF"/>
        <w:tabs>
          <w:tab w:val="left" w:pos="567"/>
        </w:tabs>
        <w:spacing w:line="288" w:lineRule="auto"/>
        <w:ind w:firstLine="720"/>
        <w:jc w:val="both"/>
        <w:rPr>
          <w:sz w:val="28"/>
          <w:szCs w:val="28"/>
        </w:rPr>
      </w:pPr>
      <w:r w:rsidRPr="00FB4513">
        <w:rPr>
          <w:sz w:val="28"/>
          <w:szCs w:val="28"/>
        </w:rPr>
        <w:t xml:space="preserve">- в отношении создания, реконструкции и эксплуатации объектов водоснабжения и водоотведения - между муниципалитетом и АО «Борский Водоканал» </w:t>
      </w:r>
      <w:r>
        <w:rPr>
          <w:sz w:val="28"/>
          <w:szCs w:val="28"/>
        </w:rPr>
        <w:t>в  2023г. выполнены работы на объекте «Реконструкция главного самотечного коллектора» 1й этап на сумму 9,4 млн.руб.</w:t>
      </w:r>
      <w:r w:rsidRPr="00FB4513">
        <w:rPr>
          <w:sz w:val="28"/>
          <w:szCs w:val="28"/>
        </w:rPr>
        <w:t xml:space="preserve"> (общий объем затрат планируется в размере 32,6 млн.руб.);</w:t>
      </w:r>
    </w:p>
    <w:p w:rsidR="002E7B9F" w:rsidRPr="00715DC7" w:rsidRDefault="002E7B9F" w:rsidP="002E7B9F">
      <w:pPr>
        <w:shd w:val="clear" w:color="auto" w:fill="FFFFFF"/>
        <w:tabs>
          <w:tab w:val="left" w:pos="567"/>
        </w:tabs>
        <w:spacing w:line="288" w:lineRule="auto"/>
        <w:ind w:firstLine="720"/>
        <w:jc w:val="both"/>
        <w:rPr>
          <w:sz w:val="28"/>
          <w:szCs w:val="28"/>
        </w:rPr>
      </w:pPr>
      <w:r w:rsidRPr="00715DC7">
        <w:rPr>
          <w:sz w:val="28"/>
          <w:szCs w:val="28"/>
        </w:rPr>
        <w:t xml:space="preserve">- в отношении создания, реконструкции и эксплуатации объектов теплоснабжения - между муниципалитетом и ООО «Тепловик» </w:t>
      </w:r>
      <w:bookmarkStart w:id="23" w:name="_Hlk132988812"/>
      <w:r w:rsidRPr="00715DC7">
        <w:rPr>
          <w:sz w:val="28"/>
          <w:szCs w:val="28"/>
        </w:rPr>
        <w:t>в 2022 году предприятием производилась реконструкция существующих сетей теплоснабжения и ГВС и ремонт оборудования, выполнено работ по ремонту котельных и тепловых сетей на сумму 14,5 млн. руб., в 2023 и прогнозный период работы будут продолжены.</w:t>
      </w:r>
      <w:bookmarkEnd w:id="23"/>
    </w:p>
    <w:p w:rsidR="002E7B9F" w:rsidRPr="007939F9" w:rsidRDefault="002E7B9F" w:rsidP="002E7B9F">
      <w:pPr>
        <w:spacing w:line="288" w:lineRule="auto"/>
        <w:ind w:firstLine="522"/>
        <w:jc w:val="both"/>
        <w:rPr>
          <w:sz w:val="28"/>
          <w:szCs w:val="28"/>
        </w:rPr>
      </w:pPr>
      <w:r w:rsidRPr="007939F9">
        <w:rPr>
          <w:sz w:val="28"/>
          <w:szCs w:val="28"/>
        </w:rPr>
        <w:t xml:space="preserve"> В рамках инвестиционной программы ООО «Бор Инвест» по развитию системы теплоснабжения котельных и тепловых сетей </w:t>
      </w:r>
      <w:r w:rsidRPr="00FF56AC">
        <w:rPr>
          <w:sz w:val="28"/>
          <w:szCs w:val="28"/>
        </w:rPr>
        <w:t>на 2017-</w:t>
      </w:r>
      <w:smartTag w:uri="urn:schemas-microsoft-com:office:smarttags" w:element="metricconverter">
        <w:smartTagPr>
          <w:attr w:name="ProductID" w:val="2044 г"/>
        </w:smartTagPr>
        <w:r w:rsidRPr="00FF56AC">
          <w:rPr>
            <w:sz w:val="28"/>
            <w:szCs w:val="28"/>
          </w:rPr>
          <w:t>2044 г</w:t>
        </w:r>
      </w:smartTag>
      <w:r w:rsidRPr="00FF56AC">
        <w:rPr>
          <w:sz w:val="28"/>
          <w:szCs w:val="28"/>
        </w:rPr>
        <w:t xml:space="preserve">.г. (с корректировкой на </w:t>
      </w:r>
      <w:smartTag w:uri="urn:schemas-microsoft-com:office:smarttags" w:element="metricconverter">
        <w:smartTagPr>
          <w:attr w:name="ProductID" w:val="2023 г"/>
        </w:smartTagPr>
        <w:r w:rsidRPr="00FF56AC">
          <w:rPr>
            <w:sz w:val="28"/>
            <w:szCs w:val="28"/>
          </w:rPr>
          <w:t>2023 г</w:t>
        </w:r>
      </w:smartTag>
      <w:r w:rsidRPr="00FF56AC">
        <w:rPr>
          <w:sz w:val="28"/>
          <w:szCs w:val="28"/>
        </w:rPr>
        <w:t xml:space="preserve">.г.- </w:t>
      </w:r>
      <w:smartTag w:uri="urn:schemas-microsoft-com:office:smarttags" w:element="metricconverter">
        <w:smartTagPr>
          <w:attr w:name="ProductID" w:val="2026 г"/>
        </w:smartTagPr>
        <w:r w:rsidRPr="00FF56AC">
          <w:rPr>
            <w:sz w:val="28"/>
            <w:szCs w:val="28"/>
          </w:rPr>
          <w:t>2026 г</w:t>
        </w:r>
      </w:smartTag>
      <w:r w:rsidRPr="00FF56AC">
        <w:rPr>
          <w:sz w:val="28"/>
          <w:szCs w:val="28"/>
        </w:rPr>
        <w:t xml:space="preserve">.г.) в 2023 выполнено мероприятие  по «Реконструкции ветхого участка тепловой сети от здания котельной, </w:t>
      </w:r>
      <w:r w:rsidRPr="00FF56AC">
        <w:rPr>
          <w:sz w:val="28"/>
          <w:szCs w:val="28"/>
        </w:rPr>
        <w:lastRenderedPageBreak/>
        <w:t>расположенной по адресу:  Нижегородская обл., г.о.г.Бор, п.Неклюдово, ул.Клубная, д.2 к. Стоимость выполнения работ составила 6</w:t>
      </w:r>
      <w:r>
        <w:rPr>
          <w:sz w:val="28"/>
          <w:szCs w:val="28"/>
        </w:rPr>
        <w:t>,</w:t>
      </w:r>
      <w:r w:rsidRPr="00FF56AC">
        <w:rPr>
          <w:sz w:val="28"/>
          <w:szCs w:val="28"/>
        </w:rPr>
        <w:t>2</w:t>
      </w:r>
      <w:r>
        <w:rPr>
          <w:sz w:val="28"/>
          <w:szCs w:val="28"/>
        </w:rPr>
        <w:t xml:space="preserve"> млн</w:t>
      </w:r>
      <w:r w:rsidRPr="00FF56AC">
        <w:rPr>
          <w:sz w:val="28"/>
          <w:szCs w:val="28"/>
        </w:rPr>
        <w:t>.руб.</w:t>
      </w:r>
      <w:r w:rsidRPr="007939F9">
        <w:rPr>
          <w:sz w:val="28"/>
          <w:szCs w:val="28"/>
        </w:rPr>
        <w:t xml:space="preserve">, в прогнозный период будут продолжены работы, предусмотренные программой. Общая стоимость выполнения работ – 10,3 млн.руб. </w:t>
      </w:r>
    </w:p>
    <w:p w:rsidR="002E7B9F" w:rsidRDefault="002E7B9F" w:rsidP="002E7B9F">
      <w:pPr>
        <w:ind w:firstLine="708"/>
        <w:jc w:val="both"/>
        <w:rPr>
          <w:rFonts w:eastAsia="Calibri"/>
          <w:sz w:val="28"/>
          <w:szCs w:val="28"/>
        </w:rPr>
      </w:pPr>
      <w:r w:rsidRPr="0036299D">
        <w:rPr>
          <w:sz w:val="28"/>
          <w:szCs w:val="28"/>
        </w:rPr>
        <w:t>В рамках проекта инвестиционной программы ООО «Атриум Инвест» «Развитие системы теплоснабжения котельной п.Большеорловское, г. Бор Нижегородской области на 2017-2030г.г.»</w:t>
      </w:r>
      <w:r>
        <w:rPr>
          <w:sz w:val="28"/>
          <w:szCs w:val="28"/>
        </w:rPr>
        <w:t xml:space="preserve"> в 2023 году </w:t>
      </w:r>
      <w:r>
        <w:rPr>
          <w:spacing w:val="2"/>
          <w:sz w:val="28"/>
          <w:szCs w:val="28"/>
        </w:rPr>
        <w:t xml:space="preserve">проведена </w:t>
      </w:r>
      <w:r>
        <w:rPr>
          <w:sz w:val="28"/>
          <w:szCs w:val="28"/>
        </w:rPr>
        <w:t xml:space="preserve">реконструкция тепловых сетей от здания котельной, расположенной по адресу: п. Большеорловское ул. Микрорайон, уч.8В». </w:t>
      </w:r>
      <w:r>
        <w:rPr>
          <w:rFonts w:eastAsia="Calibri"/>
          <w:sz w:val="28"/>
          <w:szCs w:val="28"/>
        </w:rPr>
        <w:t>Стоимость выполнения работ составила 1,5 млн.руб.</w:t>
      </w:r>
    </w:p>
    <w:p w:rsidR="002E7B9F" w:rsidRDefault="002E7B9F" w:rsidP="002E7B9F">
      <w:pPr>
        <w:ind w:firstLine="708"/>
        <w:jc w:val="both"/>
        <w:rPr>
          <w:rFonts w:eastAsia="Calibri"/>
          <w:sz w:val="28"/>
          <w:szCs w:val="28"/>
        </w:rPr>
      </w:pPr>
      <w:r w:rsidRPr="00154A96">
        <w:rPr>
          <w:rFonts w:eastAsia="Calibri"/>
          <w:sz w:val="28"/>
          <w:szCs w:val="28"/>
        </w:rPr>
        <w:t xml:space="preserve">В рамках </w:t>
      </w:r>
      <w:r w:rsidRPr="00154A96">
        <w:rPr>
          <w:sz w:val="28"/>
          <w:szCs w:val="28"/>
        </w:rPr>
        <w:t xml:space="preserve">инвестиционной программы ООО «Тепловик» по развитию системы теплоснабжения котельных г.о.г.Бор,  Нижегородской области на 2018-2043г.г. (корректировка на 2023г.) </w:t>
      </w:r>
      <w:r>
        <w:rPr>
          <w:sz w:val="28"/>
          <w:szCs w:val="28"/>
        </w:rPr>
        <w:t>построена новая блочно-модульная</w:t>
      </w:r>
      <w:r w:rsidRPr="00154A96">
        <w:rPr>
          <w:rFonts w:eastAsia="Calibri"/>
          <w:sz w:val="28"/>
          <w:szCs w:val="28"/>
        </w:rPr>
        <w:t xml:space="preserve"> </w:t>
      </w:r>
      <w:r>
        <w:rPr>
          <w:rFonts w:eastAsia="Calibri"/>
          <w:sz w:val="28"/>
          <w:szCs w:val="28"/>
        </w:rPr>
        <w:t xml:space="preserve">котельная </w:t>
      </w:r>
      <w:r w:rsidRPr="00154A96">
        <w:rPr>
          <w:rFonts w:eastAsia="Calibri"/>
          <w:sz w:val="28"/>
          <w:szCs w:val="28"/>
        </w:rPr>
        <w:t xml:space="preserve">«Парус» рядом с существующей котельной, расположенной </w:t>
      </w:r>
      <w:r>
        <w:rPr>
          <w:rFonts w:eastAsia="Calibri"/>
          <w:sz w:val="28"/>
          <w:szCs w:val="28"/>
        </w:rPr>
        <w:t>на</w:t>
      </w:r>
      <w:r w:rsidRPr="00154A96">
        <w:rPr>
          <w:rFonts w:eastAsia="Calibri"/>
          <w:sz w:val="28"/>
          <w:szCs w:val="28"/>
        </w:rPr>
        <w:t xml:space="preserve"> ул. Республиканская</w:t>
      </w:r>
      <w:r>
        <w:rPr>
          <w:rFonts w:eastAsia="Calibri"/>
          <w:sz w:val="28"/>
          <w:szCs w:val="28"/>
        </w:rPr>
        <w:t>,</w:t>
      </w:r>
      <w:r w:rsidRPr="00154A96">
        <w:rPr>
          <w:rFonts w:eastAsia="Calibri"/>
          <w:sz w:val="28"/>
          <w:szCs w:val="28"/>
        </w:rPr>
        <w:t xml:space="preserve"> </w:t>
      </w:r>
      <w:r>
        <w:rPr>
          <w:rFonts w:eastAsia="Calibri"/>
          <w:sz w:val="28"/>
          <w:szCs w:val="28"/>
        </w:rPr>
        <w:t>с</w:t>
      </w:r>
      <w:r w:rsidRPr="00154A96">
        <w:rPr>
          <w:rFonts w:eastAsia="Calibri"/>
          <w:sz w:val="28"/>
          <w:szCs w:val="28"/>
        </w:rPr>
        <w:t>тоимость выполнения работ составила 30</w:t>
      </w:r>
      <w:r>
        <w:rPr>
          <w:rFonts w:eastAsia="Calibri"/>
          <w:sz w:val="28"/>
          <w:szCs w:val="28"/>
        </w:rPr>
        <w:t>,</w:t>
      </w:r>
      <w:r w:rsidRPr="00154A96">
        <w:rPr>
          <w:rFonts w:eastAsia="Calibri"/>
          <w:sz w:val="28"/>
          <w:szCs w:val="28"/>
        </w:rPr>
        <w:t>0</w:t>
      </w:r>
      <w:r>
        <w:rPr>
          <w:rFonts w:eastAsia="Calibri"/>
          <w:sz w:val="28"/>
          <w:szCs w:val="28"/>
        </w:rPr>
        <w:t xml:space="preserve"> млн</w:t>
      </w:r>
      <w:r w:rsidRPr="00154A96">
        <w:rPr>
          <w:rFonts w:eastAsia="Calibri"/>
          <w:sz w:val="28"/>
          <w:szCs w:val="28"/>
        </w:rPr>
        <w:t>.руб.</w:t>
      </w:r>
    </w:p>
    <w:p w:rsidR="002E7B9F" w:rsidRPr="00154A96" w:rsidRDefault="002E7B9F" w:rsidP="002E7B9F">
      <w:pPr>
        <w:ind w:firstLine="708"/>
        <w:jc w:val="both"/>
        <w:rPr>
          <w:sz w:val="28"/>
          <w:szCs w:val="28"/>
        </w:rPr>
      </w:pPr>
      <w:r w:rsidRPr="00154A96">
        <w:rPr>
          <w:sz w:val="28"/>
          <w:szCs w:val="28"/>
        </w:rPr>
        <w:t>Предприятиями ООО «Тепловик», ООО «Атриум Инвест», ООО «Бор Инвест», входящими в состав ГК «Атриум» в 2023 году выполнены работы по строительству котельной и реконструкции тепловых сетей на сумму 37,77 млн.руб.</w:t>
      </w:r>
    </w:p>
    <w:bookmarkEnd w:id="22"/>
    <w:p w:rsidR="002E7B9F" w:rsidRPr="00077AF4" w:rsidRDefault="002E7B9F" w:rsidP="002E7B9F">
      <w:pPr>
        <w:spacing w:line="288" w:lineRule="auto"/>
        <w:ind w:firstLine="522"/>
        <w:jc w:val="both"/>
        <w:rPr>
          <w:sz w:val="28"/>
          <w:szCs w:val="28"/>
        </w:rPr>
      </w:pPr>
      <w:r w:rsidRPr="00077AF4">
        <w:rPr>
          <w:spacing w:val="1"/>
          <w:sz w:val="28"/>
          <w:szCs w:val="28"/>
        </w:rPr>
        <w:t>Не менее значимым направлением работы отрасли является развитие дорожной инфраструктуры.</w:t>
      </w:r>
      <w:r w:rsidRPr="00077AF4">
        <w:rPr>
          <w:sz w:val="28"/>
          <w:szCs w:val="28"/>
        </w:rPr>
        <w:t xml:space="preserve"> Дорожное хозяйство является одной из важнейших отраслей экономики городского округа г. Бор, от устойчивого и эффективного функционирования которого в значительной степени зависит социально-экономическое развитие и условия жизни населения.</w:t>
      </w:r>
      <w:r w:rsidRPr="00077AF4">
        <w:rPr>
          <w:rFonts w:eastAsia="Arial Unicode MS"/>
          <w:kern w:val="2"/>
          <w:sz w:val="28"/>
          <w:szCs w:val="28"/>
          <w:lang w:eastAsia="ar-SA"/>
        </w:rPr>
        <w:t xml:space="preserve"> </w:t>
      </w:r>
      <w:r w:rsidRPr="00077AF4">
        <w:rPr>
          <w:sz w:val="28"/>
          <w:szCs w:val="28"/>
        </w:rPr>
        <w:t>Для разрешения существующих проблем дорожного хозяйства реализуется муниципальная программа «Содержание и развитие дорожного хозяйства городского округа г.Бор», мероприятия которой будут способствовать:</w:t>
      </w:r>
    </w:p>
    <w:p w:rsidR="002E7B9F" w:rsidRPr="00077AF4" w:rsidRDefault="002E7B9F" w:rsidP="002E7B9F">
      <w:pPr>
        <w:spacing w:line="288" w:lineRule="auto"/>
        <w:ind w:firstLine="522"/>
        <w:jc w:val="both"/>
        <w:rPr>
          <w:sz w:val="28"/>
          <w:szCs w:val="28"/>
        </w:rPr>
      </w:pPr>
      <w:r w:rsidRPr="00077AF4">
        <w:rPr>
          <w:sz w:val="28"/>
          <w:szCs w:val="28"/>
        </w:rPr>
        <w:t xml:space="preserve">- улучшению качества жизни граждан и обеспечению условий их комфортного проживания, повышению гарантий их законных прав на безопасные условия движения на дорогах города; </w:t>
      </w:r>
    </w:p>
    <w:p w:rsidR="002E7B9F" w:rsidRPr="00077AF4" w:rsidRDefault="002E7B9F" w:rsidP="002E7B9F">
      <w:pPr>
        <w:spacing w:line="288" w:lineRule="auto"/>
        <w:ind w:firstLine="540"/>
        <w:jc w:val="both"/>
        <w:rPr>
          <w:sz w:val="28"/>
          <w:szCs w:val="28"/>
        </w:rPr>
      </w:pPr>
      <w:r w:rsidRPr="00077AF4">
        <w:rPr>
          <w:sz w:val="28"/>
          <w:szCs w:val="28"/>
        </w:rPr>
        <w:t xml:space="preserve">- совершенствованию и развитию транспортной инфраструктуры, улучшению технического состояния дорожной сети, пешеходных зон, дворовых территорий многоквартирных домов городского округа город Бор; </w:t>
      </w:r>
    </w:p>
    <w:p w:rsidR="002E7B9F" w:rsidRPr="00077AF4" w:rsidRDefault="002E7B9F" w:rsidP="002E7B9F">
      <w:pPr>
        <w:spacing w:line="288" w:lineRule="auto"/>
        <w:ind w:firstLine="540"/>
        <w:jc w:val="both"/>
        <w:rPr>
          <w:sz w:val="28"/>
          <w:szCs w:val="28"/>
        </w:rPr>
      </w:pPr>
      <w:r w:rsidRPr="00077AF4">
        <w:rPr>
          <w:sz w:val="28"/>
          <w:szCs w:val="28"/>
        </w:rPr>
        <w:t>- повышению эффективности и безопасности функционирования автомобильных дорог городского округа город Бор, предупреждению дорожно-транспортных происшествий, сокращению смертности от дорожно-транспортных происшествий.</w:t>
      </w:r>
    </w:p>
    <w:p w:rsidR="002E7B9F" w:rsidRPr="00077AF4" w:rsidRDefault="002E7B9F" w:rsidP="002E7B9F">
      <w:pPr>
        <w:autoSpaceDE w:val="0"/>
        <w:autoSpaceDN w:val="0"/>
        <w:adjustRightInd w:val="0"/>
        <w:spacing w:line="288" w:lineRule="auto"/>
        <w:ind w:firstLine="720"/>
        <w:jc w:val="both"/>
        <w:rPr>
          <w:sz w:val="28"/>
          <w:szCs w:val="28"/>
        </w:rPr>
      </w:pPr>
      <w:r w:rsidRPr="00077AF4">
        <w:rPr>
          <w:sz w:val="28"/>
          <w:szCs w:val="28"/>
        </w:rPr>
        <w:t xml:space="preserve">Реализация мероприятий программы направлена на комплексное решение проблем - улучшение технического состояния существующей улично-дорожной сети города, объектов дорожного хозяйства и благоустроенность существующих дворовых территорий многоквартирных домов. Реализация мероприятий целевой программы по повышению безопасности дорожного </w:t>
      </w:r>
      <w:r w:rsidRPr="00077AF4">
        <w:rPr>
          <w:sz w:val="28"/>
          <w:szCs w:val="28"/>
        </w:rPr>
        <w:lastRenderedPageBreak/>
        <w:t>движения в городском округе будет способствовать решению такой важной социально-экономической задачи, как сохранение жизни и здоровья людей.</w:t>
      </w:r>
    </w:p>
    <w:p w:rsidR="002E7B9F" w:rsidRPr="0052724A" w:rsidRDefault="002E7B9F" w:rsidP="002E7B9F">
      <w:pPr>
        <w:spacing w:line="288" w:lineRule="auto"/>
        <w:ind w:firstLine="720"/>
        <w:jc w:val="both"/>
        <w:rPr>
          <w:sz w:val="28"/>
          <w:szCs w:val="28"/>
        </w:rPr>
      </w:pPr>
      <w:r w:rsidRPr="00A57635">
        <w:rPr>
          <w:sz w:val="28"/>
          <w:szCs w:val="28"/>
        </w:rPr>
        <w:t xml:space="preserve">Ежегодно увеличивается вовлеченность жителей в развитие дорожного хозяйства. В рамках проекта инициативного бюджетирования «Вам решать!», на условиях софинансирования заявок, из бюджета поэтапно реализуются проекты </w:t>
      </w:r>
      <w:r w:rsidRPr="00BC38DD">
        <w:rPr>
          <w:sz w:val="28"/>
          <w:szCs w:val="28"/>
        </w:rPr>
        <w:t>строительства (реконструкции) автодорог местного значения. В 2022 году</w:t>
      </w:r>
      <w:r>
        <w:rPr>
          <w:sz w:val="28"/>
          <w:szCs w:val="28"/>
        </w:rPr>
        <w:t xml:space="preserve"> в рамках данного проекта</w:t>
      </w:r>
      <w:r w:rsidRPr="00BC38DD">
        <w:rPr>
          <w:sz w:val="28"/>
          <w:szCs w:val="28"/>
        </w:rPr>
        <w:t xml:space="preserve"> отремонтировано 10 дорог общей площадью 19,2 тыс. м</w:t>
      </w:r>
      <w:r w:rsidRPr="00BC38DD">
        <w:rPr>
          <w:sz w:val="28"/>
          <w:szCs w:val="28"/>
          <w:vertAlign w:val="superscript"/>
        </w:rPr>
        <w:t>2</w:t>
      </w:r>
      <w:r>
        <w:rPr>
          <w:sz w:val="28"/>
          <w:szCs w:val="28"/>
        </w:rPr>
        <w:t xml:space="preserve">, </w:t>
      </w:r>
      <w:r w:rsidRPr="0052724A">
        <w:rPr>
          <w:sz w:val="28"/>
          <w:szCs w:val="28"/>
        </w:rPr>
        <w:t>в 2023 году реализ</w:t>
      </w:r>
      <w:r>
        <w:rPr>
          <w:sz w:val="28"/>
          <w:szCs w:val="28"/>
        </w:rPr>
        <w:t>ованы</w:t>
      </w:r>
      <w:r w:rsidRPr="0052724A">
        <w:rPr>
          <w:sz w:val="28"/>
          <w:szCs w:val="28"/>
        </w:rPr>
        <w:t xml:space="preserve"> 20 проектов на общую сумму 72,9 млн. руб., из них:</w:t>
      </w:r>
    </w:p>
    <w:p w:rsidR="002E7B9F" w:rsidRDefault="002E7B9F" w:rsidP="002E7B9F">
      <w:pPr>
        <w:spacing w:line="288" w:lineRule="auto"/>
        <w:ind w:firstLine="720"/>
        <w:jc w:val="both"/>
        <w:rPr>
          <w:sz w:val="28"/>
          <w:szCs w:val="28"/>
        </w:rPr>
      </w:pPr>
      <w:r>
        <w:rPr>
          <w:sz w:val="28"/>
          <w:szCs w:val="28"/>
        </w:rPr>
        <w:t>-</w:t>
      </w:r>
      <w:r w:rsidRPr="0052724A">
        <w:rPr>
          <w:sz w:val="28"/>
          <w:szCs w:val="28"/>
        </w:rPr>
        <w:t xml:space="preserve"> 17 по ремонту дорог и тротуаров</w:t>
      </w:r>
      <w:r>
        <w:rPr>
          <w:sz w:val="28"/>
          <w:szCs w:val="28"/>
        </w:rPr>
        <w:t>;</w:t>
      </w:r>
    </w:p>
    <w:p w:rsidR="002E7B9F" w:rsidRPr="0052724A" w:rsidRDefault="002E7B9F" w:rsidP="002E7B9F">
      <w:pPr>
        <w:spacing w:line="288" w:lineRule="auto"/>
        <w:ind w:firstLine="720"/>
        <w:jc w:val="both"/>
        <w:rPr>
          <w:sz w:val="28"/>
          <w:szCs w:val="28"/>
        </w:rPr>
      </w:pPr>
      <w:r w:rsidRPr="0052724A">
        <w:rPr>
          <w:sz w:val="28"/>
          <w:szCs w:val="28"/>
        </w:rPr>
        <w:t>- установка детской площадки, п. Ситники Ситниковского с/с;</w:t>
      </w:r>
    </w:p>
    <w:p w:rsidR="002E7B9F" w:rsidRPr="0052724A" w:rsidRDefault="002E7B9F" w:rsidP="002E7B9F">
      <w:pPr>
        <w:spacing w:line="288" w:lineRule="auto"/>
        <w:ind w:firstLine="720"/>
        <w:jc w:val="both"/>
        <w:rPr>
          <w:sz w:val="28"/>
          <w:szCs w:val="28"/>
        </w:rPr>
      </w:pPr>
      <w:r w:rsidRPr="0052724A">
        <w:rPr>
          <w:sz w:val="28"/>
          <w:szCs w:val="28"/>
        </w:rPr>
        <w:t>- обустройство сквера в честь Победы в Великой Отечественной</w:t>
      </w:r>
      <w:r>
        <w:rPr>
          <w:sz w:val="28"/>
          <w:szCs w:val="28"/>
        </w:rPr>
        <w:t xml:space="preserve"> </w:t>
      </w:r>
      <w:r w:rsidRPr="0052724A">
        <w:rPr>
          <w:sz w:val="28"/>
          <w:szCs w:val="28"/>
        </w:rPr>
        <w:t>Войне с.Кантаурово, Кантауровский с/с;</w:t>
      </w:r>
    </w:p>
    <w:p w:rsidR="002E7B9F" w:rsidRDefault="002E7B9F" w:rsidP="002E7B9F">
      <w:pPr>
        <w:spacing w:line="288" w:lineRule="auto"/>
        <w:ind w:firstLine="720"/>
        <w:jc w:val="both"/>
        <w:rPr>
          <w:color w:val="548DD4"/>
          <w:sz w:val="28"/>
          <w:szCs w:val="28"/>
        </w:rPr>
      </w:pPr>
      <w:r w:rsidRPr="0052724A">
        <w:rPr>
          <w:sz w:val="28"/>
          <w:szCs w:val="28"/>
        </w:rPr>
        <w:t xml:space="preserve">- расширение системы водоснабжения д.Пичугино, ул.Лесная Редькинского с/с.         </w:t>
      </w:r>
    </w:p>
    <w:p w:rsidR="002E7B9F" w:rsidRDefault="002E7B9F" w:rsidP="002E7B9F">
      <w:pPr>
        <w:spacing w:line="288" w:lineRule="auto"/>
        <w:ind w:firstLine="720"/>
        <w:jc w:val="both"/>
        <w:rPr>
          <w:sz w:val="28"/>
          <w:szCs w:val="28"/>
        </w:rPr>
      </w:pPr>
      <w:r w:rsidRPr="00BC38DD">
        <w:rPr>
          <w:sz w:val="28"/>
          <w:szCs w:val="28"/>
        </w:rPr>
        <w:t>На 2024 год в рамках развития проекта «Вам решать!» запланирован</w:t>
      </w:r>
      <w:r>
        <w:rPr>
          <w:sz w:val="28"/>
          <w:szCs w:val="28"/>
        </w:rPr>
        <w:t>ы к участию в конкурсном отборе 60 проектов, из них 49 по</w:t>
      </w:r>
      <w:r w:rsidRPr="00BC38DD">
        <w:rPr>
          <w:sz w:val="28"/>
          <w:szCs w:val="28"/>
        </w:rPr>
        <w:t xml:space="preserve"> ремонт</w:t>
      </w:r>
      <w:r>
        <w:rPr>
          <w:sz w:val="28"/>
          <w:szCs w:val="28"/>
        </w:rPr>
        <w:t>у</w:t>
      </w:r>
      <w:r w:rsidRPr="00BC38DD">
        <w:rPr>
          <w:sz w:val="28"/>
          <w:szCs w:val="28"/>
        </w:rPr>
        <w:t xml:space="preserve"> дорог</w:t>
      </w:r>
      <w:r>
        <w:rPr>
          <w:sz w:val="28"/>
          <w:szCs w:val="28"/>
        </w:rPr>
        <w:t xml:space="preserve"> и тротуаров, 11 по установке детских и спортивных площадок.</w:t>
      </w:r>
    </w:p>
    <w:p w:rsidR="002E7B9F" w:rsidRPr="00A8209C" w:rsidRDefault="002E7B9F" w:rsidP="002E7B9F">
      <w:pPr>
        <w:spacing w:line="288" w:lineRule="auto"/>
        <w:ind w:firstLine="720"/>
        <w:jc w:val="both"/>
        <w:rPr>
          <w:sz w:val="28"/>
          <w:szCs w:val="28"/>
        </w:rPr>
      </w:pPr>
      <w:r w:rsidRPr="00A8209C">
        <w:rPr>
          <w:sz w:val="28"/>
          <w:szCs w:val="28"/>
        </w:rPr>
        <w:t>В рамках государственной программы Российской Федерации «Комплексное развитие сельских территорий» в 2023 году реализ</w:t>
      </w:r>
      <w:r>
        <w:rPr>
          <w:sz w:val="28"/>
          <w:szCs w:val="28"/>
        </w:rPr>
        <w:t>ованы 11</w:t>
      </w:r>
      <w:r w:rsidRPr="00A8209C">
        <w:rPr>
          <w:sz w:val="28"/>
          <w:szCs w:val="28"/>
        </w:rPr>
        <w:t xml:space="preserve"> мероприяти</w:t>
      </w:r>
      <w:r>
        <w:rPr>
          <w:sz w:val="28"/>
          <w:szCs w:val="28"/>
        </w:rPr>
        <w:t>й</w:t>
      </w:r>
      <w:r w:rsidRPr="00A8209C">
        <w:rPr>
          <w:sz w:val="28"/>
          <w:szCs w:val="28"/>
        </w:rPr>
        <w:t xml:space="preserve"> на сумму 13,9 млн.руб:</w:t>
      </w:r>
    </w:p>
    <w:p w:rsidR="002E7B9F" w:rsidRPr="00A8209C" w:rsidRDefault="002E7B9F" w:rsidP="002E7B9F">
      <w:pPr>
        <w:spacing w:line="288" w:lineRule="auto"/>
        <w:ind w:firstLine="720"/>
        <w:jc w:val="both"/>
        <w:rPr>
          <w:sz w:val="28"/>
          <w:szCs w:val="28"/>
        </w:rPr>
      </w:pPr>
      <w:r>
        <w:rPr>
          <w:sz w:val="28"/>
          <w:szCs w:val="28"/>
        </w:rPr>
        <w:t>р</w:t>
      </w:r>
      <w:r w:rsidRPr="00A8209C">
        <w:rPr>
          <w:sz w:val="28"/>
          <w:szCs w:val="28"/>
        </w:rPr>
        <w:t>емонт дорог</w:t>
      </w:r>
      <w:r w:rsidRPr="00D72238">
        <w:rPr>
          <w:sz w:val="28"/>
          <w:szCs w:val="28"/>
        </w:rPr>
        <w:t>:</w:t>
      </w:r>
      <w:r w:rsidRPr="00A8209C">
        <w:rPr>
          <w:sz w:val="28"/>
          <w:szCs w:val="28"/>
        </w:rPr>
        <w:t xml:space="preserve"> </w:t>
      </w:r>
    </w:p>
    <w:p w:rsidR="002E7B9F" w:rsidRPr="00A8209C" w:rsidRDefault="002E7B9F" w:rsidP="002E7B9F">
      <w:pPr>
        <w:jc w:val="both"/>
        <w:rPr>
          <w:sz w:val="28"/>
          <w:szCs w:val="28"/>
        </w:rPr>
      </w:pPr>
      <w:r w:rsidRPr="00A8209C">
        <w:rPr>
          <w:sz w:val="28"/>
          <w:szCs w:val="28"/>
        </w:rPr>
        <w:t>Краснослободский с/с:</w:t>
      </w:r>
    </w:p>
    <w:p w:rsidR="002E7B9F" w:rsidRPr="00A8209C" w:rsidRDefault="002E7B9F" w:rsidP="002D0B4D">
      <w:pPr>
        <w:widowControl w:val="0"/>
        <w:numPr>
          <w:ilvl w:val="0"/>
          <w:numId w:val="8"/>
        </w:numPr>
        <w:ind w:left="0"/>
        <w:jc w:val="both"/>
        <w:rPr>
          <w:sz w:val="28"/>
          <w:szCs w:val="28"/>
        </w:rPr>
      </w:pPr>
      <w:r w:rsidRPr="00A8209C">
        <w:rPr>
          <w:sz w:val="28"/>
          <w:szCs w:val="28"/>
        </w:rPr>
        <w:t>д.Красная Слобода, ул.Центральная – 2 участка;</w:t>
      </w:r>
    </w:p>
    <w:p w:rsidR="002E7B9F" w:rsidRPr="00A8209C" w:rsidRDefault="002E7B9F" w:rsidP="002D0B4D">
      <w:pPr>
        <w:widowControl w:val="0"/>
        <w:numPr>
          <w:ilvl w:val="0"/>
          <w:numId w:val="8"/>
        </w:numPr>
        <w:ind w:left="0"/>
        <w:jc w:val="both"/>
        <w:rPr>
          <w:sz w:val="28"/>
          <w:szCs w:val="28"/>
        </w:rPr>
      </w:pPr>
      <w:r w:rsidRPr="00A8209C">
        <w:rPr>
          <w:sz w:val="28"/>
          <w:szCs w:val="28"/>
        </w:rPr>
        <w:t>д.Селищи от д.1А до д.50;</w:t>
      </w:r>
    </w:p>
    <w:p w:rsidR="002E7B9F" w:rsidRPr="00A8209C" w:rsidRDefault="002E7B9F" w:rsidP="002D0B4D">
      <w:pPr>
        <w:widowControl w:val="0"/>
        <w:numPr>
          <w:ilvl w:val="0"/>
          <w:numId w:val="8"/>
        </w:numPr>
        <w:ind w:left="0"/>
        <w:jc w:val="both"/>
        <w:rPr>
          <w:sz w:val="28"/>
          <w:szCs w:val="28"/>
        </w:rPr>
      </w:pPr>
      <w:r w:rsidRPr="00A8209C">
        <w:rPr>
          <w:sz w:val="28"/>
          <w:szCs w:val="28"/>
        </w:rPr>
        <w:t xml:space="preserve">д.Шерстнево от д.1 до д.40;   </w:t>
      </w:r>
    </w:p>
    <w:p w:rsidR="002E7B9F" w:rsidRPr="00A8209C" w:rsidRDefault="002E7B9F" w:rsidP="002D0B4D">
      <w:pPr>
        <w:widowControl w:val="0"/>
        <w:numPr>
          <w:ilvl w:val="0"/>
          <w:numId w:val="8"/>
        </w:numPr>
        <w:ind w:left="0"/>
        <w:jc w:val="both"/>
        <w:rPr>
          <w:sz w:val="28"/>
          <w:szCs w:val="28"/>
        </w:rPr>
      </w:pPr>
      <w:r w:rsidRPr="00A8209C">
        <w:rPr>
          <w:sz w:val="28"/>
          <w:szCs w:val="28"/>
        </w:rPr>
        <w:t>д.Княжево от автомобильной дороги Кольцово-Керженец до д.32;</w:t>
      </w:r>
    </w:p>
    <w:p w:rsidR="002E7B9F" w:rsidRPr="00A8209C" w:rsidRDefault="002E7B9F" w:rsidP="002E7B9F">
      <w:pPr>
        <w:jc w:val="both"/>
        <w:rPr>
          <w:sz w:val="28"/>
          <w:szCs w:val="28"/>
        </w:rPr>
      </w:pPr>
      <w:r w:rsidRPr="00A8209C">
        <w:rPr>
          <w:sz w:val="28"/>
          <w:szCs w:val="28"/>
        </w:rPr>
        <w:t xml:space="preserve">Линдовский с/с: </w:t>
      </w:r>
    </w:p>
    <w:p w:rsidR="002E7B9F" w:rsidRPr="00A8209C" w:rsidRDefault="002E7B9F" w:rsidP="002D0B4D">
      <w:pPr>
        <w:widowControl w:val="0"/>
        <w:numPr>
          <w:ilvl w:val="0"/>
          <w:numId w:val="8"/>
        </w:numPr>
        <w:ind w:left="0"/>
        <w:jc w:val="both"/>
        <w:rPr>
          <w:sz w:val="28"/>
          <w:szCs w:val="28"/>
        </w:rPr>
      </w:pPr>
      <w:r w:rsidRPr="00A8209C">
        <w:rPr>
          <w:sz w:val="28"/>
          <w:szCs w:val="28"/>
        </w:rPr>
        <w:t>ул. Свердлова, с. Линда;</w:t>
      </w:r>
    </w:p>
    <w:p w:rsidR="002E7B9F" w:rsidRPr="00A8209C" w:rsidRDefault="002E7B9F" w:rsidP="002D0B4D">
      <w:pPr>
        <w:widowControl w:val="0"/>
        <w:numPr>
          <w:ilvl w:val="0"/>
          <w:numId w:val="8"/>
        </w:numPr>
        <w:ind w:left="0"/>
        <w:jc w:val="both"/>
        <w:rPr>
          <w:sz w:val="28"/>
          <w:szCs w:val="28"/>
        </w:rPr>
      </w:pPr>
      <w:r w:rsidRPr="00A8209C">
        <w:rPr>
          <w:sz w:val="28"/>
          <w:szCs w:val="28"/>
        </w:rPr>
        <w:t>Останкинский с\с:</w:t>
      </w:r>
    </w:p>
    <w:p w:rsidR="002E7B9F" w:rsidRPr="00A8209C" w:rsidRDefault="002E7B9F" w:rsidP="002D0B4D">
      <w:pPr>
        <w:widowControl w:val="0"/>
        <w:numPr>
          <w:ilvl w:val="0"/>
          <w:numId w:val="8"/>
        </w:numPr>
        <w:ind w:left="0"/>
        <w:jc w:val="both"/>
        <w:rPr>
          <w:sz w:val="28"/>
          <w:szCs w:val="28"/>
        </w:rPr>
      </w:pPr>
      <w:r w:rsidRPr="00A8209C">
        <w:rPr>
          <w:sz w:val="28"/>
          <w:szCs w:val="28"/>
        </w:rPr>
        <w:t>д.Зименки от д. 57 "А" до д. 68;</w:t>
      </w:r>
    </w:p>
    <w:p w:rsidR="002E7B9F" w:rsidRPr="00A8209C" w:rsidRDefault="002E7B9F" w:rsidP="002E7B9F">
      <w:pPr>
        <w:jc w:val="both"/>
        <w:rPr>
          <w:sz w:val="28"/>
          <w:szCs w:val="28"/>
        </w:rPr>
      </w:pPr>
      <w:r w:rsidRPr="00A8209C">
        <w:rPr>
          <w:sz w:val="28"/>
          <w:szCs w:val="28"/>
        </w:rPr>
        <w:t>Редькинский с/с:</w:t>
      </w:r>
    </w:p>
    <w:p w:rsidR="002E7B9F" w:rsidRPr="00A8209C" w:rsidRDefault="002E7B9F" w:rsidP="002D0B4D">
      <w:pPr>
        <w:widowControl w:val="0"/>
        <w:numPr>
          <w:ilvl w:val="0"/>
          <w:numId w:val="8"/>
        </w:numPr>
        <w:ind w:left="0"/>
        <w:jc w:val="both"/>
        <w:rPr>
          <w:sz w:val="28"/>
          <w:szCs w:val="28"/>
        </w:rPr>
      </w:pPr>
      <w:r w:rsidRPr="00A8209C">
        <w:rPr>
          <w:sz w:val="28"/>
          <w:szCs w:val="28"/>
        </w:rPr>
        <w:t>д. Елевая;</w:t>
      </w:r>
    </w:p>
    <w:p w:rsidR="002E7B9F" w:rsidRPr="00A8209C" w:rsidRDefault="002E7B9F" w:rsidP="002D0B4D">
      <w:pPr>
        <w:widowControl w:val="0"/>
        <w:numPr>
          <w:ilvl w:val="0"/>
          <w:numId w:val="8"/>
        </w:numPr>
        <w:ind w:left="0"/>
        <w:jc w:val="both"/>
        <w:rPr>
          <w:sz w:val="28"/>
          <w:szCs w:val="28"/>
        </w:rPr>
      </w:pPr>
      <w:r w:rsidRPr="00A8209C">
        <w:rPr>
          <w:sz w:val="28"/>
          <w:szCs w:val="28"/>
        </w:rPr>
        <w:t>с. Редькино от д.1а до д.68;</w:t>
      </w:r>
    </w:p>
    <w:p w:rsidR="002E7B9F" w:rsidRPr="00A8209C" w:rsidRDefault="002E7B9F" w:rsidP="002E7B9F">
      <w:pPr>
        <w:jc w:val="both"/>
        <w:rPr>
          <w:sz w:val="28"/>
          <w:szCs w:val="28"/>
        </w:rPr>
      </w:pPr>
      <w:r w:rsidRPr="00A8209C">
        <w:rPr>
          <w:sz w:val="28"/>
          <w:szCs w:val="28"/>
        </w:rPr>
        <w:t>Ямновский с/с:</w:t>
      </w:r>
    </w:p>
    <w:p w:rsidR="002E7B9F" w:rsidRPr="00A8209C" w:rsidRDefault="002E7B9F" w:rsidP="002D0B4D">
      <w:pPr>
        <w:widowControl w:val="0"/>
        <w:numPr>
          <w:ilvl w:val="0"/>
          <w:numId w:val="8"/>
        </w:numPr>
        <w:ind w:left="0"/>
        <w:jc w:val="both"/>
        <w:rPr>
          <w:sz w:val="28"/>
          <w:szCs w:val="28"/>
        </w:rPr>
      </w:pPr>
      <w:r w:rsidRPr="00A8209C">
        <w:rPr>
          <w:sz w:val="28"/>
          <w:szCs w:val="28"/>
        </w:rPr>
        <w:t>ул. Полевая с. Ямново.</w:t>
      </w:r>
    </w:p>
    <w:p w:rsidR="002E7B9F" w:rsidRDefault="002E7B9F" w:rsidP="002E7B9F">
      <w:pPr>
        <w:spacing w:line="288" w:lineRule="auto"/>
        <w:ind w:firstLine="720"/>
        <w:jc w:val="both"/>
        <w:rPr>
          <w:sz w:val="28"/>
          <w:szCs w:val="28"/>
        </w:rPr>
      </w:pPr>
      <w:r w:rsidRPr="00A8209C">
        <w:rPr>
          <w:sz w:val="28"/>
          <w:szCs w:val="28"/>
        </w:rPr>
        <w:t>А также устройство наружного освещения д.Княжево от д. 301 до д.335 Краснослободского с/с.</w:t>
      </w:r>
    </w:p>
    <w:p w:rsidR="002E7B9F" w:rsidRPr="00A8209C" w:rsidRDefault="002E7B9F" w:rsidP="002E7B9F">
      <w:pPr>
        <w:spacing w:line="288" w:lineRule="auto"/>
        <w:ind w:firstLine="720"/>
        <w:jc w:val="both"/>
        <w:rPr>
          <w:sz w:val="28"/>
          <w:szCs w:val="28"/>
        </w:rPr>
      </w:pPr>
      <w:r>
        <w:rPr>
          <w:sz w:val="28"/>
          <w:szCs w:val="28"/>
        </w:rPr>
        <w:t xml:space="preserve">На 2024 год в рамках </w:t>
      </w:r>
      <w:r w:rsidRPr="00A8209C">
        <w:rPr>
          <w:sz w:val="28"/>
          <w:szCs w:val="28"/>
        </w:rPr>
        <w:t>программы Российской Федерации «Комплексное развитие сельских территорий»</w:t>
      </w:r>
      <w:r>
        <w:rPr>
          <w:sz w:val="28"/>
          <w:szCs w:val="28"/>
        </w:rPr>
        <w:t xml:space="preserve"> запланировано 30 проектов, из них 29 по ремонту дорог и 1 по установке уличного освещения, планируемые вложения </w:t>
      </w:r>
      <w:r>
        <w:rPr>
          <w:sz w:val="28"/>
          <w:szCs w:val="28"/>
        </w:rPr>
        <w:lastRenderedPageBreak/>
        <w:t>на сумму 19,0 млн. руб.</w:t>
      </w:r>
    </w:p>
    <w:p w:rsidR="002E7B9F" w:rsidRPr="00F820BF" w:rsidRDefault="002E7B9F" w:rsidP="002E7B9F">
      <w:pPr>
        <w:jc w:val="both"/>
        <w:rPr>
          <w:sz w:val="28"/>
          <w:szCs w:val="28"/>
        </w:rPr>
      </w:pPr>
      <w:r w:rsidRPr="00180E02">
        <w:rPr>
          <w:sz w:val="28"/>
          <w:szCs w:val="28"/>
        </w:rPr>
        <w:t xml:space="preserve">  В 2022 году в рамках муниципальной программы</w:t>
      </w:r>
      <w:r w:rsidRPr="00250CB8">
        <w:rPr>
          <w:color w:val="548DD4"/>
          <w:sz w:val="28"/>
          <w:szCs w:val="28"/>
        </w:rPr>
        <w:t xml:space="preserve"> </w:t>
      </w:r>
      <w:r w:rsidRPr="00F820BF">
        <w:rPr>
          <w:sz w:val="28"/>
          <w:szCs w:val="28"/>
        </w:rPr>
        <w:t>«Формирование современной городской среды на территории городского округа г.Бор» выполнено        благоустройство двух общественных пространств: сквер п. Октябрьский, сквер п. Неклюдово.</w:t>
      </w:r>
    </w:p>
    <w:p w:rsidR="002E7B9F" w:rsidRPr="00250CB8" w:rsidRDefault="002E7B9F" w:rsidP="002E7B9F">
      <w:pPr>
        <w:shd w:val="clear" w:color="auto" w:fill="FFFFFF"/>
        <w:spacing w:line="288" w:lineRule="auto"/>
        <w:ind w:firstLine="567"/>
        <w:jc w:val="both"/>
        <w:rPr>
          <w:color w:val="548DD4"/>
          <w:sz w:val="28"/>
          <w:szCs w:val="28"/>
        </w:rPr>
      </w:pPr>
      <w:r w:rsidRPr="00363740">
        <w:rPr>
          <w:sz w:val="28"/>
          <w:szCs w:val="28"/>
        </w:rPr>
        <w:t>В 2023 году по итогам рейтингового голосования 2022 года, в рамках муниципальной программы «Формирование современной  городской среды  на территории городского округа г.</w:t>
      </w:r>
      <w:r w:rsidRPr="001677D2">
        <w:rPr>
          <w:sz w:val="28"/>
          <w:szCs w:val="28"/>
        </w:rPr>
        <w:t>Бор» благоустроено общественное пространство  «сквер в п.Большое Пикино. Объем финансирования составил 28,8 млн.руб.</w:t>
      </w:r>
    </w:p>
    <w:p w:rsidR="002E7B9F" w:rsidRDefault="002E7B9F" w:rsidP="002E7B9F">
      <w:pPr>
        <w:shd w:val="clear" w:color="auto" w:fill="FFFFFF"/>
        <w:spacing w:line="288" w:lineRule="auto"/>
        <w:ind w:firstLine="567"/>
        <w:jc w:val="both"/>
        <w:rPr>
          <w:sz w:val="28"/>
          <w:szCs w:val="28"/>
        </w:rPr>
      </w:pPr>
      <w:r w:rsidRPr="001677D2">
        <w:rPr>
          <w:sz w:val="28"/>
          <w:szCs w:val="28"/>
        </w:rPr>
        <w:t>Выполнено благоустройство</w:t>
      </w:r>
      <w:r>
        <w:rPr>
          <w:sz w:val="28"/>
          <w:szCs w:val="28"/>
        </w:rPr>
        <w:t xml:space="preserve"> 19</w:t>
      </w:r>
      <w:r w:rsidRPr="001677D2">
        <w:rPr>
          <w:sz w:val="28"/>
          <w:szCs w:val="28"/>
        </w:rPr>
        <w:t xml:space="preserve"> дворовых территорий</w:t>
      </w:r>
      <w:r>
        <w:rPr>
          <w:sz w:val="28"/>
          <w:szCs w:val="28"/>
        </w:rPr>
        <w:t>, о</w:t>
      </w:r>
      <w:r w:rsidRPr="001677D2">
        <w:rPr>
          <w:sz w:val="28"/>
          <w:szCs w:val="28"/>
        </w:rPr>
        <w:t>бъем бюджетных средств 23,0 млн.руб.</w:t>
      </w:r>
    </w:p>
    <w:p w:rsidR="002E7B9F" w:rsidRPr="001677D2" w:rsidRDefault="002E7B9F" w:rsidP="002E7B9F">
      <w:pPr>
        <w:shd w:val="clear" w:color="auto" w:fill="FFFFFF"/>
        <w:spacing w:line="288" w:lineRule="auto"/>
        <w:ind w:firstLine="567"/>
        <w:jc w:val="both"/>
        <w:rPr>
          <w:sz w:val="28"/>
          <w:szCs w:val="28"/>
        </w:rPr>
      </w:pPr>
      <w:r>
        <w:rPr>
          <w:sz w:val="28"/>
          <w:szCs w:val="28"/>
        </w:rPr>
        <w:t>Б</w:t>
      </w:r>
      <w:r w:rsidRPr="001677D2">
        <w:rPr>
          <w:sz w:val="28"/>
          <w:szCs w:val="28"/>
        </w:rPr>
        <w:t>лагоустро</w:t>
      </w:r>
      <w:r>
        <w:rPr>
          <w:sz w:val="28"/>
          <w:szCs w:val="28"/>
        </w:rPr>
        <w:t>ен</w:t>
      </w:r>
      <w:r w:rsidRPr="001677D2">
        <w:rPr>
          <w:sz w:val="28"/>
          <w:szCs w:val="28"/>
        </w:rPr>
        <w:t xml:space="preserve"> Городско</w:t>
      </w:r>
      <w:r>
        <w:rPr>
          <w:sz w:val="28"/>
          <w:szCs w:val="28"/>
        </w:rPr>
        <w:t>й</w:t>
      </w:r>
      <w:r w:rsidRPr="001677D2">
        <w:rPr>
          <w:sz w:val="28"/>
          <w:szCs w:val="28"/>
        </w:rPr>
        <w:t xml:space="preserve"> парк культуры и отдыха.</w:t>
      </w:r>
    </w:p>
    <w:p w:rsidR="002E7B9F" w:rsidRDefault="002E7B9F" w:rsidP="002E7B9F">
      <w:pPr>
        <w:shd w:val="clear" w:color="auto" w:fill="FFFFFF"/>
        <w:spacing w:line="288" w:lineRule="auto"/>
        <w:jc w:val="both"/>
        <w:rPr>
          <w:sz w:val="28"/>
          <w:szCs w:val="28"/>
        </w:rPr>
      </w:pPr>
      <w:r>
        <w:rPr>
          <w:sz w:val="28"/>
          <w:szCs w:val="28"/>
        </w:rPr>
        <w:t>(</w:t>
      </w:r>
      <w:r w:rsidRPr="001677D2">
        <w:rPr>
          <w:sz w:val="28"/>
          <w:szCs w:val="28"/>
        </w:rPr>
        <w:t>Проект - победитель Всероссийского конкурса лучших проектов создания комфортной городской среды в малых городах и исторических поселениях</w:t>
      </w:r>
      <w:r>
        <w:rPr>
          <w:sz w:val="28"/>
          <w:szCs w:val="28"/>
        </w:rPr>
        <w:t xml:space="preserve"> 2022 года)</w:t>
      </w:r>
      <w:r w:rsidRPr="001677D2">
        <w:rPr>
          <w:sz w:val="28"/>
          <w:szCs w:val="28"/>
        </w:rPr>
        <w:t>.</w:t>
      </w:r>
      <w:r>
        <w:rPr>
          <w:sz w:val="28"/>
          <w:szCs w:val="28"/>
        </w:rPr>
        <w:t xml:space="preserve"> </w:t>
      </w:r>
      <w:r w:rsidRPr="001677D2">
        <w:rPr>
          <w:sz w:val="28"/>
          <w:szCs w:val="28"/>
        </w:rPr>
        <w:t xml:space="preserve">Объем </w:t>
      </w:r>
      <w:r>
        <w:rPr>
          <w:sz w:val="28"/>
          <w:szCs w:val="28"/>
        </w:rPr>
        <w:t>кап</w:t>
      </w:r>
      <w:r w:rsidRPr="001677D2">
        <w:rPr>
          <w:sz w:val="28"/>
          <w:szCs w:val="28"/>
        </w:rPr>
        <w:t>вложений 132,5 млн. руб.</w:t>
      </w:r>
    </w:p>
    <w:p w:rsidR="002E7B9F" w:rsidRPr="00250CB8" w:rsidRDefault="002E7B9F" w:rsidP="002E7B9F">
      <w:pPr>
        <w:shd w:val="clear" w:color="auto" w:fill="FFFFFF"/>
        <w:spacing w:line="288" w:lineRule="auto"/>
        <w:ind w:firstLine="567"/>
        <w:jc w:val="both"/>
        <w:rPr>
          <w:color w:val="548DD4"/>
          <w:sz w:val="28"/>
          <w:szCs w:val="28"/>
        </w:rPr>
      </w:pPr>
      <w:r w:rsidRPr="001677D2">
        <w:rPr>
          <w:sz w:val="28"/>
          <w:szCs w:val="28"/>
        </w:rPr>
        <w:t>В 2024 году, по итогам рейтингового голосования 2023 года, в рамках муниципальной программы «Формирование современной  городской среды  на территории городского округа г.Бор» планируется благоустроить</w:t>
      </w:r>
      <w:r>
        <w:rPr>
          <w:sz w:val="28"/>
          <w:szCs w:val="28"/>
        </w:rPr>
        <w:t xml:space="preserve"> сквер «Аллея Ветеранов».</w:t>
      </w:r>
    </w:p>
    <w:p w:rsidR="002E7B9F" w:rsidRPr="001677D2" w:rsidRDefault="002E7B9F" w:rsidP="002E7B9F">
      <w:pPr>
        <w:shd w:val="clear" w:color="auto" w:fill="FFFFFF"/>
        <w:spacing w:line="288" w:lineRule="auto"/>
        <w:jc w:val="both"/>
        <w:rPr>
          <w:bCs/>
          <w:spacing w:val="1"/>
          <w:sz w:val="28"/>
          <w:szCs w:val="28"/>
        </w:rPr>
      </w:pPr>
      <w:r w:rsidRPr="001677D2">
        <w:rPr>
          <w:bCs/>
          <w:spacing w:val="1"/>
          <w:sz w:val="28"/>
          <w:szCs w:val="28"/>
        </w:rPr>
        <w:tab/>
        <w:t xml:space="preserve">Существенным изменением порядка обращения с твердыми коммунальными отходами (ТКО) с начала 2019 года стала передача функций по вывозу ТКО и расчетам с потребителями региональному оператору. Начало работы регионального оператора и тарифная политика в данной сфере потребовали изменений существовавшей системы сбора и вывоза ТКО, а также расходов местного бюджета и иных заказчиков и потребителей данной услуги. </w:t>
      </w:r>
    </w:p>
    <w:p w:rsidR="002E7B9F" w:rsidRPr="001677D2" w:rsidRDefault="002E7B9F" w:rsidP="002E7B9F">
      <w:pPr>
        <w:shd w:val="clear" w:color="auto" w:fill="FFFFFF"/>
        <w:spacing w:line="288" w:lineRule="auto"/>
        <w:ind w:firstLine="709"/>
        <w:jc w:val="both"/>
        <w:rPr>
          <w:rFonts w:eastAsia="Arial"/>
          <w:sz w:val="28"/>
          <w:szCs w:val="28"/>
          <w:lang w:eastAsia="hi-IN" w:bidi="hi-IN"/>
        </w:rPr>
      </w:pPr>
      <w:r w:rsidRPr="001677D2">
        <w:rPr>
          <w:rFonts w:eastAsia="Arial"/>
          <w:sz w:val="28"/>
          <w:szCs w:val="28"/>
          <w:lang w:eastAsia="hi-IN" w:bidi="hi-IN"/>
        </w:rPr>
        <w:t xml:space="preserve">В рамках подпрограммы «Развитие системы обращения с отходами производства и потребления, обеспечение безопасности сибиреязвенных захоронений» государственной программы «Охрана окружающей среды Нижегородской области» на территории городского округа </w:t>
      </w:r>
    </w:p>
    <w:p w:rsidR="002E7B9F" w:rsidRPr="00250CB8" w:rsidRDefault="002E7B9F" w:rsidP="002E7B9F">
      <w:pPr>
        <w:shd w:val="clear" w:color="auto" w:fill="FFFFFF"/>
        <w:spacing w:line="288" w:lineRule="auto"/>
        <w:jc w:val="both"/>
        <w:rPr>
          <w:rFonts w:eastAsia="Arial"/>
          <w:color w:val="548DD4"/>
          <w:sz w:val="28"/>
          <w:szCs w:val="28"/>
          <w:lang w:eastAsia="hi-IN" w:bidi="hi-IN"/>
        </w:rPr>
      </w:pPr>
      <w:r w:rsidRPr="00100B9D">
        <w:rPr>
          <w:rFonts w:eastAsia="Arial"/>
          <w:sz w:val="28"/>
          <w:szCs w:val="28"/>
          <w:lang w:eastAsia="hi-IN" w:bidi="hi-IN"/>
        </w:rPr>
        <w:t>г.Бор</w:t>
      </w:r>
      <w:r>
        <w:rPr>
          <w:rFonts w:eastAsia="Arial"/>
          <w:sz w:val="28"/>
          <w:szCs w:val="28"/>
          <w:lang w:eastAsia="hi-IN" w:bidi="hi-IN"/>
        </w:rPr>
        <w:t xml:space="preserve"> </w:t>
      </w:r>
      <w:r w:rsidRPr="00100B9D">
        <w:rPr>
          <w:rFonts w:eastAsia="Arial"/>
          <w:sz w:val="28"/>
          <w:szCs w:val="28"/>
          <w:lang w:eastAsia="hi-IN" w:bidi="hi-IN"/>
        </w:rPr>
        <w:t>в 202</w:t>
      </w:r>
      <w:r>
        <w:rPr>
          <w:rFonts w:eastAsia="Arial"/>
          <w:sz w:val="28"/>
          <w:szCs w:val="28"/>
          <w:lang w:eastAsia="hi-IN" w:bidi="hi-IN"/>
        </w:rPr>
        <w:t>3</w:t>
      </w:r>
      <w:r w:rsidRPr="00100B9D">
        <w:rPr>
          <w:rFonts w:eastAsia="Arial"/>
          <w:sz w:val="28"/>
          <w:szCs w:val="28"/>
          <w:lang w:eastAsia="hi-IN" w:bidi="hi-IN"/>
        </w:rPr>
        <w:t xml:space="preserve"> году </w:t>
      </w:r>
      <w:r>
        <w:rPr>
          <w:rFonts w:eastAsia="Arial"/>
          <w:sz w:val="28"/>
          <w:szCs w:val="28"/>
          <w:lang w:eastAsia="hi-IN" w:bidi="hi-IN"/>
        </w:rPr>
        <w:t xml:space="preserve">установлены </w:t>
      </w:r>
      <w:r w:rsidRPr="00100B9D">
        <w:rPr>
          <w:rFonts w:eastAsia="Arial"/>
          <w:sz w:val="28"/>
          <w:szCs w:val="28"/>
          <w:lang w:eastAsia="hi-IN" w:bidi="hi-IN"/>
        </w:rPr>
        <w:t>411</w:t>
      </w:r>
      <w:r>
        <w:rPr>
          <w:rFonts w:eastAsia="Arial"/>
          <w:sz w:val="28"/>
          <w:szCs w:val="28"/>
          <w:lang w:eastAsia="hi-IN" w:bidi="hi-IN"/>
        </w:rPr>
        <w:t xml:space="preserve"> модулей </w:t>
      </w:r>
      <w:r w:rsidRPr="00100B9D">
        <w:rPr>
          <w:rFonts w:eastAsia="Arial"/>
          <w:sz w:val="28"/>
          <w:szCs w:val="28"/>
          <w:lang w:eastAsia="hi-IN" w:bidi="hi-IN"/>
        </w:rPr>
        <w:t>контейнерных площад</w:t>
      </w:r>
      <w:r>
        <w:rPr>
          <w:rFonts w:eastAsia="Arial"/>
          <w:sz w:val="28"/>
          <w:szCs w:val="28"/>
          <w:lang w:eastAsia="hi-IN" w:bidi="hi-IN"/>
        </w:rPr>
        <w:t>о</w:t>
      </w:r>
      <w:r w:rsidRPr="00100B9D">
        <w:rPr>
          <w:rFonts w:eastAsia="Arial"/>
          <w:sz w:val="28"/>
          <w:szCs w:val="28"/>
          <w:lang w:eastAsia="hi-IN" w:bidi="hi-IN"/>
        </w:rPr>
        <w:t xml:space="preserve">к </w:t>
      </w:r>
      <w:r>
        <w:rPr>
          <w:rFonts w:eastAsia="Arial"/>
          <w:sz w:val="28"/>
          <w:szCs w:val="28"/>
          <w:lang w:eastAsia="hi-IN" w:bidi="hi-IN"/>
        </w:rPr>
        <w:t>с</w:t>
      </w:r>
      <w:r w:rsidRPr="00100B9D">
        <w:rPr>
          <w:rFonts w:eastAsia="Arial"/>
          <w:sz w:val="28"/>
          <w:szCs w:val="28"/>
          <w:lang w:eastAsia="hi-IN" w:bidi="hi-IN"/>
        </w:rPr>
        <w:t xml:space="preserve"> 870 к</w:t>
      </w:r>
      <w:r w:rsidRPr="00E41D12">
        <w:rPr>
          <w:rFonts w:eastAsia="Arial"/>
          <w:sz w:val="28"/>
          <w:szCs w:val="28"/>
          <w:lang w:eastAsia="hi-IN" w:bidi="hi-IN"/>
        </w:rPr>
        <w:t>онтейнерами для ТКО, из них 656 контейнеров объемом 1,1м</w:t>
      </w:r>
      <w:r w:rsidRPr="00E41D12">
        <w:rPr>
          <w:rFonts w:eastAsia="Arial"/>
          <w:sz w:val="28"/>
          <w:szCs w:val="28"/>
          <w:vertAlign w:val="superscript"/>
          <w:lang w:eastAsia="hi-IN" w:bidi="hi-IN"/>
        </w:rPr>
        <w:t xml:space="preserve">3 </w:t>
      </w:r>
      <w:r w:rsidRPr="00E41D12">
        <w:rPr>
          <w:rFonts w:eastAsia="Arial"/>
          <w:sz w:val="28"/>
          <w:szCs w:val="28"/>
          <w:lang w:eastAsia="hi-IN" w:bidi="hi-IN"/>
        </w:rPr>
        <w:t xml:space="preserve">и 214 контейнеров </w:t>
      </w:r>
      <w:r w:rsidRPr="00A15B4A">
        <w:rPr>
          <w:rFonts w:eastAsia="Arial"/>
          <w:sz w:val="28"/>
          <w:szCs w:val="28"/>
          <w:lang w:eastAsia="hi-IN" w:bidi="hi-IN"/>
        </w:rPr>
        <w:t xml:space="preserve">для раздельного сбора мусора. В охваченный прогнозом период и далее запланировано благоустройство порядка 523 контейнерных площадок и установка 600 контейнеров. </w:t>
      </w:r>
    </w:p>
    <w:p w:rsidR="002E7B9F" w:rsidRPr="00100B9D" w:rsidRDefault="002E7B9F" w:rsidP="002E7B9F">
      <w:pPr>
        <w:pStyle w:val="af9"/>
        <w:spacing w:before="0" w:beforeAutospacing="0" w:after="0" w:afterAutospacing="0" w:line="288" w:lineRule="auto"/>
        <w:jc w:val="both"/>
        <w:rPr>
          <w:sz w:val="28"/>
          <w:szCs w:val="28"/>
        </w:rPr>
      </w:pPr>
      <w:r w:rsidRPr="00100B9D">
        <w:rPr>
          <w:sz w:val="28"/>
          <w:szCs w:val="28"/>
        </w:rPr>
        <w:t xml:space="preserve">     Результатом реализации муниципальной программы должно стать 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г.Бор, с учетом требований обеспечения доступности для маломобильных групп населения.</w:t>
      </w:r>
    </w:p>
    <w:p w:rsidR="002E7B9F" w:rsidRPr="00100B9D" w:rsidRDefault="002E7B9F" w:rsidP="002E7B9F">
      <w:pPr>
        <w:spacing w:line="288" w:lineRule="auto"/>
        <w:jc w:val="both"/>
        <w:rPr>
          <w:sz w:val="28"/>
          <w:szCs w:val="28"/>
        </w:rPr>
      </w:pPr>
      <w:r w:rsidRPr="00100B9D">
        <w:rPr>
          <w:sz w:val="28"/>
          <w:szCs w:val="28"/>
        </w:rPr>
        <w:lastRenderedPageBreak/>
        <w:t xml:space="preserve">        Одной из самых значимых задач осуществления хозяйственной деятельности на любом уровне управления в настоящее время является энергосбережение и повышение энергетической эффективности.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 рациональными характеристиками,  а так же инвестирование в данную сферу.</w:t>
      </w:r>
    </w:p>
    <w:p w:rsidR="002E7B9F" w:rsidRPr="00100B9D" w:rsidRDefault="002E7B9F" w:rsidP="002E7B9F">
      <w:pPr>
        <w:shd w:val="clear" w:color="auto" w:fill="FFFFFF"/>
        <w:spacing w:line="288" w:lineRule="auto"/>
        <w:jc w:val="both"/>
        <w:rPr>
          <w:sz w:val="28"/>
          <w:szCs w:val="28"/>
        </w:rPr>
      </w:pPr>
      <w:r w:rsidRPr="00100B9D">
        <w:rPr>
          <w:sz w:val="28"/>
          <w:szCs w:val="28"/>
        </w:rPr>
        <w:t>Для решения вышеуказанной задачи с 2021 года на территории городского округа введена муниципальная программа «Энергосбережение и повышение энергетической эффективности на территории городского округа город Бор», основной целью которой является: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p w:rsidR="002E7B9F" w:rsidRDefault="002E7B9F" w:rsidP="002E7B9F">
      <w:pPr>
        <w:shd w:val="clear" w:color="auto" w:fill="FFFFFF"/>
        <w:spacing w:line="276" w:lineRule="auto"/>
        <w:jc w:val="center"/>
        <w:rPr>
          <w:b/>
          <w:bCs/>
          <w:color w:val="548DD4"/>
          <w:spacing w:val="1"/>
          <w:sz w:val="16"/>
          <w:szCs w:val="16"/>
          <w:u w:val="single"/>
        </w:rPr>
      </w:pPr>
    </w:p>
    <w:p w:rsidR="002E7B9F" w:rsidRPr="00250CB8" w:rsidRDefault="002E7B9F" w:rsidP="002E7B9F">
      <w:pPr>
        <w:shd w:val="clear" w:color="auto" w:fill="FFFFFF"/>
        <w:spacing w:line="276" w:lineRule="auto"/>
        <w:jc w:val="center"/>
        <w:rPr>
          <w:b/>
          <w:bCs/>
          <w:color w:val="548DD4"/>
          <w:spacing w:val="1"/>
          <w:sz w:val="16"/>
          <w:szCs w:val="16"/>
          <w:u w:val="single"/>
        </w:rPr>
      </w:pPr>
    </w:p>
    <w:p w:rsidR="002E7B9F" w:rsidRPr="00965112" w:rsidRDefault="002E7B9F" w:rsidP="002E7B9F">
      <w:pPr>
        <w:shd w:val="clear" w:color="auto" w:fill="FFFFFF"/>
        <w:spacing w:line="276" w:lineRule="auto"/>
        <w:ind w:firstLine="567"/>
        <w:jc w:val="center"/>
        <w:rPr>
          <w:b/>
          <w:bCs/>
          <w:sz w:val="28"/>
          <w:szCs w:val="28"/>
          <w:u w:val="single"/>
        </w:rPr>
      </w:pPr>
      <w:r w:rsidRPr="00965112">
        <w:rPr>
          <w:b/>
          <w:bCs/>
          <w:sz w:val="28"/>
          <w:szCs w:val="28"/>
          <w:u w:val="single"/>
        </w:rPr>
        <w:t>Обеспечение пожарной безопасности, гражданская оборона, предупреждение и ликвидация чрезвычайных ситуаций</w:t>
      </w:r>
      <w:bookmarkStart w:id="24" w:name="ГОиЧС"/>
      <w:bookmarkEnd w:id="24"/>
    </w:p>
    <w:p w:rsidR="002E7B9F" w:rsidRPr="00965112" w:rsidRDefault="002E7B9F" w:rsidP="002E7B9F">
      <w:pPr>
        <w:spacing w:line="276" w:lineRule="auto"/>
        <w:ind w:firstLine="709"/>
        <w:jc w:val="center"/>
        <w:rPr>
          <w:b/>
          <w:bCs/>
          <w:sz w:val="16"/>
          <w:szCs w:val="16"/>
          <w:u w:val="single"/>
        </w:rPr>
      </w:pPr>
    </w:p>
    <w:p w:rsidR="002E7B9F" w:rsidRPr="00965112" w:rsidRDefault="002E7B9F" w:rsidP="002E7B9F">
      <w:pPr>
        <w:pStyle w:val="af8"/>
        <w:spacing w:line="288" w:lineRule="auto"/>
        <w:ind w:firstLine="709"/>
        <w:jc w:val="both"/>
        <w:rPr>
          <w:color w:val="auto"/>
          <w:sz w:val="28"/>
          <w:szCs w:val="28"/>
        </w:rPr>
      </w:pPr>
      <w:r w:rsidRPr="00965112">
        <w:rPr>
          <w:color w:val="auto"/>
          <w:sz w:val="28"/>
          <w:szCs w:val="28"/>
        </w:rPr>
        <w:t>В рамках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 реализуются меры по укреплению материально-технической базы подведомственных объектов, развитию системы противопожарной безопасности, средств оповещения, а также учебно-тренировочные, организационные, информационные и инженерно-технические мероприятия, в том числе по поддержанию в готовности сил и средств для защиты населения от ЧС.</w:t>
      </w:r>
    </w:p>
    <w:p w:rsidR="002E7B9F" w:rsidRPr="00324EEC" w:rsidRDefault="002E7B9F" w:rsidP="002E7B9F">
      <w:pPr>
        <w:pStyle w:val="af8"/>
        <w:spacing w:line="288" w:lineRule="auto"/>
        <w:ind w:firstLine="709"/>
        <w:jc w:val="both"/>
        <w:rPr>
          <w:color w:val="auto"/>
          <w:sz w:val="28"/>
          <w:szCs w:val="28"/>
        </w:rPr>
      </w:pPr>
      <w:r w:rsidRPr="00324EEC">
        <w:rPr>
          <w:color w:val="auto"/>
          <w:sz w:val="28"/>
          <w:szCs w:val="28"/>
        </w:rPr>
        <w:t xml:space="preserve">Основная задача программы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w:t>
      </w:r>
    </w:p>
    <w:p w:rsidR="002E7B9F" w:rsidRPr="009F046E" w:rsidRDefault="002E7B9F" w:rsidP="002E7B9F">
      <w:pPr>
        <w:jc w:val="both"/>
        <w:rPr>
          <w:sz w:val="28"/>
          <w:szCs w:val="28"/>
          <w:shd w:val="clear" w:color="auto" w:fill="FFFFFF"/>
        </w:rPr>
      </w:pPr>
      <w:r w:rsidRPr="00CF3B2C">
        <w:rPr>
          <w:sz w:val="28"/>
          <w:szCs w:val="28"/>
          <w:shd w:val="clear" w:color="auto" w:fill="FFFFFF"/>
        </w:rPr>
        <w:t>В 2023 году в рамках ежегодных плановых противопожарных мероприятий:</w:t>
      </w:r>
    </w:p>
    <w:p w:rsidR="002E7B9F" w:rsidRPr="004F5716" w:rsidRDefault="002E7B9F" w:rsidP="002E7B9F">
      <w:pPr>
        <w:jc w:val="both"/>
        <w:rPr>
          <w:color w:val="2F5496"/>
          <w:sz w:val="28"/>
          <w:szCs w:val="28"/>
          <w:shd w:val="clear" w:color="auto" w:fill="FFFFFF"/>
        </w:rPr>
      </w:pPr>
      <w:r w:rsidRPr="004F5716">
        <w:rPr>
          <w:color w:val="2F5496"/>
          <w:sz w:val="28"/>
          <w:szCs w:val="28"/>
          <w:shd w:val="clear" w:color="auto" w:fill="FFFFFF"/>
        </w:rPr>
        <w:t xml:space="preserve">- </w:t>
      </w:r>
      <w:r w:rsidRPr="00D31A78">
        <w:rPr>
          <w:sz w:val="28"/>
          <w:szCs w:val="28"/>
          <w:shd w:val="clear" w:color="auto" w:fill="FFFFFF"/>
        </w:rPr>
        <w:t xml:space="preserve">оборудованы </w:t>
      </w:r>
      <w:r w:rsidRPr="00D31A78">
        <w:rPr>
          <w:sz w:val="28"/>
          <w:szCs w:val="28"/>
        </w:rPr>
        <w:t>площадки (пирсы) для забора воды пожарной техникой возле противопожарных водоемов</w:t>
      </w:r>
      <w:r w:rsidRPr="004F5716">
        <w:rPr>
          <w:color w:val="2F5496"/>
          <w:sz w:val="28"/>
          <w:szCs w:val="28"/>
        </w:rPr>
        <w:t xml:space="preserve">: </w:t>
      </w:r>
      <w:r w:rsidRPr="005A5A1E">
        <w:rPr>
          <w:sz w:val="28"/>
          <w:szCs w:val="28"/>
          <w:shd w:val="clear" w:color="auto" w:fill="FFFFFF"/>
        </w:rPr>
        <w:t>д.Шубино</w:t>
      </w:r>
      <w:r>
        <w:rPr>
          <w:sz w:val="28"/>
          <w:szCs w:val="28"/>
          <w:shd w:val="clear" w:color="auto" w:fill="FFFFFF"/>
        </w:rPr>
        <w:t xml:space="preserve"> и</w:t>
      </w:r>
      <w:r w:rsidRPr="005A5A1E">
        <w:rPr>
          <w:sz w:val="28"/>
          <w:szCs w:val="28"/>
          <w:shd w:val="clear" w:color="auto" w:fill="FFFFFF"/>
        </w:rPr>
        <w:t xml:space="preserve"> д.Рекш</w:t>
      </w:r>
      <w:r>
        <w:rPr>
          <w:sz w:val="28"/>
          <w:szCs w:val="28"/>
          <w:shd w:val="clear" w:color="auto" w:fill="FFFFFF"/>
        </w:rPr>
        <w:t>и</w:t>
      </w:r>
      <w:r w:rsidRPr="005A5A1E">
        <w:rPr>
          <w:sz w:val="28"/>
          <w:szCs w:val="28"/>
          <w:shd w:val="clear" w:color="auto" w:fill="FFFFFF"/>
        </w:rPr>
        <w:t>но Кантауровского с/с;</w:t>
      </w:r>
    </w:p>
    <w:p w:rsidR="002E7B9F" w:rsidRPr="005A5A1E" w:rsidRDefault="002E7B9F" w:rsidP="002E7B9F">
      <w:pPr>
        <w:jc w:val="both"/>
        <w:rPr>
          <w:bCs/>
          <w:sz w:val="28"/>
          <w:szCs w:val="28"/>
        </w:rPr>
      </w:pPr>
      <w:r w:rsidRPr="005A5A1E">
        <w:rPr>
          <w:sz w:val="28"/>
          <w:szCs w:val="28"/>
          <w:shd w:val="clear" w:color="auto" w:fill="FFFFFF"/>
        </w:rPr>
        <w:t>- проведено у</w:t>
      </w:r>
      <w:r w:rsidRPr="005A5A1E">
        <w:rPr>
          <w:bCs/>
          <w:sz w:val="28"/>
          <w:szCs w:val="28"/>
        </w:rPr>
        <w:t xml:space="preserve">стройство искусственных водоемов, (произведена установка и ремонт пожарных емкостей): </w:t>
      </w:r>
      <w:r w:rsidRPr="005A5A1E">
        <w:rPr>
          <w:sz w:val="28"/>
          <w:szCs w:val="28"/>
          <w:shd w:val="clear" w:color="auto" w:fill="FFFFFF"/>
        </w:rPr>
        <w:t>д.Шубино, д.Рекш</w:t>
      </w:r>
      <w:r>
        <w:rPr>
          <w:sz w:val="28"/>
          <w:szCs w:val="28"/>
          <w:shd w:val="clear" w:color="auto" w:fill="FFFFFF"/>
        </w:rPr>
        <w:t>и</w:t>
      </w:r>
      <w:r w:rsidRPr="005A5A1E">
        <w:rPr>
          <w:sz w:val="28"/>
          <w:szCs w:val="28"/>
          <w:shd w:val="clear" w:color="auto" w:fill="FFFFFF"/>
        </w:rPr>
        <w:t xml:space="preserve">но Кантауровского с/с; </w:t>
      </w:r>
      <w:r w:rsidRPr="005A5A1E">
        <w:rPr>
          <w:bCs/>
          <w:sz w:val="28"/>
          <w:szCs w:val="28"/>
        </w:rPr>
        <w:t xml:space="preserve">д.Борисовка Ситниковского с/с; д.Афанасово Линдовского с/с; </w:t>
      </w:r>
    </w:p>
    <w:p w:rsidR="002E7B9F" w:rsidRDefault="002E7B9F" w:rsidP="002E7B9F">
      <w:pPr>
        <w:jc w:val="both"/>
        <w:rPr>
          <w:bCs/>
          <w:color w:val="2F5496"/>
          <w:sz w:val="28"/>
          <w:szCs w:val="28"/>
        </w:rPr>
      </w:pPr>
      <w:r w:rsidRPr="004F5716">
        <w:rPr>
          <w:bCs/>
          <w:color w:val="2F5496"/>
          <w:sz w:val="28"/>
          <w:szCs w:val="28"/>
        </w:rPr>
        <w:lastRenderedPageBreak/>
        <w:t xml:space="preserve">- </w:t>
      </w:r>
      <w:r w:rsidRPr="00D31A78">
        <w:rPr>
          <w:bCs/>
          <w:sz w:val="28"/>
          <w:szCs w:val="28"/>
        </w:rPr>
        <w:t>произведена очистка естественных противопожарных водоемов</w:t>
      </w:r>
      <w:r w:rsidRPr="004F5716">
        <w:rPr>
          <w:bCs/>
          <w:color w:val="2F5496"/>
          <w:sz w:val="28"/>
          <w:szCs w:val="28"/>
        </w:rPr>
        <w:t xml:space="preserve">: </w:t>
      </w:r>
      <w:r w:rsidRPr="00706DA0">
        <w:rPr>
          <w:bCs/>
          <w:sz w:val="28"/>
          <w:szCs w:val="28"/>
        </w:rPr>
        <w:t>д.Королево, д.Соколово Кантауровского с/с;</w:t>
      </w:r>
      <w:r w:rsidRPr="004F5716">
        <w:rPr>
          <w:bCs/>
          <w:color w:val="2F5496"/>
          <w:sz w:val="28"/>
          <w:szCs w:val="28"/>
        </w:rPr>
        <w:t xml:space="preserve"> </w:t>
      </w:r>
    </w:p>
    <w:p w:rsidR="002E7B9F" w:rsidRPr="00555EE2" w:rsidRDefault="002E7B9F" w:rsidP="002E7B9F">
      <w:pPr>
        <w:jc w:val="both"/>
        <w:rPr>
          <w:sz w:val="28"/>
          <w:szCs w:val="28"/>
          <w:shd w:val="clear" w:color="auto" w:fill="FFFFFF"/>
        </w:rPr>
      </w:pPr>
      <w:r w:rsidRPr="00555EE2">
        <w:rPr>
          <w:sz w:val="28"/>
          <w:szCs w:val="28"/>
          <w:shd w:val="clear" w:color="auto" w:fill="FFFFFF"/>
        </w:rPr>
        <w:t>- приобретено пожарно-техническое вооружение и спецодежда добровольным пожарным командам;</w:t>
      </w:r>
    </w:p>
    <w:p w:rsidR="002E7B9F" w:rsidRPr="00555EE2" w:rsidRDefault="002E7B9F" w:rsidP="002E7B9F">
      <w:pPr>
        <w:jc w:val="both"/>
        <w:rPr>
          <w:sz w:val="28"/>
          <w:szCs w:val="28"/>
          <w:shd w:val="clear" w:color="auto" w:fill="FFFFFF"/>
        </w:rPr>
      </w:pPr>
      <w:r w:rsidRPr="00555EE2">
        <w:rPr>
          <w:sz w:val="28"/>
          <w:szCs w:val="28"/>
          <w:shd w:val="clear" w:color="auto" w:fill="FFFFFF"/>
        </w:rPr>
        <w:t>- у водоемов (водоисточников), а также по направлению движения к ним установлено 11 указателей</w:t>
      </w:r>
      <w:r>
        <w:rPr>
          <w:sz w:val="28"/>
          <w:szCs w:val="28"/>
          <w:shd w:val="clear" w:color="auto" w:fill="FFFFFF"/>
        </w:rPr>
        <w:t>.</w:t>
      </w:r>
    </w:p>
    <w:p w:rsidR="002E7B9F" w:rsidRPr="001E577D" w:rsidRDefault="002E7B9F" w:rsidP="002E7B9F">
      <w:pPr>
        <w:jc w:val="both"/>
        <w:rPr>
          <w:sz w:val="28"/>
          <w:szCs w:val="28"/>
          <w:shd w:val="clear" w:color="auto" w:fill="FFFFFF"/>
        </w:rPr>
      </w:pPr>
      <w:r w:rsidRPr="001E577D">
        <w:rPr>
          <w:sz w:val="28"/>
          <w:szCs w:val="28"/>
          <w:shd w:val="clear" w:color="auto" w:fill="FFFFFF"/>
        </w:rPr>
        <w:t>Ежегодно проводится страхование жизни 183 добровольных пожарных, внесенных в реестр.</w:t>
      </w:r>
    </w:p>
    <w:p w:rsidR="002E7B9F" w:rsidRPr="001E577D" w:rsidRDefault="002E7B9F" w:rsidP="002E7B9F">
      <w:pPr>
        <w:pStyle w:val="9"/>
        <w:spacing w:before="0" w:after="0" w:line="288" w:lineRule="auto"/>
        <w:jc w:val="both"/>
        <w:rPr>
          <w:rFonts w:ascii="Times New Roman" w:hAnsi="Times New Roman"/>
          <w:bCs/>
          <w:iCs/>
          <w:sz w:val="28"/>
          <w:szCs w:val="28"/>
        </w:rPr>
      </w:pPr>
      <w:r w:rsidRPr="001E577D">
        <w:rPr>
          <w:rFonts w:ascii="Times New Roman" w:hAnsi="Times New Roman"/>
          <w:bCs/>
          <w:iCs/>
          <w:sz w:val="28"/>
          <w:szCs w:val="28"/>
        </w:rPr>
        <w:tab/>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о ЧС и АС. Муниципальный сегмент региональной автоматизированной системы централизованного оповещения населения Нижегородской области (МАСЦО), введенный в 2020 году в промышленную эксплуатацию, используется по назначению. Мероприятия, направленные на обслуживание и содержание МАСЦО, проводятся в течение года, ежегодные расходы на вышеуказанные мероприятия–1,1 млн. руб.</w:t>
      </w:r>
    </w:p>
    <w:p w:rsidR="002E7B9F" w:rsidRPr="00A05DBC" w:rsidRDefault="002E7B9F" w:rsidP="002E7B9F">
      <w:pPr>
        <w:pStyle w:val="af8"/>
        <w:spacing w:line="288" w:lineRule="auto"/>
        <w:ind w:firstLine="709"/>
        <w:jc w:val="both"/>
        <w:rPr>
          <w:color w:val="auto"/>
          <w:sz w:val="28"/>
          <w:szCs w:val="28"/>
        </w:rPr>
      </w:pPr>
      <w:r w:rsidRPr="00A05DBC">
        <w:rPr>
          <w:color w:val="auto"/>
          <w:sz w:val="28"/>
          <w:szCs w:val="28"/>
        </w:rPr>
        <w:t xml:space="preserve">В 2023 году реализуются мероприятия по развитию аппаратно-программного комплекса (АПК) «Безопасный город», что позволит </w:t>
      </w:r>
      <w:r w:rsidRPr="00A05DBC">
        <w:rPr>
          <w:bCs/>
          <w:color w:val="auto"/>
          <w:sz w:val="28"/>
          <w:szCs w:val="28"/>
        </w:rPr>
        <w:t xml:space="preserve">повысить безопасность населения, снизить риски возникновения пожаров, несчастных случаев на воде и </w:t>
      </w:r>
      <w:r w:rsidRPr="00A05DBC">
        <w:rPr>
          <w:color w:val="auto"/>
          <w:sz w:val="28"/>
          <w:szCs w:val="28"/>
        </w:rPr>
        <w:t>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2E7B9F" w:rsidRPr="00A05DBC" w:rsidRDefault="002E7B9F" w:rsidP="002E7B9F">
      <w:pPr>
        <w:pStyle w:val="af8"/>
        <w:spacing w:line="288" w:lineRule="auto"/>
        <w:ind w:firstLine="567"/>
        <w:jc w:val="both"/>
        <w:rPr>
          <w:color w:val="auto"/>
          <w:sz w:val="28"/>
          <w:szCs w:val="28"/>
        </w:rPr>
      </w:pPr>
      <w:r>
        <w:rPr>
          <w:color w:val="auto"/>
          <w:sz w:val="28"/>
          <w:szCs w:val="28"/>
        </w:rPr>
        <w:t>Н</w:t>
      </w:r>
      <w:r w:rsidRPr="00A05DBC">
        <w:rPr>
          <w:color w:val="auto"/>
          <w:sz w:val="28"/>
          <w:szCs w:val="28"/>
        </w:rPr>
        <w:t>а прогнозный период</w:t>
      </w:r>
      <w:r>
        <w:rPr>
          <w:color w:val="auto"/>
          <w:sz w:val="28"/>
          <w:szCs w:val="28"/>
        </w:rPr>
        <w:t xml:space="preserve"> 2024-</w:t>
      </w:r>
      <w:smartTag w:uri="urn:schemas-microsoft-com:office:smarttags" w:element="metricconverter">
        <w:smartTagPr>
          <w:attr w:name="ProductID" w:val="2026 г"/>
        </w:smartTagPr>
        <w:r>
          <w:rPr>
            <w:color w:val="auto"/>
            <w:sz w:val="28"/>
            <w:szCs w:val="28"/>
          </w:rPr>
          <w:t>2026 г</w:t>
        </w:r>
      </w:smartTag>
      <w:r>
        <w:rPr>
          <w:color w:val="auto"/>
          <w:sz w:val="28"/>
          <w:szCs w:val="28"/>
        </w:rPr>
        <w:t>.г.</w:t>
      </w:r>
      <w:r w:rsidRPr="00A05DBC">
        <w:rPr>
          <w:color w:val="auto"/>
          <w:sz w:val="28"/>
          <w:szCs w:val="28"/>
        </w:rPr>
        <w:t xml:space="preserve"> запланированы мероприятия:</w:t>
      </w:r>
    </w:p>
    <w:p w:rsidR="002E7B9F" w:rsidRPr="00A05DBC" w:rsidRDefault="002E7B9F" w:rsidP="002E7B9F">
      <w:pPr>
        <w:pStyle w:val="af8"/>
        <w:spacing w:line="288" w:lineRule="auto"/>
        <w:ind w:firstLine="567"/>
        <w:jc w:val="both"/>
        <w:rPr>
          <w:bCs/>
          <w:color w:val="auto"/>
          <w:sz w:val="28"/>
          <w:szCs w:val="28"/>
        </w:rPr>
      </w:pPr>
      <w:r w:rsidRPr="00A05DBC">
        <w:rPr>
          <w:color w:val="auto"/>
          <w:sz w:val="28"/>
          <w:szCs w:val="28"/>
        </w:rPr>
        <w:t xml:space="preserve">по повышению безопасности жизнедеятельности и качества жизни населения городского округа г. Бор за счет использования спутниковых навигационных технологий на основе системы ГЛОНАСС, </w:t>
      </w:r>
      <w:r w:rsidRPr="00A05DBC">
        <w:rPr>
          <w:bCs/>
          <w:color w:val="auto"/>
          <w:sz w:val="28"/>
          <w:szCs w:val="28"/>
        </w:rPr>
        <w:t xml:space="preserve">развития АПК «Безопасный город»; </w:t>
      </w:r>
    </w:p>
    <w:p w:rsidR="002E7B9F" w:rsidRPr="00A05DBC" w:rsidRDefault="002E7B9F" w:rsidP="002E7B9F">
      <w:pPr>
        <w:pStyle w:val="af8"/>
        <w:spacing w:line="288" w:lineRule="auto"/>
        <w:ind w:firstLine="567"/>
        <w:jc w:val="both"/>
        <w:rPr>
          <w:color w:val="auto"/>
          <w:sz w:val="28"/>
          <w:szCs w:val="28"/>
        </w:rPr>
      </w:pPr>
      <w:r w:rsidRPr="00A05DBC">
        <w:rPr>
          <w:bCs/>
          <w:color w:val="auto"/>
          <w:sz w:val="28"/>
          <w:szCs w:val="28"/>
        </w:rPr>
        <w:t xml:space="preserve">по </w:t>
      </w:r>
      <w:r w:rsidRPr="00A05DBC">
        <w:rPr>
          <w:color w:val="auto"/>
          <w:sz w:val="28"/>
          <w:szCs w:val="28"/>
        </w:rPr>
        <w:t xml:space="preserve">оснащению добровольных пожарных команд современной техникой, пожарно-техническим вооружением, боевой одеждой; </w:t>
      </w:r>
    </w:p>
    <w:p w:rsidR="002E7B9F" w:rsidRPr="007538B5" w:rsidRDefault="002E7B9F" w:rsidP="002E7B9F">
      <w:pPr>
        <w:pStyle w:val="af8"/>
        <w:spacing w:line="288" w:lineRule="auto"/>
        <w:ind w:firstLine="567"/>
        <w:jc w:val="both"/>
        <w:rPr>
          <w:color w:val="auto"/>
          <w:sz w:val="28"/>
          <w:szCs w:val="28"/>
        </w:rPr>
      </w:pPr>
      <w:r w:rsidRPr="00A05DBC">
        <w:rPr>
          <w:color w:val="auto"/>
          <w:sz w:val="28"/>
          <w:szCs w:val="28"/>
        </w:rPr>
        <w:t xml:space="preserve">по проведению соревнований среди работников ДПО городского округа г.Бор для определения сильнейших подразделений и награждения победителей с целью пропаганды создания добровольной пожарной охраны и вовлечения представителей различных слоев населения в движение пожарного </w:t>
      </w:r>
      <w:r w:rsidRPr="007538B5">
        <w:rPr>
          <w:color w:val="auto"/>
          <w:sz w:val="28"/>
          <w:szCs w:val="28"/>
        </w:rPr>
        <w:t>добровольчества.</w:t>
      </w:r>
    </w:p>
    <w:p w:rsidR="002E7B9F" w:rsidRPr="007538B5" w:rsidRDefault="002E7B9F" w:rsidP="002E7B9F">
      <w:pPr>
        <w:spacing w:line="288" w:lineRule="auto"/>
        <w:ind w:firstLine="709"/>
        <w:jc w:val="both"/>
        <w:rPr>
          <w:sz w:val="28"/>
          <w:szCs w:val="28"/>
        </w:rPr>
      </w:pPr>
      <w:r w:rsidRPr="007538B5">
        <w:rPr>
          <w:sz w:val="28"/>
          <w:szCs w:val="28"/>
        </w:rPr>
        <w:t>Для соблюдения требований пожарной безопасности, обеспечени</w:t>
      </w:r>
      <w:r>
        <w:rPr>
          <w:sz w:val="28"/>
          <w:szCs w:val="28"/>
        </w:rPr>
        <w:t>я</w:t>
      </w:r>
      <w:r w:rsidRPr="007538B5">
        <w:rPr>
          <w:sz w:val="28"/>
          <w:szCs w:val="28"/>
        </w:rPr>
        <w:t xml:space="preserve"> населенных пунктов достаточным количеством водоисточников для целей пожаротушения в ряде населенных пунктов в охватываемый прогнозом период планируется обустройство искусственных водоемов (установка пожарных емкостей) с последующим обслуживанием:</w:t>
      </w:r>
    </w:p>
    <w:p w:rsidR="002E7B9F" w:rsidRPr="00F52EC7" w:rsidRDefault="002E7B9F" w:rsidP="002E7B9F">
      <w:pPr>
        <w:spacing w:line="288" w:lineRule="auto"/>
        <w:ind w:firstLine="709"/>
        <w:jc w:val="both"/>
        <w:rPr>
          <w:sz w:val="28"/>
          <w:szCs w:val="28"/>
        </w:rPr>
      </w:pPr>
      <w:r w:rsidRPr="00F52EC7">
        <w:rPr>
          <w:sz w:val="28"/>
          <w:szCs w:val="28"/>
        </w:rPr>
        <w:t xml:space="preserve">- Кантауровский т/о: д. Васильково, д.Рекшино, д.Петухово, д.Запрудное, </w:t>
      </w:r>
      <w:r w:rsidRPr="00F52EC7">
        <w:rPr>
          <w:sz w:val="28"/>
          <w:szCs w:val="28"/>
        </w:rPr>
        <w:lastRenderedPageBreak/>
        <w:t>д.Малое Ситниково, д.Уткино, д.Соколово, д.Нагаево, д.Яблонное, д.Оголихино (</w:t>
      </w:r>
      <w:r>
        <w:rPr>
          <w:sz w:val="28"/>
          <w:szCs w:val="28"/>
        </w:rPr>
        <w:t xml:space="preserve">предполагаемый объем финансирования </w:t>
      </w:r>
      <w:r w:rsidRPr="00F52EC7">
        <w:rPr>
          <w:sz w:val="28"/>
          <w:szCs w:val="28"/>
        </w:rPr>
        <w:t>5,7 млн.руб.);</w:t>
      </w:r>
    </w:p>
    <w:p w:rsidR="002E7B9F" w:rsidRPr="00F52EC7" w:rsidRDefault="002E7B9F" w:rsidP="002E7B9F">
      <w:pPr>
        <w:spacing w:line="288" w:lineRule="auto"/>
        <w:ind w:firstLine="709"/>
        <w:jc w:val="both"/>
        <w:rPr>
          <w:sz w:val="28"/>
          <w:szCs w:val="28"/>
        </w:rPr>
      </w:pPr>
      <w:r w:rsidRPr="00F52EC7">
        <w:rPr>
          <w:sz w:val="28"/>
          <w:szCs w:val="28"/>
        </w:rPr>
        <w:t>- Краснослободский т/о: д.Ивонькино, д.Коринка, д.Чистяки, д.Трубниково (4,2 млн. руб.);</w:t>
      </w:r>
    </w:p>
    <w:p w:rsidR="002E7B9F" w:rsidRPr="004C79AC" w:rsidRDefault="002E7B9F" w:rsidP="002E7B9F">
      <w:pPr>
        <w:spacing w:line="288" w:lineRule="auto"/>
        <w:ind w:firstLine="709"/>
        <w:jc w:val="both"/>
        <w:rPr>
          <w:sz w:val="28"/>
          <w:szCs w:val="28"/>
        </w:rPr>
      </w:pPr>
      <w:r w:rsidRPr="004C79AC">
        <w:rPr>
          <w:sz w:val="28"/>
          <w:szCs w:val="28"/>
        </w:rPr>
        <w:t>- Останкинский т/о: д.Пионерское (1,1 млн.руб.);</w:t>
      </w:r>
    </w:p>
    <w:p w:rsidR="002E7B9F" w:rsidRPr="004C79AC" w:rsidRDefault="002E7B9F" w:rsidP="002E7B9F">
      <w:pPr>
        <w:spacing w:line="288" w:lineRule="auto"/>
        <w:ind w:firstLine="709"/>
        <w:jc w:val="both"/>
        <w:rPr>
          <w:sz w:val="28"/>
          <w:szCs w:val="28"/>
        </w:rPr>
      </w:pPr>
      <w:r w:rsidRPr="004C79AC">
        <w:rPr>
          <w:sz w:val="28"/>
          <w:szCs w:val="28"/>
        </w:rPr>
        <w:t>- Линдовский т/о: с.Спасское (0,8 млн.руб.);</w:t>
      </w:r>
    </w:p>
    <w:p w:rsidR="002E7B9F" w:rsidRPr="004F5716" w:rsidRDefault="002E7B9F" w:rsidP="002E7B9F">
      <w:pPr>
        <w:spacing w:line="288" w:lineRule="auto"/>
        <w:ind w:firstLine="709"/>
        <w:jc w:val="both"/>
        <w:rPr>
          <w:color w:val="2F5496"/>
          <w:sz w:val="28"/>
          <w:szCs w:val="28"/>
        </w:rPr>
      </w:pPr>
      <w:r w:rsidRPr="002B63D5">
        <w:rPr>
          <w:sz w:val="28"/>
          <w:szCs w:val="28"/>
        </w:rPr>
        <w:t>- Ситниковский т/о: д.Боталово</w:t>
      </w:r>
      <w:r>
        <w:rPr>
          <w:color w:val="2F5496"/>
          <w:sz w:val="28"/>
          <w:szCs w:val="28"/>
        </w:rPr>
        <w:t xml:space="preserve">, </w:t>
      </w:r>
      <w:r w:rsidRPr="002B63D5">
        <w:rPr>
          <w:sz w:val="28"/>
          <w:szCs w:val="28"/>
        </w:rPr>
        <w:t>д.Лапино (</w:t>
      </w:r>
      <w:r>
        <w:rPr>
          <w:sz w:val="28"/>
          <w:szCs w:val="28"/>
        </w:rPr>
        <w:t>1</w:t>
      </w:r>
      <w:r w:rsidRPr="002B63D5">
        <w:rPr>
          <w:sz w:val="28"/>
          <w:szCs w:val="28"/>
        </w:rPr>
        <w:t>,9 млн.руб.);</w:t>
      </w:r>
    </w:p>
    <w:p w:rsidR="002E7B9F" w:rsidRPr="002B63D5" w:rsidRDefault="002E7B9F" w:rsidP="002E7B9F">
      <w:pPr>
        <w:spacing w:line="288" w:lineRule="auto"/>
        <w:ind w:firstLine="709"/>
        <w:jc w:val="both"/>
        <w:rPr>
          <w:sz w:val="28"/>
          <w:szCs w:val="28"/>
        </w:rPr>
      </w:pPr>
      <w:r w:rsidRPr="002B63D5">
        <w:rPr>
          <w:sz w:val="28"/>
          <w:szCs w:val="28"/>
        </w:rPr>
        <w:t xml:space="preserve">- Память Парижской Коммуны т/о: п. ППК по ул.Школьная (1,5 </w:t>
      </w:r>
      <w:r>
        <w:rPr>
          <w:sz w:val="28"/>
          <w:szCs w:val="28"/>
        </w:rPr>
        <w:t>млн.руб.).</w:t>
      </w:r>
    </w:p>
    <w:p w:rsidR="002E7B9F" w:rsidRPr="00A05DBC" w:rsidRDefault="002E7B9F" w:rsidP="002E7B9F">
      <w:pPr>
        <w:spacing w:line="288" w:lineRule="auto"/>
        <w:ind w:firstLine="709"/>
        <w:jc w:val="both"/>
        <w:rPr>
          <w:sz w:val="28"/>
          <w:szCs w:val="28"/>
        </w:rPr>
      </w:pPr>
      <w:r w:rsidRPr="00A05DBC">
        <w:rPr>
          <w:sz w:val="28"/>
          <w:szCs w:val="28"/>
        </w:rPr>
        <w:t>Необходимые мероприятия будут выполняться в охваченный прогнозом период в рамках муниципальной программы.</w:t>
      </w:r>
    </w:p>
    <w:p w:rsidR="002E7B9F" w:rsidRPr="00A05DBC" w:rsidRDefault="002E7B9F" w:rsidP="002E7B9F">
      <w:pPr>
        <w:pStyle w:val="af8"/>
        <w:spacing w:line="288" w:lineRule="auto"/>
        <w:ind w:firstLine="720"/>
        <w:jc w:val="both"/>
        <w:rPr>
          <w:color w:val="auto"/>
          <w:sz w:val="28"/>
          <w:szCs w:val="28"/>
        </w:rPr>
      </w:pPr>
      <w:r w:rsidRPr="00A05DBC">
        <w:rPr>
          <w:color w:val="auto"/>
          <w:sz w:val="28"/>
          <w:szCs w:val="28"/>
        </w:rPr>
        <w:t>Дальнейшая реализация муниципальной программы позволит:</w:t>
      </w:r>
    </w:p>
    <w:p w:rsidR="002E7B9F" w:rsidRPr="00A05DBC" w:rsidRDefault="002E7B9F" w:rsidP="002E7B9F">
      <w:pPr>
        <w:spacing w:line="288" w:lineRule="auto"/>
        <w:ind w:firstLine="709"/>
        <w:jc w:val="both"/>
        <w:outlineLvl w:val="1"/>
        <w:rPr>
          <w:sz w:val="28"/>
          <w:szCs w:val="28"/>
        </w:rPr>
      </w:pPr>
      <w:r w:rsidRPr="00A05DBC">
        <w:rPr>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rsidR="002E7B9F" w:rsidRPr="00A05DBC" w:rsidRDefault="002E7B9F" w:rsidP="002E7B9F">
      <w:pPr>
        <w:pStyle w:val="af8"/>
        <w:spacing w:line="288" w:lineRule="auto"/>
        <w:ind w:firstLine="709"/>
        <w:jc w:val="both"/>
        <w:rPr>
          <w:color w:val="auto"/>
          <w:sz w:val="28"/>
          <w:szCs w:val="28"/>
        </w:rPr>
      </w:pPr>
      <w:r w:rsidRPr="00A05DBC">
        <w:rPr>
          <w:color w:val="auto"/>
          <w:sz w:val="28"/>
          <w:szCs w:val="28"/>
        </w:rPr>
        <w:t>- повысить безопасность населения городского округа г. Бор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2E7B9F" w:rsidRPr="00A05DBC" w:rsidRDefault="002E7B9F" w:rsidP="002E7B9F">
      <w:pPr>
        <w:pStyle w:val="af8"/>
        <w:spacing w:line="288" w:lineRule="auto"/>
        <w:ind w:firstLine="709"/>
        <w:jc w:val="both"/>
        <w:rPr>
          <w:color w:val="auto"/>
          <w:sz w:val="28"/>
          <w:szCs w:val="28"/>
        </w:rPr>
      </w:pPr>
      <w:r w:rsidRPr="00A05DBC">
        <w:rPr>
          <w:color w:val="auto"/>
          <w:sz w:val="28"/>
          <w:szCs w:val="28"/>
        </w:rPr>
        <w:t>- повысить безопасность жизнедеятельности и качества жизни населения городского округа город 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2E7B9F" w:rsidRPr="00A05DBC" w:rsidRDefault="002E7B9F" w:rsidP="002E7B9F">
      <w:pPr>
        <w:pStyle w:val="af8"/>
        <w:spacing w:line="288" w:lineRule="auto"/>
        <w:ind w:firstLine="709"/>
        <w:jc w:val="both"/>
        <w:rPr>
          <w:color w:val="auto"/>
          <w:sz w:val="28"/>
          <w:szCs w:val="28"/>
        </w:rPr>
      </w:pPr>
      <w:r w:rsidRPr="00A05DBC">
        <w:rPr>
          <w:color w:val="auto"/>
          <w:sz w:val="28"/>
          <w:szCs w:val="28"/>
        </w:rPr>
        <w:t>- оснастить добровольные пожарные команды современной техникой, пожарно-техническим вооружением, боевой одеждой.</w:t>
      </w:r>
    </w:p>
    <w:p w:rsidR="002E7B9F" w:rsidRPr="00250CB8" w:rsidRDefault="002E7B9F" w:rsidP="002E7B9F">
      <w:pPr>
        <w:spacing w:line="276" w:lineRule="auto"/>
        <w:rPr>
          <w:color w:val="548DD4"/>
        </w:rPr>
      </w:pPr>
    </w:p>
    <w:p w:rsidR="002E7B9F" w:rsidRPr="008B0165" w:rsidRDefault="002E7B9F" w:rsidP="002E7B9F">
      <w:pPr>
        <w:pStyle w:val="9"/>
        <w:spacing w:before="0" w:after="0" w:line="276" w:lineRule="auto"/>
        <w:rPr>
          <w:rFonts w:ascii="Times New Roman" w:hAnsi="Times New Roman"/>
          <w:b/>
          <w:iCs/>
          <w:sz w:val="28"/>
          <w:szCs w:val="28"/>
          <w:u w:val="single"/>
        </w:rPr>
      </w:pPr>
      <w:r w:rsidRPr="008B0165">
        <w:rPr>
          <w:rFonts w:ascii="Times New Roman" w:hAnsi="Times New Roman"/>
          <w:b/>
          <w:iCs/>
          <w:sz w:val="28"/>
          <w:szCs w:val="28"/>
          <w:u w:val="single"/>
        </w:rPr>
        <w:t>Имущественные и земельные отношения</w:t>
      </w:r>
      <w:bookmarkStart w:id="25" w:name="ДИЗО"/>
      <w:bookmarkEnd w:id="25"/>
    </w:p>
    <w:p w:rsidR="002E7B9F" w:rsidRPr="00250CB8" w:rsidRDefault="002E7B9F" w:rsidP="002E7B9F">
      <w:pPr>
        <w:spacing w:line="276" w:lineRule="auto"/>
        <w:ind w:firstLine="709"/>
        <w:rPr>
          <w:color w:val="548DD4"/>
        </w:rPr>
      </w:pPr>
    </w:p>
    <w:p w:rsidR="002E7B9F" w:rsidRPr="008B0165" w:rsidRDefault="002E7B9F" w:rsidP="002E7B9F">
      <w:pPr>
        <w:spacing w:line="288" w:lineRule="auto"/>
        <w:ind w:firstLine="720"/>
        <w:jc w:val="both"/>
        <w:rPr>
          <w:sz w:val="28"/>
          <w:szCs w:val="28"/>
        </w:rPr>
      </w:pPr>
      <w:r w:rsidRPr="008B0165">
        <w:rPr>
          <w:sz w:val="28"/>
          <w:szCs w:val="28"/>
        </w:rPr>
        <w:t>Одно из ключевых направлений социально-экономического развития муниципального образования – рост его экономического потенциала, составляющей частью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2E7B9F" w:rsidRPr="008B0165" w:rsidRDefault="002E7B9F" w:rsidP="002E7B9F">
      <w:pPr>
        <w:spacing w:line="288" w:lineRule="auto"/>
        <w:ind w:firstLine="720"/>
        <w:jc w:val="both"/>
        <w:rPr>
          <w:sz w:val="28"/>
          <w:szCs w:val="28"/>
        </w:rPr>
      </w:pPr>
      <w:r w:rsidRPr="008B0165">
        <w:rPr>
          <w:sz w:val="28"/>
          <w:szCs w:val="28"/>
        </w:rPr>
        <w:t>Имущественно-земельная политика городского округа г.Бор строится по следующим принципам:</w:t>
      </w:r>
    </w:p>
    <w:p w:rsidR="002E7B9F" w:rsidRPr="008B0165" w:rsidRDefault="002E7B9F" w:rsidP="002E7B9F">
      <w:pPr>
        <w:spacing w:line="288" w:lineRule="auto"/>
        <w:ind w:firstLine="720"/>
        <w:jc w:val="both"/>
        <w:rPr>
          <w:sz w:val="28"/>
          <w:szCs w:val="28"/>
        </w:rPr>
      </w:pPr>
      <w:r w:rsidRPr="008B0165">
        <w:rPr>
          <w:sz w:val="28"/>
          <w:szCs w:val="28"/>
        </w:rPr>
        <w:t>- вовлечение в хозяйственный оборот максимального количества муниципального имущества и земельных ресурсов с минимальными затратами для бюджета;</w:t>
      </w:r>
    </w:p>
    <w:p w:rsidR="002E7B9F" w:rsidRPr="008B0165" w:rsidRDefault="002E7B9F" w:rsidP="002E7B9F">
      <w:pPr>
        <w:spacing w:line="288" w:lineRule="auto"/>
        <w:ind w:firstLine="720"/>
        <w:jc w:val="both"/>
        <w:rPr>
          <w:sz w:val="28"/>
          <w:szCs w:val="28"/>
        </w:rPr>
      </w:pPr>
      <w:r w:rsidRPr="008B0165">
        <w:rPr>
          <w:sz w:val="28"/>
          <w:szCs w:val="28"/>
        </w:rPr>
        <w:t>- повышение уровня собираемости неналоговых доходов от управления муниципальным имуществом и земельными ресурсами;</w:t>
      </w:r>
    </w:p>
    <w:p w:rsidR="002E7B9F" w:rsidRPr="008B0165" w:rsidRDefault="002E7B9F" w:rsidP="002E7B9F">
      <w:pPr>
        <w:spacing w:line="288" w:lineRule="auto"/>
        <w:ind w:firstLine="720"/>
        <w:jc w:val="both"/>
        <w:rPr>
          <w:sz w:val="28"/>
          <w:szCs w:val="28"/>
        </w:rPr>
      </w:pPr>
      <w:r w:rsidRPr="008B0165">
        <w:rPr>
          <w:sz w:val="28"/>
          <w:szCs w:val="28"/>
        </w:rPr>
        <w:t xml:space="preserve">- обеспечение поступления в бюджет округа неналоговых доходов от </w:t>
      </w:r>
      <w:r w:rsidRPr="008B0165">
        <w:rPr>
          <w:sz w:val="28"/>
          <w:szCs w:val="28"/>
        </w:rPr>
        <w:lastRenderedPageBreak/>
        <w:t>управления муниципальным имуществом и земельными ресурсами в прогнозируемых объемах;</w:t>
      </w:r>
    </w:p>
    <w:p w:rsidR="002E7B9F" w:rsidRPr="008B0165" w:rsidRDefault="002E7B9F" w:rsidP="002E7B9F">
      <w:pPr>
        <w:spacing w:line="288" w:lineRule="auto"/>
        <w:ind w:firstLine="720"/>
        <w:jc w:val="both"/>
        <w:rPr>
          <w:sz w:val="28"/>
          <w:szCs w:val="28"/>
        </w:rPr>
      </w:pPr>
      <w:r w:rsidRPr="008B0165">
        <w:rPr>
          <w:sz w:val="28"/>
          <w:szCs w:val="28"/>
        </w:rPr>
        <w:t>- осуществление контроля физического наличия, состояния, использования по назначению и сохранности муниципального имущества;</w:t>
      </w:r>
    </w:p>
    <w:p w:rsidR="002E7B9F" w:rsidRPr="008B0165" w:rsidRDefault="002E7B9F" w:rsidP="002E7B9F">
      <w:pPr>
        <w:spacing w:line="288" w:lineRule="auto"/>
        <w:ind w:firstLine="720"/>
        <w:jc w:val="both"/>
      </w:pPr>
      <w:r w:rsidRPr="008B0165">
        <w:rPr>
          <w:sz w:val="28"/>
          <w:szCs w:val="28"/>
        </w:rPr>
        <w:t>- осуществление мер, направленных на реализацию полномочий органов местного самоуправления, предусмотренных действующим законодательством.</w:t>
      </w:r>
    </w:p>
    <w:p w:rsidR="002E7B9F" w:rsidRPr="008B0165" w:rsidRDefault="002E7B9F" w:rsidP="002E7B9F">
      <w:pPr>
        <w:pStyle w:val="21"/>
        <w:spacing w:line="288" w:lineRule="auto"/>
        <w:ind w:firstLine="720"/>
        <w:rPr>
          <w:szCs w:val="28"/>
        </w:rPr>
      </w:pPr>
      <w:r w:rsidRPr="008B0165">
        <w:rPr>
          <w:szCs w:val="28"/>
        </w:rPr>
        <w:t xml:space="preserve">С целью повышения эффективности управления муниципальным имуществом на основе современных принципов и методов управления, качественного развития процесса разграничения собственности и увеличения доли имущественных и земельных ресурсов в налоговых и неналоговых доходах бюджета городского округа будет продолжена реализация муниципальной программы «Имущественно – земельная политика городского округа г. Бор». </w:t>
      </w:r>
    </w:p>
    <w:p w:rsidR="002E7B9F" w:rsidRPr="008B0165" w:rsidRDefault="002E7B9F" w:rsidP="002E7B9F">
      <w:pPr>
        <w:pStyle w:val="21"/>
        <w:spacing w:line="288" w:lineRule="auto"/>
        <w:ind w:firstLine="720"/>
        <w:rPr>
          <w:szCs w:val="28"/>
        </w:rPr>
      </w:pPr>
      <w:r w:rsidRPr="008B0165">
        <w:rPr>
          <w:szCs w:val="28"/>
        </w:rPr>
        <w:t>В 2024 году и на период 2025 и 2026 годов программа продолжит решение следующих основных задач:</w:t>
      </w:r>
    </w:p>
    <w:p w:rsidR="002E7B9F" w:rsidRPr="008B0165" w:rsidRDefault="002E7B9F" w:rsidP="002E7B9F">
      <w:pPr>
        <w:pStyle w:val="21"/>
        <w:spacing w:line="288" w:lineRule="auto"/>
        <w:ind w:firstLine="720"/>
        <w:rPr>
          <w:szCs w:val="28"/>
        </w:rPr>
      </w:pPr>
      <w:r w:rsidRPr="008B0165">
        <w:rPr>
          <w:szCs w:val="28"/>
        </w:rPr>
        <w:t>- управление и распоряжение муниципальным имуществом городского округа город Бор;</w:t>
      </w:r>
    </w:p>
    <w:p w:rsidR="002E7B9F" w:rsidRPr="008B0165" w:rsidRDefault="002E7B9F" w:rsidP="002E7B9F">
      <w:pPr>
        <w:pStyle w:val="21"/>
        <w:spacing w:line="288" w:lineRule="auto"/>
        <w:ind w:firstLine="720"/>
        <w:rPr>
          <w:szCs w:val="28"/>
        </w:rPr>
      </w:pPr>
      <w:r w:rsidRPr="008B0165">
        <w:rPr>
          <w:szCs w:val="28"/>
        </w:rPr>
        <w:t>- распоряжение земельными участками, расположенными на территории городского округа, государственная собственность на которые не разграничена;</w:t>
      </w:r>
    </w:p>
    <w:p w:rsidR="002E7B9F" w:rsidRPr="008B0165" w:rsidRDefault="002E7B9F" w:rsidP="002E7B9F">
      <w:pPr>
        <w:pStyle w:val="21"/>
        <w:spacing w:line="288" w:lineRule="auto"/>
        <w:ind w:firstLine="720"/>
        <w:rPr>
          <w:szCs w:val="28"/>
        </w:rPr>
      </w:pPr>
      <w:r w:rsidRPr="008B0165">
        <w:rPr>
          <w:szCs w:val="28"/>
        </w:rPr>
        <w:t xml:space="preserve">- </w:t>
      </w:r>
      <w:r w:rsidRPr="008B0165">
        <w:rPr>
          <w:rFonts w:ascii="Times New Roman CYR" w:hAnsi="Times New Roman CYR" w:cs="Times New Roman CYR"/>
          <w:szCs w:val="28"/>
        </w:rPr>
        <w:t>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rsidRPr="008B0165">
        <w:rPr>
          <w:szCs w:val="28"/>
        </w:rPr>
        <w:t>.</w:t>
      </w:r>
    </w:p>
    <w:p w:rsidR="002E7B9F" w:rsidRPr="00B47084" w:rsidRDefault="002E7B9F" w:rsidP="002E7B9F">
      <w:pPr>
        <w:autoSpaceDE w:val="0"/>
        <w:autoSpaceDN w:val="0"/>
        <w:adjustRightInd w:val="0"/>
        <w:spacing w:line="288" w:lineRule="auto"/>
        <w:ind w:firstLine="709"/>
        <w:jc w:val="center"/>
        <w:rPr>
          <w:rStyle w:val="fontstyle01"/>
          <w:b w:val="0"/>
          <w:sz w:val="28"/>
          <w:szCs w:val="28"/>
          <w:u w:val="single"/>
        </w:rPr>
      </w:pPr>
      <w:r w:rsidRPr="00B47084">
        <w:rPr>
          <w:rStyle w:val="fontstyle01"/>
          <w:b w:val="0"/>
          <w:sz w:val="28"/>
          <w:szCs w:val="28"/>
          <w:u w:val="single"/>
        </w:rPr>
        <w:t>Земельные отношения</w:t>
      </w:r>
    </w:p>
    <w:p w:rsidR="002E7B9F" w:rsidRPr="00B47084" w:rsidRDefault="002E7B9F" w:rsidP="002E7B9F">
      <w:pPr>
        <w:autoSpaceDE w:val="0"/>
        <w:autoSpaceDN w:val="0"/>
        <w:adjustRightInd w:val="0"/>
        <w:spacing w:line="288" w:lineRule="auto"/>
        <w:ind w:firstLine="568"/>
        <w:jc w:val="both"/>
        <w:rPr>
          <w:rFonts w:ascii="Times New Roman CYR" w:hAnsi="Times New Roman CYR" w:cs="Times New Roman CYR"/>
          <w:sz w:val="28"/>
          <w:szCs w:val="28"/>
        </w:rPr>
      </w:pPr>
      <w:r w:rsidRPr="00B47084">
        <w:rPr>
          <w:rFonts w:ascii="Times New Roman CYR" w:hAnsi="Times New Roman CYR" w:cs="Times New Roman CYR"/>
          <w:sz w:val="28"/>
          <w:szCs w:val="28"/>
        </w:rPr>
        <w:t xml:space="preserve">За первое полугодие 2023 года зарегистрировано право муниципальной собственности городского округа на 1 682 земельных участка общей площадью   </w:t>
      </w:r>
      <w:smartTag w:uri="urn:schemas-microsoft-com:office:smarttags" w:element="metricconverter">
        <w:smartTagPr>
          <w:attr w:name="ProductID" w:val="1 314,97 га"/>
        </w:smartTagPr>
        <w:r w:rsidRPr="00B47084">
          <w:rPr>
            <w:rFonts w:ascii="Times New Roman CYR" w:hAnsi="Times New Roman CYR" w:cs="Times New Roman CYR"/>
            <w:sz w:val="28"/>
            <w:szCs w:val="28"/>
          </w:rPr>
          <w:t>1 314,97 га</w:t>
        </w:r>
      </w:smartTag>
      <w:r w:rsidRPr="00B47084">
        <w:rPr>
          <w:rFonts w:ascii="Times New Roman CYR" w:hAnsi="Times New Roman CYR" w:cs="Times New Roman CYR"/>
          <w:sz w:val="28"/>
          <w:szCs w:val="28"/>
        </w:rPr>
        <w:t>.</w:t>
      </w:r>
    </w:p>
    <w:p w:rsidR="002E7B9F" w:rsidRPr="00B82C47" w:rsidRDefault="002E7B9F" w:rsidP="002E7B9F">
      <w:pPr>
        <w:autoSpaceDE w:val="0"/>
        <w:autoSpaceDN w:val="0"/>
        <w:adjustRightInd w:val="0"/>
        <w:spacing w:line="288" w:lineRule="auto"/>
        <w:ind w:firstLine="709"/>
        <w:jc w:val="both"/>
        <w:rPr>
          <w:rFonts w:ascii="Times New Roman CYR" w:hAnsi="Times New Roman CYR" w:cs="Times New Roman CYR"/>
          <w:sz w:val="28"/>
          <w:szCs w:val="28"/>
        </w:rPr>
      </w:pPr>
      <w:r w:rsidRPr="00B82C47">
        <w:rPr>
          <w:rFonts w:ascii="Times New Roman CYR" w:hAnsi="Times New Roman CYR" w:cs="Times New Roman CYR"/>
          <w:sz w:val="28"/>
          <w:szCs w:val="28"/>
        </w:rPr>
        <w:t>Во исполнение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и закона Нижегородской области от 29.06.2015 № 88-З «О предоставлении земельных участков отдельным категориям граждан в собственность бесплатно на территории Нижегородской области»:</w:t>
      </w:r>
    </w:p>
    <w:p w:rsidR="002E7B9F" w:rsidRPr="00C36BD4" w:rsidRDefault="002E7B9F" w:rsidP="002E7B9F">
      <w:pPr>
        <w:ind w:firstLine="709"/>
        <w:jc w:val="both"/>
        <w:rPr>
          <w:sz w:val="28"/>
          <w:szCs w:val="28"/>
        </w:rPr>
      </w:pPr>
      <w:r w:rsidRPr="00C36BD4">
        <w:rPr>
          <w:sz w:val="28"/>
          <w:szCs w:val="28"/>
        </w:rPr>
        <w:t xml:space="preserve">- предоставлено льготным категориям граждан 18 земельных участков, в том числе для садоводства многодетным семьям 6 земельных участков и для индивидуального жилищного строительства иным льготным категориям 9 земельных участков; </w:t>
      </w:r>
    </w:p>
    <w:p w:rsidR="002E7B9F" w:rsidRPr="00C36BD4" w:rsidRDefault="002E7B9F" w:rsidP="002E7B9F">
      <w:pPr>
        <w:ind w:firstLine="709"/>
        <w:jc w:val="both"/>
        <w:rPr>
          <w:sz w:val="28"/>
          <w:szCs w:val="28"/>
        </w:rPr>
      </w:pPr>
      <w:r w:rsidRPr="00C36BD4">
        <w:rPr>
          <w:sz w:val="28"/>
          <w:szCs w:val="28"/>
        </w:rPr>
        <w:t>- предоставлено бесплатно из аренды в собственность льготным категориям граждан 145 земельных участков.</w:t>
      </w:r>
    </w:p>
    <w:p w:rsidR="002E7B9F" w:rsidRPr="00B82C47" w:rsidRDefault="002E7B9F" w:rsidP="002E7B9F">
      <w:pPr>
        <w:autoSpaceDE w:val="0"/>
        <w:autoSpaceDN w:val="0"/>
        <w:adjustRightInd w:val="0"/>
        <w:spacing w:line="288" w:lineRule="auto"/>
        <w:ind w:firstLine="568"/>
        <w:jc w:val="both"/>
        <w:rPr>
          <w:sz w:val="28"/>
          <w:szCs w:val="28"/>
        </w:rPr>
      </w:pPr>
      <w:r w:rsidRPr="00B82C47">
        <w:rPr>
          <w:sz w:val="28"/>
          <w:szCs w:val="28"/>
        </w:rPr>
        <w:t xml:space="preserve">Предоставлено в собственность по результатам проведения торгов 32 земельных участка, без проведения торгов 85 земельных участков, путем </w:t>
      </w:r>
      <w:r w:rsidRPr="00B82C47">
        <w:rPr>
          <w:sz w:val="28"/>
          <w:szCs w:val="28"/>
        </w:rPr>
        <w:lastRenderedPageBreak/>
        <w:t>перераспределения земель 103 земельных участка.</w:t>
      </w:r>
    </w:p>
    <w:p w:rsidR="002E7B9F" w:rsidRDefault="002E7B9F" w:rsidP="002E7B9F">
      <w:pPr>
        <w:spacing w:line="288" w:lineRule="auto"/>
        <w:ind w:firstLine="709"/>
        <w:jc w:val="both"/>
        <w:rPr>
          <w:sz w:val="28"/>
          <w:szCs w:val="28"/>
        </w:rPr>
      </w:pPr>
      <w:r w:rsidRPr="00C36BD4">
        <w:rPr>
          <w:sz w:val="28"/>
          <w:szCs w:val="28"/>
        </w:rPr>
        <w:t>Предоставлено 429 разрешений на использование земель, заключено 12 договоров о размещении объектов в отношении 561 земельн</w:t>
      </w:r>
      <w:r>
        <w:rPr>
          <w:sz w:val="28"/>
          <w:szCs w:val="28"/>
        </w:rPr>
        <w:t>ого</w:t>
      </w:r>
      <w:r w:rsidRPr="00C36BD4">
        <w:rPr>
          <w:sz w:val="28"/>
          <w:szCs w:val="28"/>
        </w:rPr>
        <w:t xml:space="preserve"> участк</w:t>
      </w:r>
      <w:r>
        <w:rPr>
          <w:sz w:val="28"/>
          <w:szCs w:val="28"/>
        </w:rPr>
        <w:t>а</w:t>
      </w:r>
      <w:r w:rsidRPr="00C36BD4">
        <w:rPr>
          <w:sz w:val="28"/>
          <w:szCs w:val="28"/>
        </w:rPr>
        <w:t>, предоставлено в аренду 16 земельны</w:t>
      </w:r>
      <w:r>
        <w:rPr>
          <w:sz w:val="28"/>
          <w:szCs w:val="28"/>
        </w:rPr>
        <w:t>х</w:t>
      </w:r>
      <w:r w:rsidRPr="00C36BD4">
        <w:rPr>
          <w:sz w:val="28"/>
          <w:szCs w:val="28"/>
        </w:rPr>
        <w:t xml:space="preserve"> участ</w:t>
      </w:r>
      <w:r>
        <w:rPr>
          <w:sz w:val="28"/>
          <w:szCs w:val="28"/>
        </w:rPr>
        <w:t>ков</w:t>
      </w:r>
      <w:r w:rsidRPr="00C36BD4">
        <w:rPr>
          <w:sz w:val="28"/>
          <w:szCs w:val="28"/>
        </w:rPr>
        <w:t>.</w:t>
      </w:r>
    </w:p>
    <w:p w:rsidR="002E7B9F" w:rsidRPr="006561B9" w:rsidRDefault="002E7B9F" w:rsidP="002E7B9F">
      <w:pPr>
        <w:spacing w:line="288" w:lineRule="auto"/>
        <w:ind w:firstLine="709"/>
        <w:jc w:val="both"/>
        <w:rPr>
          <w:sz w:val="28"/>
          <w:szCs w:val="28"/>
        </w:rPr>
      </w:pPr>
      <w:r w:rsidRPr="006561B9">
        <w:rPr>
          <w:sz w:val="28"/>
          <w:szCs w:val="28"/>
        </w:rPr>
        <w:t xml:space="preserve">Постановлением Правительства РФ от 10.03.2022 </w:t>
      </w:r>
      <w:r>
        <w:rPr>
          <w:sz w:val="28"/>
          <w:szCs w:val="28"/>
        </w:rPr>
        <w:t>№</w:t>
      </w:r>
      <w:r w:rsidRPr="006561B9">
        <w:rPr>
          <w:sz w:val="28"/>
          <w:szCs w:val="28"/>
        </w:rPr>
        <w:t xml:space="preserve"> 336 «Об особенностях организации и осуществления государственного контроля (надзора), муниципального контроля» (далее – «Постановление Правительства») в 202</w:t>
      </w:r>
      <w:r>
        <w:rPr>
          <w:sz w:val="28"/>
          <w:szCs w:val="28"/>
        </w:rPr>
        <w:t>3</w:t>
      </w:r>
      <w:r w:rsidRPr="006561B9">
        <w:rPr>
          <w:sz w:val="28"/>
          <w:szCs w:val="28"/>
        </w:rPr>
        <w:t xml:space="preserve"> году установлены существенные ограничения по проведению контрольных (надзорных) мероприятий.</w:t>
      </w:r>
    </w:p>
    <w:p w:rsidR="002E7B9F" w:rsidRPr="006561B9" w:rsidRDefault="002E7B9F" w:rsidP="002E7B9F">
      <w:pPr>
        <w:spacing w:line="288" w:lineRule="auto"/>
        <w:ind w:firstLine="709"/>
        <w:jc w:val="both"/>
        <w:rPr>
          <w:sz w:val="28"/>
          <w:szCs w:val="28"/>
        </w:rPr>
      </w:pPr>
      <w:r w:rsidRPr="006561B9">
        <w:rPr>
          <w:sz w:val="28"/>
          <w:szCs w:val="28"/>
        </w:rPr>
        <w:t>Обращения и письма от граждан или юридических лиц в администрацию городского округа город Бор Нижегородской области о действиях (бездействиях) лиц, влекущих непосредственную угрозу причинения вреда жизни и тяжкого вреда здоровью, возникновение чрезвычайных ситуаций природного и техногенного характера, ущерб обороне страны и безопасности государства не поступали.</w:t>
      </w:r>
    </w:p>
    <w:p w:rsidR="002E7B9F" w:rsidRPr="00FF7E2C" w:rsidRDefault="002E7B9F" w:rsidP="002E7B9F">
      <w:pPr>
        <w:spacing w:line="288" w:lineRule="auto"/>
        <w:ind w:firstLine="709"/>
        <w:jc w:val="both"/>
        <w:rPr>
          <w:sz w:val="28"/>
          <w:szCs w:val="28"/>
        </w:rPr>
      </w:pPr>
      <w:r w:rsidRPr="00FF7E2C">
        <w:rPr>
          <w:sz w:val="28"/>
          <w:szCs w:val="28"/>
        </w:rPr>
        <w:t xml:space="preserve">Вместе с тем, руководствуясь п. 10 Постановления Правительства в рамках осуществления муниципального земельного контроля в отношении граждан и юридических лиц проведено </w:t>
      </w:r>
      <w:r>
        <w:rPr>
          <w:sz w:val="28"/>
          <w:szCs w:val="28"/>
        </w:rPr>
        <w:t>107</w:t>
      </w:r>
      <w:r w:rsidRPr="00FF7E2C">
        <w:rPr>
          <w:sz w:val="28"/>
          <w:szCs w:val="28"/>
        </w:rPr>
        <w:t xml:space="preserve"> контрольных (надзорных) мероприятий без взаимодействия, в рамках которых выдано </w:t>
      </w:r>
      <w:r>
        <w:rPr>
          <w:sz w:val="28"/>
          <w:szCs w:val="28"/>
        </w:rPr>
        <w:t>45</w:t>
      </w:r>
      <w:r w:rsidRPr="00FF7E2C">
        <w:rPr>
          <w:sz w:val="28"/>
          <w:szCs w:val="28"/>
        </w:rPr>
        <w:t xml:space="preserve"> предостережений о недопустимости нарушений обязательных требований.</w:t>
      </w:r>
    </w:p>
    <w:p w:rsidR="002E7B9F" w:rsidRPr="00175C36" w:rsidRDefault="002E7B9F" w:rsidP="002E7B9F">
      <w:pPr>
        <w:spacing w:line="288" w:lineRule="auto"/>
        <w:ind w:firstLine="709"/>
        <w:jc w:val="both"/>
        <w:rPr>
          <w:sz w:val="28"/>
          <w:szCs w:val="28"/>
        </w:rPr>
      </w:pPr>
      <w:r w:rsidRPr="00175C36">
        <w:rPr>
          <w:sz w:val="28"/>
          <w:szCs w:val="28"/>
        </w:rPr>
        <w:t xml:space="preserve">Также, в рамках ст. 50 Федерального закона от 31.07.2020 </w:t>
      </w:r>
      <w:r>
        <w:rPr>
          <w:sz w:val="28"/>
          <w:szCs w:val="28"/>
        </w:rPr>
        <w:t>№</w:t>
      </w:r>
      <w:r w:rsidRPr="00175C36">
        <w:rPr>
          <w:sz w:val="28"/>
          <w:szCs w:val="28"/>
        </w:rPr>
        <w:t xml:space="preserve"> 248-ФЗ «О государственном контроле (надзоре) и муниципальном контроле в Российской Федерации», п. 19 Решения Совета депутатов городского округа г. Бор Нижегородской области от 28.09.2021 </w:t>
      </w:r>
      <w:r>
        <w:rPr>
          <w:sz w:val="28"/>
          <w:szCs w:val="28"/>
        </w:rPr>
        <w:t>№</w:t>
      </w:r>
      <w:r w:rsidRPr="00175C36">
        <w:rPr>
          <w:sz w:val="28"/>
          <w:szCs w:val="28"/>
        </w:rPr>
        <w:t xml:space="preserve"> 78 «Об утверждении Положения о муниципальном земельном контроле на территории городского округа город Бор Нижегородской области» должностными лицами органа муниципального земельного контроля было дано 27 консультаций по вопросам соблюдения требований Земельного законодательства Российской Федерации. </w:t>
      </w:r>
    </w:p>
    <w:p w:rsidR="002E7B9F" w:rsidRPr="00B6594E" w:rsidRDefault="002E7B9F" w:rsidP="002E7B9F">
      <w:pPr>
        <w:spacing w:line="288" w:lineRule="auto"/>
        <w:jc w:val="center"/>
        <w:rPr>
          <w:sz w:val="28"/>
          <w:szCs w:val="28"/>
          <w:u w:val="single"/>
        </w:rPr>
      </w:pPr>
      <w:r w:rsidRPr="00B6594E">
        <w:rPr>
          <w:sz w:val="28"/>
          <w:szCs w:val="28"/>
          <w:u w:val="single"/>
        </w:rPr>
        <w:t>Прогноз развития на 2023 и плановый период 2024 - 2025 годов</w:t>
      </w:r>
    </w:p>
    <w:p w:rsidR="002E7B9F" w:rsidRPr="00B6594E" w:rsidRDefault="002E7B9F" w:rsidP="002E7B9F">
      <w:pPr>
        <w:spacing w:line="288" w:lineRule="auto"/>
        <w:ind w:firstLine="709"/>
        <w:jc w:val="both"/>
        <w:rPr>
          <w:sz w:val="28"/>
          <w:szCs w:val="28"/>
        </w:rPr>
      </w:pPr>
      <w:r w:rsidRPr="00B6594E">
        <w:rPr>
          <w:sz w:val="28"/>
          <w:szCs w:val="28"/>
        </w:rPr>
        <w:t>Планируется проведение жеребьевок по предоставлению в собственность порядка 30 земельных участков в рамках реализации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w:t>
      </w:r>
    </w:p>
    <w:p w:rsidR="002E7B9F" w:rsidRPr="00F16BD8" w:rsidRDefault="002E7B9F" w:rsidP="002E7B9F">
      <w:pPr>
        <w:spacing w:line="288" w:lineRule="auto"/>
        <w:ind w:firstLine="709"/>
        <w:jc w:val="both"/>
        <w:rPr>
          <w:sz w:val="28"/>
          <w:szCs w:val="28"/>
        </w:rPr>
      </w:pPr>
      <w:r w:rsidRPr="00F16BD8">
        <w:rPr>
          <w:sz w:val="28"/>
          <w:szCs w:val="28"/>
        </w:rPr>
        <w:t xml:space="preserve"> Планируется частичное сокращение очередности по предоставлению в собственность порядка 5 земельных участков в рамках закона Нижегородской области от 29.06.2015 № 88-З «О предоставлении земельных участков отдельным категориям граждан в собственность бесплатно на территории Нижегородской области».</w:t>
      </w:r>
    </w:p>
    <w:p w:rsidR="002E7B9F" w:rsidRPr="007F0ECE" w:rsidRDefault="002E7B9F" w:rsidP="002E7B9F">
      <w:pPr>
        <w:spacing w:line="288" w:lineRule="auto"/>
        <w:ind w:firstLine="709"/>
        <w:jc w:val="both"/>
        <w:rPr>
          <w:sz w:val="28"/>
          <w:szCs w:val="28"/>
        </w:rPr>
      </w:pPr>
      <w:r w:rsidRPr="007F0ECE">
        <w:rPr>
          <w:sz w:val="28"/>
          <w:szCs w:val="28"/>
        </w:rPr>
        <w:lastRenderedPageBreak/>
        <w:t>Продолжится бесплатное предоставление в собственность льготным категориям граждан земельных участков, сформированных в районе д.</w:t>
      </w:r>
      <w:r w:rsidRPr="007F0ECE">
        <w:rPr>
          <w:sz w:val="28"/>
          <w:szCs w:val="28"/>
          <w:lang w:val="en-US"/>
        </w:rPr>
        <w:t> </w:t>
      </w:r>
      <w:r w:rsidRPr="007F0ECE">
        <w:rPr>
          <w:sz w:val="28"/>
          <w:szCs w:val="28"/>
        </w:rPr>
        <w:t xml:space="preserve">Оманово (около 1 500 земельных участков) и в микрорайоне «Шерстнёво Поле» (около 170 земельных участков). </w:t>
      </w:r>
    </w:p>
    <w:p w:rsidR="002E7B9F" w:rsidRPr="007F0ECE" w:rsidRDefault="002E7B9F" w:rsidP="002E7B9F">
      <w:pPr>
        <w:spacing w:line="288" w:lineRule="auto"/>
        <w:ind w:firstLine="709"/>
        <w:jc w:val="both"/>
        <w:rPr>
          <w:sz w:val="28"/>
          <w:szCs w:val="28"/>
        </w:rPr>
      </w:pPr>
      <w:r w:rsidRPr="007F0ECE">
        <w:rPr>
          <w:sz w:val="28"/>
          <w:szCs w:val="28"/>
        </w:rPr>
        <w:t>В связи с внесением изменений в Закон Нижегородской области от 29 июня 2015 года № 88-З «О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 предусматривающих предоставление земельных участков льготным категориям граждан сразу в собственность без обязательного завершения строительства жилого дома, планируется передача в собственность из аренды порядка 160 земельных участков.</w:t>
      </w:r>
    </w:p>
    <w:p w:rsidR="002E7B9F" w:rsidRPr="00095FD9" w:rsidRDefault="002E7B9F" w:rsidP="002E7B9F">
      <w:pPr>
        <w:ind w:firstLine="709"/>
        <w:jc w:val="both"/>
        <w:rPr>
          <w:sz w:val="28"/>
          <w:szCs w:val="28"/>
        </w:rPr>
      </w:pPr>
      <w:r w:rsidRPr="00095FD9">
        <w:rPr>
          <w:sz w:val="28"/>
          <w:szCs w:val="28"/>
        </w:rPr>
        <w:t>В связи с этим прогнозируется перенасыщение вторичного рынка земли для индивидуального жилищного строительства и, соответственно снижение спроса и продаж земель органом местного самоуправления в 2023 и последующие годы.</w:t>
      </w:r>
    </w:p>
    <w:p w:rsidR="002E7B9F" w:rsidRPr="009511D6" w:rsidRDefault="002E7B9F" w:rsidP="002E7B9F">
      <w:pPr>
        <w:spacing w:line="288" w:lineRule="auto"/>
        <w:ind w:firstLine="709"/>
        <w:jc w:val="both"/>
        <w:rPr>
          <w:sz w:val="28"/>
          <w:szCs w:val="28"/>
        </w:rPr>
      </w:pPr>
      <w:r w:rsidRPr="007F0ECE">
        <w:rPr>
          <w:sz w:val="28"/>
          <w:szCs w:val="28"/>
        </w:rPr>
        <w:t>В рамках муниципального земельного контроля на территории городского округа город Бор Нижегородской области планируется проведение не менее 100 профилактических мероприятий по вопросам, касающимся соблюдения требований земельного законодательства Российской Федерации, а также не менее 50 контрольных (надзорных) мероприятий по устранению ранее выявленных нарушений земельного законодательства Российской Федерации.</w:t>
      </w:r>
      <w:r w:rsidRPr="009511D6">
        <w:rPr>
          <w:sz w:val="28"/>
          <w:szCs w:val="28"/>
        </w:rPr>
        <w:tab/>
        <w:t>Профилактические мероприятия и контрольные (надзорные) мероприятия будут направлены на обеспечение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2E7B9F" w:rsidRPr="009511D6" w:rsidRDefault="002E7B9F" w:rsidP="002E7B9F">
      <w:pPr>
        <w:spacing w:line="288" w:lineRule="auto"/>
        <w:ind w:firstLine="709"/>
        <w:jc w:val="both"/>
        <w:rPr>
          <w:sz w:val="28"/>
          <w:szCs w:val="28"/>
        </w:rPr>
      </w:pPr>
      <w:r w:rsidRPr="009511D6">
        <w:rPr>
          <w:sz w:val="28"/>
          <w:szCs w:val="28"/>
        </w:rPr>
        <w:t>- предупреждение нарушений субъектами, в отношении которых</w:t>
      </w:r>
    </w:p>
    <w:p w:rsidR="002E7B9F" w:rsidRPr="009511D6" w:rsidRDefault="002E7B9F" w:rsidP="002E7B9F">
      <w:pPr>
        <w:spacing w:line="288" w:lineRule="auto"/>
        <w:ind w:firstLine="709"/>
        <w:jc w:val="both"/>
        <w:rPr>
          <w:sz w:val="28"/>
          <w:szCs w:val="28"/>
        </w:rPr>
      </w:pPr>
      <w:r w:rsidRPr="009511D6">
        <w:rPr>
          <w:sz w:val="28"/>
          <w:szCs w:val="28"/>
        </w:rPr>
        <w:t xml:space="preserve"> осуществляется муниципальный земельный контроль, обязательных требований;</w:t>
      </w:r>
    </w:p>
    <w:p w:rsidR="002E7B9F" w:rsidRPr="009511D6" w:rsidRDefault="002E7B9F" w:rsidP="002E7B9F">
      <w:pPr>
        <w:spacing w:line="288" w:lineRule="auto"/>
        <w:ind w:firstLine="709"/>
        <w:jc w:val="both"/>
        <w:rPr>
          <w:sz w:val="28"/>
          <w:szCs w:val="28"/>
        </w:rPr>
      </w:pPr>
      <w:r w:rsidRPr="009511D6">
        <w:rPr>
          <w:sz w:val="28"/>
          <w:szCs w:val="28"/>
        </w:rPr>
        <w:t>- устранение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2E7B9F" w:rsidRPr="009511D6" w:rsidRDefault="002E7B9F" w:rsidP="002E7B9F">
      <w:pPr>
        <w:spacing w:line="288" w:lineRule="auto"/>
        <w:ind w:firstLine="709"/>
        <w:jc w:val="both"/>
        <w:rPr>
          <w:sz w:val="28"/>
          <w:szCs w:val="28"/>
        </w:rPr>
      </w:pPr>
      <w:r w:rsidRPr="009511D6">
        <w:rPr>
          <w:sz w:val="28"/>
          <w:szCs w:val="28"/>
        </w:rPr>
        <w:t>- создание у подконтрольных субъектов мотивации к добросовестному поведению;</w:t>
      </w:r>
    </w:p>
    <w:p w:rsidR="002E7B9F" w:rsidRPr="009511D6" w:rsidRDefault="002E7B9F" w:rsidP="002E7B9F">
      <w:pPr>
        <w:spacing w:line="288" w:lineRule="auto"/>
        <w:ind w:firstLine="709"/>
        <w:jc w:val="both"/>
        <w:rPr>
          <w:sz w:val="28"/>
          <w:szCs w:val="28"/>
        </w:rPr>
      </w:pPr>
      <w:r w:rsidRPr="009511D6">
        <w:rPr>
          <w:sz w:val="28"/>
          <w:szCs w:val="28"/>
        </w:rPr>
        <w:t>- снижение уровня ущерба, причиняемого охраняемым законом ценностям.</w:t>
      </w:r>
    </w:p>
    <w:p w:rsidR="002E7B9F" w:rsidRPr="009511D6" w:rsidRDefault="002E7B9F" w:rsidP="002E7B9F">
      <w:pPr>
        <w:autoSpaceDE w:val="0"/>
        <w:autoSpaceDN w:val="0"/>
        <w:adjustRightInd w:val="0"/>
        <w:spacing w:line="288" w:lineRule="auto"/>
        <w:ind w:firstLine="568"/>
        <w:jc w:val="both"/>
        <w:rPr>
          <w:rFonts w:ascii="Times New Roman CYR" w:hAnsi="Times New Roman CYR" w:cs="Times New Roman CYR"/>
          <w:sz w:val="6"/>
          <w:szCs w:val="6"/>
        </w:rPr>
      </w:pPr>
    </w:p>
    <w:p w:rsidR="002E7B9F" w:rsidRPr="009511D6" w:rsidRDefault="002E7B9F" w:rsidP="002E7B9F">
      <w:pPr>
        <w:autoSpaceDE w:val="0"/>
        <w:autoSpaceDN w:val="0"/>
        <w:adjustRightInd w:val="0"/>
        <w:spacing w:line="288" w:lineRule="auto"/>
        <w:jc w:val="center"/>
        <w:rPr>
          <w:sz w:val="28"/>
          <w:szCs w:val="28"/>
          <w:u w:val="single"/>
        </w:rPr>
      </w:pPr>
      <w:r w:rsidRPr="009511D6">
        <w:rPr>
          <w:sz w:val="28"/>
          <w:szCs w:val="28"/>
          <w:u w:val="single"/>
        </w:rPr>
        <w:t>Имущественные отношения</w:t>
      </w:r>
    </w:p>
    <w:p w:rsidR="002E7B9F" w:rsidRPr="007723BE" w:rsidRDefault="002E7B9F" w:rsidP="002E7B9F">
      <w:pPr>
        <w:spacing w:line="288" w:lineRule="auto"/>
        <w:ind w:firstLine="567"/>
        <w:jc w:val="both"/>
        <w:rPr>
          <w:sz w:val="28"/>
          <w:szCs w:val="28"/>
        </w:rPr>
      </w:pPr>
      <w:r w:rsidRPr="007723BE">
        <w:rPr>
          <w:sz w:val="28"/>
          <w:szCs w:val="28"/>
        </w:rPr>
        <w:t xml:space="preserve">За 1 полугодие 2023 года принято имущества из государственной собственности Нижегородской области в муниципальную собственность </w:t>
      </w:r>
      <w:r w:rsidRPr="007723BE">
        <w:rPr>
          <w:sz w:val="28"/>
          <w:szCs w:val="28"/>
        </w:rPr>
        <w:lastRenderedPageBreak/>
        <w:t>городского округа г.Бор на сумму 10,2 млн. руб.</w:t>
      </w:r>
    </w:p>
    <w:p w:rsidR="002E7B9F" w:rsidRPr="00C75F85" w:rsidRDefault="002E7B9F" w:rsidP="002E7B9F">
      <w:pPr>
        <w:spacing w:line="288" w:lineRule="auto"/>
        <w:ind w:firstLine="567"/>
        <w:jc w:val="both"/>
        <w:rPr>
          <w:sz w:val="28"/>
          <w:szCs w:val="28"/>
        </w:rPr>
      </w:pPr>
      <w:r w:rsidRPr="00C75F85">
        <w:rPr>
          <w:sz w:val="28"/>
          <w:szCs w:val="28"/>
        </w:rPr>
        <w:t>Принято и зарегистрировано в муниципальную собственность городского округа г.Бор 20 жилых помещений:</w:t>
      </w:r>
    </w:p>
    <w:p w:rsidR="002E7B9F" w:rsidRPr="00C75F85" w:rsidRDefault="002E7B9F" w:rsidP="002E7B9F">
      <w:pPr>
        <w:spacing w:line="288" w:lineRule="auto"/>
        <w:ind w:firstLine="567"/>
        <w:jc w:val="both"/>
        <w:rPr>
          <w:sz w:val="28"/>
          <w:szCs w:val="28"/>
        </w:rPr>
      </w:pPr>
      <w:r w:rsidRPr="00C75F85">
        <w:rPr>
          <w:sz w:val="28"/>
          <w:szCs w:val="28"/>
        </w:rPr>
        <w:t>- 3 квартиры как выморочное имущество;</w:t>
      </w:r>
    </w:p>
    <w:p w:rsidR="002E7B9F" w:rsidRPr="00C75F85" w:rsidRDefault="002E7B9F" w:rsidP="002E7B9F">
      <w:pPr>
        <w:spacing w:line="288" w:lineRule="auto"/>
        <w:ind w:firstLine="567"/>
        <w:jc w:val="both"/>
        <w:rPr>
          <w:sz w:val="28"/>
          <w:szCs w:val="28"/>
        </w:rPr>
      </w:pPr>
      <w:r w:rsidRPr="00C75F85">
        <w:rPr>
          <w:sz w:val="28"/>
          <w:szCs w:val="28"/>
        </w:rPr>
        <w:t>- 17 квартир для детей-сирот.</w:t>
      </w:r>
    </w:p>
    <w:p w:rsidR="002E7B9F" w:rsidRPr="00C75F85" w:rsidRDefault="002E7B9F" w:rsidP="002E7B9F">
      <w:pPr>
        <w:spacing w:line="288" w:lineRule="auto"/>
        <w:ind w:firstLine="567"/>
        <w:jc w:val="both"/>
        <w:rPr>
          <w:sz w:val="28"/>
          <w:szCs w:val="28"/>
        </w:rPr>
      </w:pPr>
      <w:r w:rsidRPr="00C75F85">
        <w:rPr>
          <w:sz w:val="28"/>
          <w:szCs w:val="28"/>
        </w:rPr>
        <w:t>Поставлены на учет как бесхозяйные – 3 объекта.</w:t>
      </w:r>
    </w:p>
    <w:p w:rsidR="002E7B9F" w:rsidRPr="00C75F85" w:rsidRDefault="002E7B9F" w:rsidP="002E7B9F">
      <w:pPr>
        <w:spacing w:line="288" w:lineRule="auto"/>
        <w:ind w:firstLine="567"/>
        <w:jc w:val="both"/>
        <w:rPr>
          <w:sz w:val="28"/>
          <w:szCs w:val="28"/>
        </w:rPr>
      </w:pPr>
      <w:r w:rsidRPr="00C75F85">
        <w:rPr>
          <w:sz w:val="28"/>
          <w:szCs w:val="28"/>
        </w:rPr>
        <w:t>Включено в Реестр муниципального имущества городского округа г.Бор объектов недвижимости – 6 ед. (по решению суда – 5 ед., автомобильная дорога – 1 ед.).</w:t>
      </w:r>
    </w:p>
    <w:p w:rsidR="002E7B9F" w:rsidRPr="006B3337" w:rsidRDefault="002E7B9F" w:rsidP="002E7B9F">
      <w:pPr>
        <w:spacing w:line="288" w:lineRule="auto"/>
        <w:ind w:firstLine="567"/>
        <w:jc w:val="both"/>
        <w:rPr>
          <w:sz w:val="28"/>
          <w:szCs w:val="28"/>
        </w:rPr>
      </w:pPr>
      <w:r w:rsidRPr="006B3337">
        <w:rPr>
          <w:sz w:val="28"/>
          <w:szCs w:val="28"/>
        </w:rPr>
        <w:t xml:space="preserve">По итогам торгов продано 3 объекта недвижимого имущества с земельными участками, на которых они расположены, на общую сумму – 3,7 млн. руб. </w:t>
      </w:r>
    </w:p>
    <w:p w:rsidR="002E7B9F" w:rsidRPr="006B3337" w:rsidRDefault="002E7B9F" w:rsidP="002E7B9F">
      <w:pPr>
        <w:spacing w:line="288" w:lineRule="auto"/>
        <w:ind w:firstLine="567"/>
        <w:jc w:val="both"/>
        <w:rPr>
          <w:sz w:val="28"/>
          <w:szCs w:val="28"/>
        </w:rPr>
      </w:pPr>
      <w:r w:rsidRPr="006B3337">
        <w:rPr>
          <w:sz w:val="28"/>
          <w:szCs w:val="28"/>
        </w:rPr>
        <w:t xml:space="preserve">Переданы в аренду сооружения газопроводов общей протяженностью </w:t>
      </w:r>
      <w:smartTag w:uri="urn:schemas-microsoft-com:office:smarttags" w:element="metricconverter">
        <w:smartTagPr>
          <w:attr w:name="ProductID" w:val="6,8 км"/>
        </w:smartTagPr>
        <w:r w:rsidRPr="006B3337">
          <w:rPr>
            <w:sz w:val="28"/>
            <w:szCs w:val="28"/>
          </w:rPr>
          <w:t>6,8 км</w:t>
        </w:r>
      </w:smartTag>
      <w:r w:rsidRPr="006B3337">
        <w:rPr>
          <w:sz w:val="28"/>
          <w:szCs w:val="28"/>
        </w:rPr>
        <w:t>.</w:t>
      </w:r>
    </w:p>
    <w:p w:rsidR="002E7B9F" w:rsidRPr="006B3337" w:rsidRDefault="002E7B9F" w:rsidP="002E7B9F">
      <w:pPr>
        <w:autoSpaceDE w:val="0"/>
        <w:autoSpaceDN w:val="0"/>
        <w:adjustRightInd w:val="0"/>
        <w:spacing w:line="288" w:lineRule="auto"/>
        <w:ind w:firstLine="567"/>
        <w:jc w:val="both"/>
        <w:rPr>
          <w:sz w:val="28"/>
          <w:szCs w:val="28"/>
        </w:rPr>
      </w:pPr>
      <w:r w:rsidRPr="006B3337">
        <w:rPr>
          <w:sz w:val="28"/>
          <w:szCs w:val="28"/>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2E7B9F" w:rsidRPr="003B5930" w:rsidRDefault="002E7B9F" w:rsidP="002E7B9F">
      <w:pPr>
        <w:spacing w:line="288" w:lineRule="auto"/>
        <w:jc w:val="center"/>
        <w:rPr>
          <w:sz w:val="28"/>
          <w:szCs w:val="28"/>
          <w:u w:val="single"/>
        </w:rPr>
      </w:pPr>
      <w:r w:rsidRPr="003B5930">
        <w:rPr>
          <w:sz w:val="28"/>
          <w:szCs w:val="28"/>
          <w:u w:val="single"/>
        </w:rPr>
        <w:t>Прогноз развития на 2024 и плановый период 2025 - 2026 годов</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Основные планируемые мероприятия:</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 приобретение жилых помещений для обеспечения детей-сирот и детей, оставшихся без попечения родителей, а также лиц из числа детей-сирот и детей, оставшихся без попечения родителей;</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 приобретение жилых помещений для расселения граждан из аварийного фонда;</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 проведение мероприятий по постановке на учет бесхозяйных объектов в связи с отказом от них граждан, построивших их за счет собственных средств, а также выявленных бесхозяйных объектов;</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 уменьшение количества незарегистрированных муниципальных объектов, в том числе автомобильных дорог общего пользования местного значения;</w:t>
      </w:r>
    </w:p>
    <w:p w:rsidR="002E7B9F" w:rsidRPr="003B5930" w:rsidRDefault="002E7B9F" w:rsidP="002E7B9F">
      <w:pPr>
        <w:spacing w:line="288" w:lineRule="auto"/>
        <w:ind w:firstLine="567"/>
        <w:jc w:val="both"/>
        <w:rPr>
          <w:rFonts w:eastAsia="Calibri"/>
          <w:sz w:val="28"/>
          <w:szCs w:val="28"/>
          <w:lang w:eastAsia="en-US"/>
        </w:rPr>
      </w:pPr>
      <w:r w:rsidRPr="003B5930">
        <w:rPr>
          <w:rFonts w:eastAsia="Calibri"/>
          <w:sz w:val="28"/>
          <w:szCs w:val="28"/>
          <w:lang w:eastAsia="en-US"/>
        </w:rPr>
        <w:t>- проведение мероприятий по выявлению неиспользуемого или используемого не по целевому назначению муниципального недвижимого имущества с целью изъятия в Муниципальную имущественную казну городского округа г.Бор.</w:t>
      </w:r>
    </w:p>
    <w:p w:rsidR="002E7B9F" w:rsidRPr="00250CB8" w:rsidRDefault="002E7B9F" w:rsidP="002E7B9F">
      <w:pPr>
        <w:pStyle w:val="9"/>
        <w:spacing w:before="0" w:after="0" w:line="276" w:lineRule="auto"/>
        <w:rPr>
          <w:rFonts w:ascii="Times New Roman" w:hAnsi="Times New Roman"/>
          <w:i/>
          <w:iCs/>
          <w:color w:val="548DD4"/>
          <w:sz w:val="16"/>
          <w:szCs w:val="16"/>
          <w:u w:val="single"/>
        </w:rPr>
      </w:pPr>
    </w:p>
    <w:p w:rsidR="002E7B9F" w:rsidRPr="0091504B" w:rsidRDefault="002E7B9F" w:rsidP="002E7B9F">
      <w:pPr>
        <w:pStyle w:val="9"/>
        <w:spacing w:before="0" w:after="0" w:line="276" w:lineRule="auto"/>
        <w:rPr>
          <w:rFonts w:ascii="Times New Roman" w:hAnsi="Times New Roman"/>
          <w:b/>
          <w:iCs/>
          <w:sz w:val="28"/>
          <w:szCs w:val="28"/>
          <w:u w:val="single"/>
        </w:rPr>
      </w:pPr>
      <w:r w:rsidRPr="0091504B">
        <w:rPr>
          <w:rFonts w:ascii="Times New Roman" w:hAnsi="Times New Roman"/>
          <w:b/>
          <w:iCs/>
          <w:sz w:val="28"/>
          <w:szCs w:val="28"/>
          <w:u w:val="single"/>
        </w:rPr>
        <w:t>Жилищная политика</w:t>
      </w:r>
      <w:bookmarkStart w:id="26" w:name="ЖилПолитика"/>
      <w:bookmarkEnd w:id="26"/>
    </w:p>
    <w:p w:rsidR="002E7B9F" w:rsidRPr="0091504B" w:rsidRDefault="002E7B9F" w:rsidP="002E7B9F">
      <w:pPr>
        <w:pStyle w:val="9"/>
        <w:spacing w:before="0" w:after="0" w:line="276" w:lineRule="auto"/>
        <w:jc w:val="both"/>
        <w:rPr>
          <w:rFonts w:ascii="Times New Roman" w:hAnsi="Times New Roman"/>
          <w:i/>
          <w:iCs/>
          <w:sz w:val="16"/>
          <w:szCs w:val="16"/>
          <w:u w:val="single"/>
        </w:rPr>
      </w:pPr>
    </w:p>
    <w:p w:rsidR="002E7B9F" w:rsidRPr="0091504B" w:rsidRDefault="002E7B9F" w:rsidP="002E7B9F">
      <w:pPr>
        <w:spacing w:line="288" w:lineRule="auto"/>
        <w:ind w:firstLine="709"/>
        <w:jc w:val="both"/>
        <w:outlineLvl w:val="0"/>
        <w:rPr>
          <w:sz w:val="28"/>
          <w:szCs w:val="28"/>
        </w:rPr>
      </w:pPr>
      <w:r w:rsidRPr="0091504B">
        <w:rPr>
          <w:sz w:val="28"/>
          <w:szCs w:val="28"/>
        </w:rPr>
        <w:t xml:space="preserve">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w:t>
      </w:r>
      <w:r w:rsidRPr="0091504B">
        <w:rPr>
          <w:sz w:val="28"/>
          <w:szCs w:val="28"/>
        </w:rPr>
        <w:lastRenderedPageBreak/>
        <w:t>области, остается одной из наиболее значимых социальных задач. Указанные меры, в том числе, предусмотрены приоритетным национальным проектом «Доступное и комфортное жилье - гражданам России».</w:t>
      </w:r>
    </w:p>
    <w:p w:rsidR="002E7B9F" w:rsidRPr="0091504B" w:rsidRDefault="002E7B9F" w:rsidP="002E7B9F">
      <w:pPr>
        <w:spacing w:line="288" w:lineRule="auto"/>
        <w:ind w:firstLine="709"/>
        <w:jc w:val="both"/>
        <w:outlineLvl w:val="0"/>
        <w:rPr>
          <w:sz w:val="28"/>
          <w:szCs w:val="28"/>
        </w:rPr>
      </w:pPr>
      <w:r w:rsidRPr="0091504B">
        <w:rPr>
          <w:sz w:val="28"/>
          <w:szCs w:val="28"/>
        </w:rPr>
        <w:t xml:space="preserve">Реализация на практике поставленных целей по улучшению жилищных условий граждан, проживающих на территории округа, требует скоординированных действий государственных органов исполнительной власти и органов местного самоуправления. На территории городского округа г. Бор созданы необходимые правовые и организационные основы, определены приоритетные направления и отработаны механизмы реализации мероприятий в сфере жилищной политики. </w:t>
      </w:r>
    </w:p>
    <w:p w:rsidR="002E7B9F" w:rsidRPr="0091504B" w:rsidRDefault="002E7B9F" w:rsidP="002E7B9F">
      <w:pPr>
        <w:spacing w:line="288" w:lineRule="auto"/>
        <w:ind w:firstLine="709"/>
        <w:jc w:val="both"/>
        <w:outlineLvl w:val="0"/>
        <w:rPr>
          <w:sz w:val="28"/>
          <w:szCs w:val="28"/>
        </w:rPr>
      </w:pPr>
      <w:r w:rsidRPr="0091504B">
        <w:rPr>
          <w:sz w:val="28"/>
          <w:szCs w:val="28"/>
        </w:rPr>
        <w:t>Повышению доступности жилья для населения городского округа г. Бор способствует муниципальная программа «Обеспечение граждан доступным и комфортным жильём на территории городского округа г. Бор»</w:t>
      </w:r>
      <w:r>
        <w:rPr>
          <w:sz w:val="28"/>
          <w:szCs w:val="28"/>
        </w:rPr>
        <w:t xml:space="preserve"> (далее Программа)</w:t>
      </w:r>
      <w:r w:rsidRPr="0091504B">
        <w:rPr>
          <w:sz w:val="28"/>
          <w:szCs w:val="28"/>
        </w:rPr>
        <w:t>.</w:t>
      </w:r>
    </w:p>
    <w:p w:rsidR="002E7B9F" w:rsidRPr="0091504B" w:rsidRDefault="002E7B9F" w:rsidP="002E7B9F">
      <w:pPr>
        <w:spacing w:line="288" w:lineRule="auto"/>
        <w:ind w:firstLine="709"/>
        <w:jc w:val="both"/>
        <w:outlineLvl w:val="0"/>
        <w:rPr>
          <w:sz w:val="28"/>
          <w:szCs w:val="28"/>
        </w:rPr>
      </w:pPr>
      <w:r w:rsidRPr="0091504B">
        <w:rPr>
          <w:sz w:val="28"/>
          <w:szCs w:val="28"/>
        </w:rPr>
        <w:t>Программа продолжит решение следующих задач:</w:t>
      </w:r>
    </w:p>
    <w:p w:rsidR="002E7B9F" w:rsidRPr="0091504B" w:rsidRDefault="002E7B9F" w:rsidP="002E7B9F">
      <w:pPr>
        <w:spacing w:line="288" w:lineRule="auto"/>
        <w:ind w:firstLine="709"/>
        <w:jc w:val="both"/>
        <w:outlineLvl w:val="0"/>
        <w:rPr>
          <w:sz w:val="28"/>
          <w:szCs w:val="28"/>
        </w:rPr>
      </w:pPr>
      <w:r w:rsidRPr="0091504B">
        <w:rPr>
          <w:sz w:val="28"/>
          <w:szCs w:val="28"/>
        </w:rPr>
        <w:t xml:space="preserve"> - оказание мер социальной поддержки по обеспечению жильём отдельных категорий граждан;</w:t>
      </w:r>
    </w:p>
    <w:p w:rsidR="002E7B9F" w:rsidRPr="0091504B" w:rsidRDefault="002E7B9F" w:rsidP="002E7B9F">
      <w:pPr>
        <w:spacing w:line="288" w:lineRule="auto"/>
        <w:ind w:firstLine="709"/>
        <w:jc w:val="both"/>
        <w:outlineLvl w:val="0"/>
        <w:rPr>
          <w:sz w:val="28"/>
          <w:szCs w:val="28"/>
        </w:rPr>
      </w:pPr>
      <w:r w:rsidRPr="0091504B">
        <w:rPr>
          <w:sz w:val="28"/>
          <w:szCs w:val="28"/>
        </w:rPr>
        <w:t>- поддержка молодых семей в решении жилищной проблемы;</w:t>
      </w:r>
    </w:p>
    <w:p w:rsidR="002E7B9F" w:rsidRPr="0091504B" w:rsidRDefault="002E7B9F" w:rsidP="002E7B9F">
      <w:pPr>
        <w:spacing w:line="288" w:lineRule="auto"/>
        <w:ind w:firstLine="709"/>
        <w:jc w:val="both"/>
        <w:outlineLvl w:val="0"/>
        <w:rPr>
          <w:sz w:val="28"/>
          <w:szCs w:val="28"/>
        </w:rPr>
      </w:pPr>
      <w:r w:rsidRPr="0091504B">
        <w:rPr>
          <w:sz w:val="28"/>
          <w:szCs w:val="28"/>
        </w:rPr>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2E7B9F" w:rsidRPr="0091504B" w:rsidRDefault="002E7B9F" w:rsidP="002E7B9F">
      <w:pPr>
        <w:spacing w:line="288" w:lineRule="auto"/>
        <w:ind w:firstLine="709"/>
        <w:jc w:val="both"/>
        <w:outlineLvl w:val="0"/>
        <w:rPr>
          <w:sz w:val="28"/>
          <w:szCs w:val="28"/>
        </w:rPr>
      </w:pPr>
      <w:r w:rsidRPr="0091504B">
        <w:rPr>
          <w:sz w:val="28"/>
          <w:szCs w:val="28"/>
        </w:rPr>
        <w:t>- ликвидация аварийного жилищного фонда.</w:t>
      </w:r>
    </w:p>
    <w:p w:rsidR="002E7B9F" w:rsidRPr="0091504B" w:rsidRDefault="002E7B9F" w:rsidP="002E7B9F">
      <w:pPr>
        <w:spacing w:line="288" w:lineRule="auto"/>
        <w:ind w:firstLine="709"/>
        <w:jc w:val="both"/>
        <w:outlineLvl w:val="0"/>
        <w:rPr>
          <w:sz w:val="28"/>
          <w:szCs w:val="28"/>
        </w:rPr>
      </w:pPr>
      <w:r w:rsidRPr="0091504B">
        <w:rPr>
          <w:sz w:val="28"/>
          <w:szCs w:val="28"/>
        </w:rPr>
        <w:t xml:space="preserve">В 2022 году улучшили жилищные условия: </w:t>
      </w:r>
    </w:p>
    <w:p w:rsidR="002E7B9F" w:rsidRPr="0091504B" w:rsidRDefault="002E7B9F" w:rsidP="002E7B9F">
      <w:pPr>
        <w:spacing w:line="288" w:lineRule="auto"/>
        <w:ind w:firstLine="709"/>
        <w:jc w:val="both"/>
        <w:outlineLvl w:val="0"/>
        <w:rPr>
          <w:sz w:val="28"/>
          <w:szCs w:val="28"/>
        </w:rPr>
      </w:pPr>
      <w:r w:rsidRPr="0091504B">
        <w:rPr>
          <w:sz w:val="28"/>
          <w:szCs w:val="28"/>
        </w:rPr>
        <w:t xml:space="preserve">- 10 молодых семей (53 человека) - участников </w:t>
      </w:r>
      <w:r>
        <w:rPr>
          <w:sz w:val="28"/>
          <w:szCs w:val="28"/>
        </w:rPr>
        <w:t>п</w:t>
      </w:r>
      <w:r w:rsidRPr="0091504B">
        <w:rPr>
          <w:sz w:val="28"/>
          <w:szCs w:val="28"/>
        </w:rPr>
        <w:t>рограммы;</w:t>
      </w:r>
    </w:p>
    <w:p w:rsidR="002E7B9F" w:rsidRPr="0091504B" w:rsidRDefault="002E7B9F" w:rsidP="002E7B9F">
      <w:pPr>
        <w:spacing w:line="288" w:lineRule="auto"/>
        <w:ind w:firstLine="709"/>
        <w:jc w:val="both"/>
        <w:outlineLvl w:val="0"/>
        <w:rPr>
          <w:sz w:val="28"/>
          <w:szCs w:val="28"/>
        </w:rPr>
      </w:pPr>
      <w:r w:rsidRPr="0091504B">
        <w:rPr>
          <w:sz w:val="28"/>
          <w:szCs w:val="28"/>
        </w:rPr>
        <w:t>- 29 семей (29 человек) – относящиеся к отдельным категориям граждан, установленным законодательством;</w:t>
      </w:r>
    </w:p>
    <w:p w:rsidR="002E7B9F" w:rsidRPr="0091504B" w:rsidRDefault="002E7B9F" w:rsidP="002E7B9F">
      <w:pPr>
        <w:spacing w:line="288" w:lineRule="auto"/>
        <w:ind w:firstLine="709"/>
        <w:jc w:val="both"/>
        <w:outlineLvl w:val="0"/>
        <w:rPr>
          <w:sz w:val="28"/>
          <w:szCs w:val="28"/>
        </w:rPr>
      </w:pPr>
      <w:r w:rsidRPr="0091504B">
        <w:rPr>
          <w:sz w:val="28"/>
          <w:szCs w:val="28"/>
        </w:rPr>
        <w:t>- 6 семей (17 человек) – переселённых из аварийного жилищного фонда.</w:t>
      </w:r>
    </w:p>
    <w:p w:rsidR="002E7B9F" w:rsidRDefault="002E7B9F" w:rsidP="002E7B9F">
      <w:pPr>
        <w:spacing w:line="288" w:lineRule="auto"/>
        <w:ind w:firstLine="709"/>
        <w:jc w:val="both"/>
        <w:outlineLvl w:val="0"/>
        <w:rPr>
          <w:sz w:val="28"/>
          <w:szCs w:val="28"/>
        </w:rPr>
      </w:pPr>
      <w:r w:rsidRPr="0091504B">
        <w:rPr>
          <w:sz w:val="28"/>
          <w:szCs w:val="28"/>
        </w:rPr>
        <w:t>Реализация программы в 2023 году и на плановый период 2024 и 2025 годы позволит продолжить реализацию указанных мероприятий и улучшить ситуацию с обеспеченностью жильём граждан, проживающих на территории округа.</w:t>
      </w:r>
      <w:r>
        <w:rPr>
          <w:sz w:val="28"/>
          <w:szCs w:val="28"/>
        </w:rPr>
        <w:t xml:space="preserve"> Ж</w:t>
      </w:r>
      <w:r w:rsidRPr="0091504B">
        <w:rPr>
          <w:sz w:val="28"/>
          <w:szCs w:val="28"/>
        </w:rPr>
        <w:t>илищные условия улучшат:</w:t>
      </w:r>
    </w:p>
    <w:p w:rsidR="002E7B9F" w:rsidRPr="004E4999" w:rsidRDefault="002E7B9F" w:rsidP="002E7B9F">
      <w:pPr>
        <w:spacing w:line="288" w:lineRule="auto"/>
        <w:ind w:firstLine="709"/>
        <w:jc w:val="both"/>
        <w:outlineLvl w:val="0"/>
        <w:rPr>
          <w:sz w:val="28"/>
          <w:szCs w:val="28"/>
        </w:rPr>
      </w:pPr>
      <w:r w:rsidRPr="004E4999">
        <w:rPr>
          <w:sz w:val="28"/>
          <w:szCs w:val="28"/>
        </w:rPr>
        <w:t xml:space="preserve">- молодые семьи – участники Программы: </w:t>
      </w:r>
      <w:r>
        <w:rPr>
          <w:sz w:val="28"/>
          <w:szCs w:val="28"/>
        </w:rPr>
        <w:t>6</w:t>
      </w:r>
      <w:r w:rsidRPr="004E4999">
        <w:rPr>
          <w:sz w:val="28"/>
          <w:szCs w:val="28"/>
        </w:rPr>
        <w:t xml:space="preserve"> семей (</w:t>
      </w:r>
      <w:r>
        <w:rPr>
          <w:sz w:val="28"/>
          <w:szCs w:val="28"/>
        </w:rPr>
        <w:t>31</w:t>
      </w:r>
      <w:r w:rsidRPr="004E4999">
        <w:rPr>
          <w:sz w:val="28"/>
          <w:szCs w:val="28"/>
        </w:rPr>
        <w:t xml:space="preserve"> человек) в 202</w:t>
      </w:r>
      <w:r>
        <w:rPr>
          <w:sz w:val="28"/>
          <w:szCs w:val="28"/>
        </w:rPr>
        <w:t>3</w:t>
      </w:r>
      <w:r w:rsidRPr="004E4999">
        <w:rPr>
          <w:sz w:val="28"/>
          <w:szCs w:val="28"/>
        </w:rPr>
        <w:t xml:space="preserve"> году, </w:t>
      </w:r>
      <w:r>
        <w:rPr>
          <w:sz w:val="28"/>
          <w:szCs w:val="28"/>
        </w:rPr>
        <w:t>4</w:t>
      </w:r>
      <w:r w:rsidRPr="004E4999">
        <w:rPr>
          <w:sz w:val="28"/>
          <w:szCs w:val="28"/>
        </w:rPr>
        <w:t xml:space="preserve"> сем</w:t>
      </w:r>
      <w:r>
        <w:rPr>
          <w:sz w:val="28"/>
          <w:szCs w:val="28"/>
        </w:rPr>
        <w:t>ьи</w:t>
      </w:r>
      <w:r w:rsidRPr="004E4999">
        <w:rPr>
          <w:sz w:val="28"/>
          <w:szCs w:val="28"/>
        </w:rPr>
        <w:t xml:space="preserve"> (</w:t>
      </w:r>
      <w:r>
        <w:rPr>
          <w:sz w:val="28"/>
          <w:szCs w:val="28"/>
        </w:rPr>
        <w:t>19</w:t>
      </w:r>
      <w:r w:rsidRPr="004E4999">
        <w:rPr>
          <w:sz w:val="28"/>
          <w:szCs w:val="28"/>
        </w:rPr>
        <w:t xml:space="preserve"> человек) в 202</w:t>
      </w:r>
      <w:r>
        <w:rPr>
          <w:sz w:val="28"/>
          <w:szCs w:val="28"/>
        </w:rPr>
        <w:t>4</w:t>
      </w:r>
      <w:r w:rsidRPr="004E4999">
        <w:rPr>
          <w:sz w:val="28"/>
          <w:szCs w:val="28"/>
        </w:rPr>
        <w:t xml:space="preserve"> году, 8 семей (3</w:t>
      </w:r>
      <w:r>
        <w:rPr>
          <w:sz w:val="28"/>
          <w:szCs w:val="28"/>
        </w:rPr>
        <w:t>3</w:t>
      </w:r>
      <w:r w:rsidRPr="004E4999">
        <w:rPr>
          <w:sz w:val="28"/>
          <w:szCs w:val="28"/>
        </w:rPr>
        <w:t xml:space="preserve"> человек</w:t>
      </w:r>
      <w:r>
        <w:rPr>
          <w:sz w:val="28"/>
          <w:szCs w:val="28"/>
        </w:rPr>
        <w:t>а</w:t>
      </w:r>
      <w:r w:rsidRPr="004E4999">
        <w:rPr>
          <w:sz w:val="28"/>
          <w:szCs w:val="28"/>
        </w:rPr>
        <w:t>) в 202</w:t>
      </w:r>
      <w:r>
        <w:rPr>
          <w:sz w:val="28"/>
          <w:szCs w:val="28"/>
        </w:rPr>
        <w:t>5</w:t>
      </w:r>
      <w:r w:rsidRPr="004E4999">
        <w:rPr>
          <w:sz w:val="28"/>
          <w:szCs w:val="28"/>
        </w:rPr>
        <w:t xml:space="preserve"> году, </w:t>
      </w:r>
      <w:r>
        <w:rPr>
          <w:sz w:val="28"/>
          <w:szCs w:val="28"/>
        </w:rPr>
        <w:t>12</w:t>
      </w:r>
      <w:r w:rsidRPr="004E4999">
        <w:rPr>
          <w:sz w:val="28"/>
          <w:szCs w:val="28"/>
        </w:rPr>
        <w:t xml:space="preserve"> семей (3</w:t>
      </w:r>
      <w:r>
        <w:rPr>
          <w:sz w:val="28"/>
          <w:szCs w:val="28"/>
        </w:rPr>
        <w:t>7</w:t>
      </w:r>
      <w:r w:rsidRPr="004E4999">
        <w:rPr>
          <w:sz w:val="28"/>
          <w:szCs w:val="28"/>
        </w:rPr>
        <w:t xml:space="preserve"> человек) в 202</w:t>
      </w:r>
      <w:r>
        <w:rPr>
          <w:sz w:val="28"/>
          <w:szCs w:val="28"/>
        </w:rPr>
        <w:t>6</w:t>
      </w:r>
      <w:r w:rsidRPr="004E4999">
        <w:rPr>
          <w:sz w:val="28"/>
          <w:szCs w:val="28"/>
        </w:rPr>
        <w:t xml:space="preserve"> году;</w:t>
      </w:r>
    </w:p>
    <w:p w:rsidR="002E7B9F" w:rsidRPr="004E4999" w:rsidRDefault="002E7B9F" w:rsidP="002E7B9F">
      <w:pPr>
        <w:spacing w:line="288" w:lineRule="auto"/>
        <w:ind w:firstLine="709"/>
        <w:jc w:val="both"/>
        <w:outlineLvl w:val="0"/>
        <w:rPr>
          <w:sz w:val="28"/>
          <w:szCs w:val="28"/>
        </w:rPr>
      </w:pPr>
      <w:r w:rsidRPr="004E4999">
        <w:rPr>
          <w:sz w:val="28"/>
          <w:szCs w:val="28"/>
        </w:rPr>
        <w:t>- граждане, относящиеся к отдельным категориям, установленным законодательством: 2</w:t>
      </w:r>
      <w:r>
        <w:rPr>
          <w:sz w:val="28"/>
          <w:szCs w:val="28"/>
        </w:rPr>
        <w:t>9</w:t>
      </w:r>
      <w:r w:rsidRPr="004E4999">
        <w:rPr>
          <w:sz w:val="28"/>
          <w:szCs w:val="28"/>
        </w:rPr>
        <w:t xml:space="preserve"> семей (2</w:t>
      </w:r>
      <w:r>
        <w:rPr>
          <w:sz w:val="28"/>
          <w:szCs w:val="28"/>
        </w:rPr>
        <w:t>9</w:t>
      </w:r>
      <w:r w:rsidRPr="004E4999">
        <w:rPr>
          <w:sz w:val="28"/>
          <w:szCs w:val="28"/>
        </w:rPr>
        <w:t xml:space="preserve"> человек) в 202</w:t>
      </w:r>
      <w:r>
        <w:rPr>
          <w:sz w:val="28"/>
          <w:szCs w:val="28"/>
        </w:rPr>
        <w:t>3</w:t>
      </w:r>
      <w:r w:rsidRPr="004E4999">
        <w:rPr>
          <w:sz w:val="28"/>
          <w:szCs w:val="28"/>
        </w:rPr>
        <w:t xml:space="preserve"> году, </w:t>
      </w:r>
      <w:r>
        <w:rPr>
          <w:sz w:val="28"/>
          <w:szCs w:val="28"/>
        </w:rPr>
        <w:t>22</w:t>
      </w:r>
      <w:r w:rsidRPr="004E4999">
        <w:rPr>
          <w:sz w:val="28"/>
          <w:szCs w:val="28"/>
        </w:rPr>
        <w:t xml:space="preserve"> сем</w:t>
      </w:r>
      <w:r>
        <w:rPr>
          <w:sz w:val="28"/>
          <w:szCs w:val="28"/>
        </w:rPr>
        <w:t>ьи</w:t>
      </w:r>
      <w:r w:rsidRPr="004E4999">
        <w:rPr>
          <w:sz w:val="28"/>
          <w:szCs w:val="28"/>
        </w:rPr>
        <w:t xml:space="preserve"> (</w:t>
      </w:r>
      <w:r>
        <w:rPr>
          <w:sz w:val="28"/>
          <w:szCs w:val="28"/>
        </w:rPr>
        <w:t>22</w:t>
      </w:r>
      <w:r w:rsidRPr="004E4999">
        <w:rPr>
          <w:sz w:val="28"/>
          <w:szCs w:val="28"/>
        </w:rPr>
        <w:t xml:space="preserve"> человек</w:t>
      </w:r>
      <w:r>
        <w:rPr>
          <w:sz w:val="28"/>
          <w:szCs w:val="28"/>
        </w:rPr>
        <w:t>а</w:t>
      </w:r>
      <w:r w:rsidRPr="004E4999">
        <w:rPr>
          <w:sz w:val="28"/>
          <w:szCs w:val="28"/>
        </w:rPr>
        <w:t>) в 202</w:t>
      </w:r>
      <w:r>
        <w:rPr>
          <w:sz w:val="28"/>
          <w:szCs w:val="28"/>
        </w:rPr>
        <w:t>4</w:t>
      </w:r>
      <w:r w:rsidRPr="004E4999">
        <w:rPr>
          <w:sz w:val="28"/>
          <w:szCs w:val="28"/>
        </w:rPr>
        <w:t xml:space="preserve"> году, </w:t>
      </w:r>
      <w:r>
        <w:rPr>
          <w:sz w:val="28"/>
          <w:szCs w:val="28"/>
        </w:rPr>
        <w:t>25</w:t>
      </w:r>
      <w:r w:rsidRPr="004E4999">
        <w:rPr>
          <w:sz w:val="28"/>
          <w:szCs w:val="28"/>
        </w:rPr>
        <w:t xml:space="preserve"> сем</w:t>
      </w:r>
      <w:r>
        <w:rPr>
          <w:sz w:val="28"/>
          <w:szCs w:val="28"/>
        </w:rPr>
        <w:t>ей</w:t>
      </w:r>
      <w:r w:rsidRPr="004E4999">
        <w:rPr>
          <w:sz w:val="28"/>
          <w:szCs w:val="28"/>
        </w:rPr>
        <w:t xml:space="preserve"> (</w:t>
      </w:r>
      <w:r>
        <w:rPr>
          <w:sz w:val="28"/>
          <w:szCs w:val="28"/>
        </w:rPr>
        <w:t>28</w:t>
      </w:r>
      <w:r w:rsidRPr="004E4999">
        <w:rPr>
          <w:sz w:val="28"/>
          <w:szCs w:val="28"/>
        </w:rPr>
        <w:t xml:space="preserve"> человек) в 202</w:t>
      </w:r>
      <w:r>
        <w:rPr>
          <w:sz w:val="28"/>
          <w:szCs w:val="28"/>
        </w:rPr>
        <w:t>5</w:t>
      </w:r>
      <w:r w:rsidRPr="004E4999">
        <w:rPr>
          <w:sz w:val="28"/>
          <w:szCs w:val="28"/>
        </w:rPr>
        <w:t xml:space="preserve"> году, 3</w:t>
      </w:r>
      <w:r>
        <w:rPr>
          <w:sz w:val="28"/>
          <w:szCs w:val="28"/>
        </w:rPr>
        <w:t>7</w:t>
      </w:r>
      <w:r w:rsidRPr="004E4999">
        <w:rPr>
          <w:sz w:val="28"/>
          <w:szCs w:val="28"/>
        </w:rPr>
        <w:t xml:space="preserve"> семей (4</w:t>
      </w:r>
      <w:r>
        <w:rPr>
          <w:sz w:val="28"/>
          <w:szCs w:val="28"/>
        </w:rPr>
        <w:t>6</w:t>
      </w:r>
      <w:r w:rsidRPr="004E4999">
        <w:rPr>
          <w:sz w:val="28"/>
          <w:szCs w:val="28"/>
        </w:rPr>
        <w:t xml:space="preserve"> человек) в 202</w:t>
      </w:r>
      <w:r>
        <w:rPr>
          <w:sz w:val="28"/>
          <w:szCs w:val="28"/>
        </w:rPr>
        <w:t>6</w:t>
      </w:r>
      <w:r w:rsidRPr="004E4999">
        <w:rPr>
          <w:sz w:val="28"/>
          <w:szCs w:val="28"/>
        </w:rPr>
        <w:t xml:space="preserve"> году;</w:t>
      </w:r>
    </w:p>
    <w:p w:rsidR="002E7B9F" w:rsidRDefault="002E7B9F" w:rsidP="002E7B9F">
      <w:pPr>
        <w:spacing w:line="288" w:lineRule="auto"/>
        <w:ind w:firstLine="709"/>
        <w:jc w:val="both"/>
        <w:outlineLvl w:val="0"/>
        <w:rPr>
          <w:sz w:val="28"/>
          <w:szCs w:val="28"/>
        </w:rPr>
      </w:pPr>
      <w:r w:rsidRPr="004E4999">
        <w:rPr>
          <w:sz w:val="28"/>
          <w:szCs w:val="28"/>
        </w:rPr>
        <w:t>- граждане, переселённые из аварийного жилищного фонда: 13</w:t>
      </w:r>
      <w:r>
        <w:rPr>
          <w:sz w:val="28"/>
          <w:szCs w:val="28"/>
        </w:rPr>
        <w:t>5</w:t>
      </w:r>
      <w:r w:rsidRPr="004E4999">
        <w:rPr>
          <w:sz w:val="28"/>
          <w:szCs w:val="28"/>
        </w:rPr>
        <w:t xml:space="preserve"> семей (</w:t>
      </w:r>
      <w:r>
        <w:rPr>
          <w:sz w:val="28"/>
          <w:szCs w:val="28"/>
        </w:rPr>
        <w:t>250</w:t>
      </w:r>
      <w:r w:rsidRPr="004E4999">
        <w:rPr>
          <w:sz w:val="28"/>
          <w:szCs w:val="28"/>
        </w:rPr>
        <w:t xml:space="preserve"> человек) в 2023 году</w:t>
      </w:r>
      <w:r>
        <w:rPr>
          <w:sz w:val="28"/>
          <w:szCs w:val="28"/>
        </w:rPr>
        <w:t>, 107</w:t>
      </w:r>
      <w:r w:rsidRPr="004E4999">
        <w:rPr>
          <w:sz w:val="28"/>
          <w:szCs w:val="28"/>
        </w:rPr>
        <w:t xml:space="preserve"> семей (</w:t>
      </w:r>
      <w:r>
        <w:rPr>
          <w:sz w:val="28"/>
          <w:szCs w:val="28"/>
        </w:rPr>
        <w:t>189</w:t>
      </w:r>
      <w:r w:rsidRPr="004E4999">
        <w:rPr>
          <w:sz w:val="28"/>
          <w:szCs w:val="28"/>
        </w:rPr>
        <w:t xml:space="preserve"> человек) в 202</w:t>
      </w:r>
      <w:r>
        <w:rPr>
          <w:sz w:val="28"/>
          <w:szCs w:val="28"/>
        </w:rPr>
        <w:t>5</w:t>
      </w:r>
      <w:r w:rsidRPr="004E4999">
        <w:rPr>
          <w:sz w:val="28"/>
          <w:szCs w:val="28"/>
        </w:rPr>
        <w:t xml:space="preserve"> году</w:t>
      </w:r>
      <w:r>
        <w:rPr>
          <w:sz w:val="28"/>
          <w:szCs w:val="28"/>
        </w:rPr>
        <w:t>, 78</w:t>
      </w:r>
      <w:r w:rsidRPr="004E4999">
        <w:rPr>
          <w:sz w:val="28"/>
          <w:szCs w:val="28"/>
        </w:rPr>
        <w:t xml:space="preserve"> семей (</w:t>
      </w:r>
      <w:r>
        <w:rPr>
          <w:sz w:val="28"/>
          <w:szCs w:val="28"/>
        </w:rPr>
        <w:t>174</w:t>
      </w:r>
      <w:r w:rsidRPr="004E4999">
        <w:rPr>
          <w:sz w:val="28"/>
          <w:szCs w:val="28"/>
        </w:rPr>
        <w:t xml:space="preserve"> </w:t>
      </w:r>
      <w:r w:rsidRPr="004E4999">
        <w:rPr>
          <w:sz w:val="28"/>
          <w:szCs w:val="28"/>
        </w:rPr>
        <w:lastRenderedPageBreak/>
        <w:t>человек</w:t>
      </w:r>
      <w:r>
        <w:rPr>
          <w:sz w:val="28"/>
          <w:szCs w:val="28"/>
        </w:rPr>
        <w:t>а</w:t>
      </w:r>
      <w:r w:rsidRPr="004E4999">
        <w:rPr>
          <w:sz w:val="28"/>
          <w:szCs w:val="28"/>
        </w:rPr>
        <w:t>) в 202</w:t>
      </w:r>
      <w:r>
        <w:rPr>
          <w:sz w:val="28"/>
          <w:szCs w:val="28"/>
        </w:rPr>
        <w:t>6</w:t>
      </w:r>
      <w:r w:rsidRPr="004E4999">
        <w:rPr>
          <w:sz w:val="28"/>
          <w:szCs w:val="28"/>
        </w:rPr>
        <w:t xml:space="preserve"> году</w:t>
      </w:r>
      <w:r>
        <w:rPr>
          <w:sz w:val="28"/>
          <w:szCs w:val="28"/>
        </w:rPr>
        <w:t xml:space="preserve">. </w:t>
      </w:r>
    </w:p>
    <w:p w:rsidR="002E7B9F" w:rsidRDefault="002E7B9F" w:rsidP="002E7B9F">
      <w:pPr>
        <w:spacing w:line="276" w:lineRule="auto"/>
        <w:ind w:firstLine="709"/>
        <w:jc w:val="center"/>
        <w:outlineLvl w:val="0"/>
        <w:rPr>
          <w:b/>
          <w:bCs/>
          <w:sz w:val="28"/>
          <w:szCs w:val="28"/>
          <w:u w:val="single"/>
        </w:rPr>
      </w:pPr>
    </w:p>
    <w:p w:rsidR="002E7B9F" w:rsidRPr="00512D74" w:rsidRDefault="002E7B9F" w:rsidP="002E7B9F">
      <w:pPr>
        <w:spacing w:line="276" w:lineRule="auto"/>
        <w:ind w:firstLine="709"/>
        <w:jc w:val="center"/>
        <w:outlineLvl w:val="0"/>
        <w:rPr>
          <w:b/>
          <w:bCs/>
          <w:sz w:val="28"/>
          <w:szCs w:val="28"/>
          <w:u w:val="single"/>
        </w:rPr>
      </w:pPr>
      <w:r w:rsidRPr="00512D74">
        <w:rPr>
          <w:b/>
          <w:bCs/>
          <w:sz w:val="28"/>
          <w:szCs w:val="28"/>
          <w:u w:val="single"/>
        </w:rPr>
        <w:t>Обеспечение безопасности</w:t>
      </w:r>
      <w:bookmarkStart w:id="27" w:name="Солнышков"/>
      <w:bookmarkEnd w:id="27"/>
    </w:p>
    <w:p w:rsidR="002E7B9F" w:rsidRPr="00512D74" w:rsidRDefault="002E7B9F" w:rsidP="002E7B9F">
      <w:pPr>
        <w:pStyle w:val="ConsPlusNormal"/>
        <w:spacing w:line="288" w:lineRule="auto"/>
        <w:jc w:val="both"/>
        <w:rPr>
          <w:rFonts w:ascii="Times New Roman" w:hAnsi="Times New Roman"/>
          <w:spacing w:val="-10"/>
          <w:sz w:val="28"/>
          <w:szCs w:val="28"/>
        </w:rPr>
      </w:pPr>
      <w:r w:rsidRPr="00512D74">
        <w:rPr>
          <w:rFonts w:ascii="Times New Roman" w:hAnsi="Times New Roman"/>
          <w:sz w:val="28"/>
          <w:szCs w:val="28"/>
        </w:rPr>
        <w:t xml:space="preserve">Дополнительные мероприятия по снижению уровня преступности на территории городского округа и обеспечение участия органов местного самоуправления в реализации государственной политики в области противодействия коррупции, профилактики терроризма и экстремизма на территории городского округа г. Бор, а также профилактики правонарушений будут реализованы в рамках следующих муниципальных программ: </w:t>
      </w:r>
      <w:r w:rsidRPr="00512D74">
        <w:rPr>
          <w:rFonts w:ascii="Times New Roman" w:hAnsi="Times New Roman"/>
          <w:spacing w:val="-10"/>
          <w:sz w:val="28"/>
          <w:szCs w:val="28"/>
        </w:rPr>
        <w:t>«Профилактика правонарушений и противодействие проявлениям терроризма и экстремизма на территории городского округа г. Бор» и  «Противодействие коррупции на территории городского округа г. Бор».</w:t>
      </w:r>
    </w:p>
    <w:p w:rsidR="002E7B9F" w:rsidRPr="00A2182E" w:rsidRDefault="002E7B9F" w:rsidP="002E7B9F">
      <w:pPr>
        <w:spacing w:line="288" w:lineRule="auto"/>
        <w:ind w:firstLine="720"/>
        <w:jc w:val="both"/>
      </w:pPr>
      <w:r w:rsidRPr="00512D74">
        <w:rPr>
          <w:sz w:val="28"/>
          <w:szCs w:val="28"/>
        </w:rPr>
        <w:t>Мероприятия указанных программ в</w:t>
      </w:r>
      <w:r w:rsidRPr="00A2182E">
        <w:rPr>
          <w:sz w:val="28"/>
          <w:szCs w:val="28"/>
        </w:rPr>
        <w:t xml:space="preserve"> 2024 году и на период 2025 и 2026 годов будут способствовать интеграции усилий органов местного самоуправления, территориальных органов государственной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влияния факторов, оказывающих негативное влияние на криминогенную обстановку на территории городского округа г</w:t>
      </w:r>
      <w:r>
        <w:rPr>
          <w:sz w:val="28"/>
          <w:szCs w:val="28"/>
        </w:rPr>
        <w:t>.</w:t>
      </w:r>
      <w:r w:rsidRPr="00A2182E">
        <w:rPr>
          <w:sz w:val="28"/>
          <w:szCs w:val="28"/>
        </w:rPr>
        <w:t xml:space="preserve"> Бор, улучшения межведомственного взаимодействия с правоохранительными органами и общественностью в профилактике правонарушений и борьбе с преступностью.</w:t>
      </w:r>
    </w:p>
    <w:p w:rsidR="002E7B9F" w:rsidRPr="00250CB8" w:rsidRDefault="002E7B9F" w:rsidP="002E7B9F">
      <w:pPr>
        <w:spacing w:line="276" w:lineRule="auto"/>
        <w:ind w:firstLine="709"/>
        <w:jc w:val="center"/>
        <w:outlineLvl w:val="0"/>
        <w:rPr>
          <w:b/>
          <w:bCs/>
          <w:color w:val="548DD4"/>
          <w:sz w:val="6"/>
          <w:szCs w:val="6"/>
          <w:u w:val="single"/>
        </w:rPr>
      </w:pPr>
    </w:p>
    <w:p w:rsidR="002E7B9F" w:rsidRPr="00CF094A" w:rsidRDefault="002E7B9F" w:rsidP="002E7B9F">
      <w:pPr>
        <w:spacing w:line="276" w:lineRule="auto"/>
        <w:ind w:firstLine="709"/>
        <w:jc w:val="center"/>
        <w:outlineLvl w:val="0"/>
        <w:rPr>
          <w:b/>
          <w:bCs/>
          <w:sz w:val="28"/>
          <w:szCs w:val="28"/>
          <w:u w:val="single"/>
        </w:rPr>
      </w:pPr>
      <w:r w:rsidRPr="00CF094A">
        <w:rPr>
          <w:b/>
          <w:bCs/>
          <w:sz w:val="28"/>
          <w:szCs w:val="28"/>
          <w:u w:val="single"/>
        </w:rPr>
        <w:t>Иные направления</w:t>
      </w:r>
      <w:bookmarkStart w:id="28" w:name="Иные"/>
      <w:bookmarkEnd w:id="28"/>
    </w:p>
    <w:p w:rsidR="002E7B9F" w:rsidRPr="00CF094A" w:rsidRDefault="002E7B9F" w:rsidP="002E7B9F">
      <w:pPr>
        <w:spacing w:line="288" w:lineRule="auto"/>
        <w:ind w:firstLine="720"/>
        <w:jc w:val="both"/>
        <w:rPr>
          <w:sz w:val="28"/>
          <w:szCs w:val="28"/>
        </w:rPr>
      </w:pPr>
      <w:r w:rsidRPr="00CF094A">
        <w:rPr>
          <w:sz w:val="28"/>
          <w:szCs w:val="28"/>
        </w:rPr>
        <w:t>Дальнейшему социально – экономическому развитию городского округа г.Бор на 2024 год и на плановый период 2025 и 2026 годов также будет способствовать реализация следующих муниципальных программ, не поименованных в перечисленных выше разделах:</w:t>
      </w:r>
    </w:p>
    <w:p w:rsidR="002E7B9F" w:rsidRPr="00CF094A" w:rsidRDefault="002E7B9F" w:rsidP="002E7B9F">
      <w:pPr>
        <w:pStyle w:val="af6"/>
        <w:spacing w:line="288" w:lineRule="auto"/>
        <w:ind w:firstLine="720"/>
        <w:jc w:val="both"/>
        <w:rPr>
          <w:rFonts w:ascii="Times New Roman" w:hAnsi="Times New Roman" w:cs="Times New Roman"/>
          <w:sz w:val="28"/>
          <w:szCs w:val="28"/>
        </w:rPr>
      </w:pPr>
      <w:r w:rsidRPr="00CF094A">
        <w:rPr>
          <w:rFonts w:ascii="Times New Roman" w:hAnsi="Times New Roman" w:cs="Times New Roman"/>
          <w:bCs/>
          <w:sz w:val="28"/>
          <w:szCs w:val="28"/>
        </w:rPr>
        <w:t>-</w:t>
      </w:r>
      <w:r w:rsidRPr="00CF094A">
        <w:rPr>
          <w:rFonts w:ascii="Times New Roman" w:hAnsi="Times New Roman" w:cs="Times New Roman"/>
          <w:b/>
          <w:bCs/>
          <w:sz w:val="28"/>
          <w:szCs w:val="28"/>
        </w:rPr>
        <w:t xml:space="preserve"> </w:t>
      </w:r>
      <w:r w:rsidRPr="00CF094A">
        <w:rPr>
          <w:rFonts w:ascii="Times New Roman" w:hAnsi="Times New Roman" w:cs="Times New Roman"/>
          <w:sz w:val="28"/>
          <w:szCs w:val="28"/>
        </w:rPr>
        <w:t>«Улучшение условий и охраны труда в организациях городского округа        г. Бор». Основной целью программы является осуществление мероприятий, способствующих предупреждению несчастных случаев на производстве, созданию здоровых и безопасных условий труда работников на каждом рабочем месте и повышению эффективности систем управления охраной труда на уровне организации, городского округа город Бор;</w:t>
      </w:r>
    </w:p>
    <w:p w:rsidR="002E7B9F" w:rsidRPr="00CF094A" w:rsidRDefault="002E7B9F" w:rsidP="002E7B9F">
      <w:pPr>
        <w:adjustRightInd w:val="0"/>
        <w:spacing w:line="288" w:lineRule="auto"/>
        <w:ind w:firstLine="720"/>
        <w:jc w:val="both"/>
        <w:rPr>
          <w:i/>
          <w:iCs/>
          <w:sz w:val="24"/>
          <w:szCs w:val="24"/>
        </w:rPr>
      </w:pPr>
      <w:r w:rsidRPr="00CF094A">
        <w:rPr>
          <w:sz w:val="28"/>
          <w:szCs w:val="28"/>
        </w:rPr>
        <w:t xml:space="preserve">- «Совершенствование муниципального управления и обеспечение деятельности органов местного самоуправления городского округа г.Бор». Основной целью программы является совершенствование и развитие муниципальной службы в городском округе город Бор путем создания условий для ее развития, эффективного решения вопросов местного значения на основе </w:t>
      </w:r>
      <w:r w:rsidRPr="00CF094A">
        <w:rPr>
          <w:sz w:val="28"/>
          <w:szCs w:val="28"/>
        </w:rPr>
        <w:lastRenderedPageBreak/>
        <w:t>повышения компетенции и профессионализма муниципальных служащих, создания эффективной системы подготовки и повышения квалификации кадров для работы в органах местного самоуправления.</w:t>
      </w:r>
    </w:p>
    <w:p w:rsidR="002E7B9F" w:rsidRPr="00250CB8" w:rsidRDefault="002E7B9F" w:rsidP="002E7B9F">
      <w:pPr>
        <w:pStyle w:val="9"/>
        <w:spacing w:before="0" w:after="0" w:line="276" w:lineRule="auto"/>
        <w:rPr>
          <w:color w:val="548DD4"/>
        </w:rPr>
      </w:pPr>
    </w:p>
    <w:p w:rsidR="002E7B9F" w:rsidRDefault="002E7B9F" w:rsidP="002E7B9F">
      <w:pPr>
        <w:pStyle w:val="a7"/>
        <w:spacing w:line="264" w:lineRule="auto"/>
        <w:ind w:firstLine="0"/>
        <w:rPr>
          <w:sz w:val="20"/>
        </w:rPr>
        <w:sectPr w:rsidR="002E7B9F" w:rsidSect="002E7B9F">
          <w:footerReference w:type="even" r:id="rId22"/>
          <w:footerReference w:type="default" r:id="rId23"/>
          <w:pgSz w:w="11906" w:h="16838" w:code="9"/>
          <w:pgMar w:top="567" w:right="1134" w:bottom="567" w:left="1134" w:header="720" w:footer="720" w:gutter="0"/>
          <w:pgNumType w:start="7"/>
          <w:cols w:space="720"/>
          <w:docGrid w:linePitch="272"/>
        </w:sectPr>
      </w:pPr>
    </w:p>
    <w:p w:rsidR="002E7B9F" w:rsidRPr="008B3F27" w:rsidRDefault="002E7B9F" w:rsidP="002E7B9F">
      <w:pPr>
        <w:jc w:val="right"/>
        <w:rPr>
          <w:sz w:val="24"/>
          <w:szCs w:val="24"/>
        </w:rPr>
      </w:pPr>
      <w:r w:rsidRPr="008B3F27">
        <w:rPr>
          <w:sz w:val="24"/>
          <w:szCs w:val="24"/>
        </w:rPr>
        <w:lastRenderedPageBreak/>
        <w:t>Приложение №</w:t>
      </w:r>
      <w:r>
        <w:rPr>
          <w:sz w:val="24"/>
          <w:szCs w:val="24"/>
        </w:rPr>
        <w:t>2</w:t>
      </w:r>
    </w:p>
    <w:p w:rsidR="002E7B9F" w:rsidRDefault="002E7B9F" w:rsidP="002E7B9F">
      <w:pPr>
        <w:jc w:val="right"/>
        <w:rPr>
          <w:sz w:val="24"/>
          <w:szCs w:val="24"/>
        </w:rPr>
      </w:pPr>
      <w:r w:rsidRPr="008B3F27">
        <w:rPr>
          <w:sz w:val="24"/>
          <w:szCs w:val="24"/>
        </w:rPr>
        <w:t xml:space="preserve">к постановлению администрации </w:t>
      </w:r>
    </w:p>
    <w:p w:rsidR="002E7B9F" w:rsidRPr="008B3F27" w:rsidRDefault="002E7B9F" w:rsidP="002E7B9F">
      <w:pPr>
        <w:jc w:val="right"/>
        <w:rPr>
          <w:sz w:val="24"/>
          <w:szCs w:val="24"/>
        </w:rPr>
      </w:pPr>
      <w:r w:rsidRPr="008B3F27">
        <w:rPr>
          <w:sz w:val="24"/>
          <w:szCs w:val="24"/>
        </w:rPr>
        <w:t>городского округа г. Бор</w:t>
      </w:r>
    </w:p>
    <w:p w:rsidR="002E7B9F" w:rsidRPr="008B3F27" w:rsidRDefault="002E7B9F" w:rsidP="002E7B9F">
      <w:pPr>
        <w:jc w:val="right"/>
        <w:rPr>
          <w:sz w:val="24"/>
          <w:szCs w:val="24"/>
        </w:rPr>
      </w:pPr>
      <w:r>
        <w:rPr>
          <w:sz w:val="24"/>
          <w:szCs w:val="24"/>
        </w:rPr>
        <w:t>от 13.11.2023 № 6722</w:t>
      </w:r>
    </w:p>
    <w:p w:rsidR="002E7B9F" w:rsidRDefault="002E7B9F" w:rsidP="002E7B9F">
      <w:pPr>
        <w:pStyle w:val="9"/>
        <w:spacing w:before="0" w:after="0" w:line="276" w:lineRule="auto"/>
        <w:rPr>
          <w:rFonts w:ascii="Times New Roman" w:hAnsi="Times New Roman"/>
          <w:b/>
          <w:iCs/>
          <w:sz w:val="28"/>
          <w:szCs w:val="28"/>
        </w:rPr>
      </w:pPr>
    </w:p>
    <w:p w:rsidR="002E7B9F" w:rsidRPr="00C60B8B" w:rsidRDefault="002E7B9F" w:rsidP="002E7B9F">
      <w:pPr>
        <w:pStyle w:val="9"/>
        <w:spacing w:before="0" w:after="0"/>
        <w:jc w:val="center"/>
        <w:rPr>
          <w:rFonts w:ascii="Times New Roman" w:hAnsi="Times New Roman"/>
          <w:b/>
          <w:iCs/>
          <w:sz w:val="28"/>
          <w:szCs w:val="28"/>
        </w:rPr>
      </w:pPr>
      <w:r w:rsidRPr="00C60B8B">
        <w:rPr>
          <w:rFonts w:ascii="Times New Roman" w:hAnsi="Times New Roman"/>
          <w:b/>
          <w:iCs/>
          <w:sz w:val="28"/>
          <w:szCs w:val="28"/>
        </w:rPr>
        <w:t xml:space="preserve">Предварительные итоги социально-экономического развития городского округа г. Бор за 1 п/г </w:t>
      </w:r>
      <w:smartTag w:uri="urn:schemas-microsoft-com:office:smarttags" w:element="metricconverter">
        <w:smartTagPr>
          <w:attr w:name="ProductID" w:val="2023 г"/>
        </w:smartTagPr>
        <w:r w:rsidRPr="00C60B8B">
          <w:rPr>
            <w:rFonts w:ascii="Times New Roman" w:hAnsi="Times New Roman"/>
            <w:b/>
            <w:iCs/>
            <w:sz w:val="28"/>
            <w:szCs w:val="28"/>
          </w:rPr>
          <w:t>202</w:t>
        </w:r>
        <w:r>
          <w:rPr>
            <w:rFonts w:ascii="Times New Roman" w:hAnsi="Times New Roman"/>
            <w:b/>
            <w:iCs/>
            <w:sz w:val="28"/>
            <w:szCs w:val="28"/>
          </w:rPr>
          <w:t>3</w:t>
        </w:r>
        <w:r w:rsidRPr="00C60B8B">
          <w:rPr>
            <w:rFonts w:ascii="Times New Roman" w:hAnsi="Times New Roman"/>
            <w:b/>
            <w:iCs/>
            <w:sz w:val="28"/>
            <w:szCs w:val="28"/>
          </w:rPr>
          <w:t xml:space="preserve"> г</w:t>
        </w:r>
      </w:smartTag>
      <w:r w:rsidRPr="00C60B8B">
        <w:rPr>
          <w:rFonts w:ascii="Times New Roman" w:hAnsi="Times New Roman"/>
          <w:b/>
          <w:iCs/>
          <w:sz w:val="28"/>
          <w:szCs w:val="28"/>
        </w:rPr>
        <w:t>.,</w:t>
      </w:r>
    </w:p>
    <w:p w:rsidR="002E7B9F" w:rsidRPr="008B3F27" w:rsidRDefault="002E7B9F" w:rsidP="002E7B9F">
      <w:pPr>
        <w:pStyle w:val="9"/>
        <w:spacing w:before="0" w:after="0"/>
        <w:jc w:val="center"/>
        <w:rPr>
          <w:rFonts w:ascii="Times New Roman" w:hAnsi="Times New Roman"/>
          <w:b/>
          <w:iCs/>
          <w:sz w:val="28"/>
          <w:szCs w:val="28"/>
        </w:rPr>
      </w:pPr>
      <w:r w:rsidRPr="00C60B8B">
        <w:rPr>
          <w:rFonts w:ascii="Times New Roman" w:hAnsi="Times New Roman"/>
          <w:b/>
          <w:iCs/>
          <w:sz w:val="28"/>
          <w:szCs w:val="28"/>
        </w:rPr>
        <w:t xml:space="preserve">ожидаемые итоги социально-экономического развития округа за </w:t>
      </w:r>
      <w:smartTag w:uri="urn:schemas-microsoft-com:office:smarttags" w:element="metricconverter">
        <w:smartTagPr>
          <w:attr w:name="ProductID" w:val="2023 г"/>
        </w:smartTagPr>
        <w:r w:rsidRPr="00C60B8B">
          <w:rPr>
            <w:rFonts w:ascii="Times New Roman" w:hAnsi="Times New Roman"/>
            <w:b/>
            <w:iCs/>
            <w:sz w:val="28"/>
            <w:szCs w:val="28"/>
          </w:rPr>
          <w:t>202</w:t>
        </w:r>
        <w:r>
          <w:rPr>
            <w:rFonts w:ascii="Times New Roman" w:hAnsi="Times New Roman"/>
            <w:b/>
            <w:iCs/>
            <w:sz w:val="28"/>
            <w:szCs w:val="28"/>
          </w:rPr>
          <w:t>3</w:t>
        </w:r>
        <w:r w:rsidRPr="00C60B8B">
          <w:rPr>
            <w:rFonts w:ascii="Times New Roman" w:hAnsi="Times New Roman"/>
            <w:b/>
            <w:iCs/>
            <w:sz w:val="28"/>
            <w:szCs w:val="28"/>
          </w:rPr>
          <w:t xml:space="preserve"> г</w:t>
        </w:r>
      </w:smartTag>
      <w:bookmarkStart w:id="29" w:name="Таблица"/>
      <w:bookmarkEnd w:id="29"/>
      <w:r>
        <w:rPr>
          <w:rFonts w:ascii="Times New Roman" w:hAnsi="Times New Roman"/>
          <w:b/>
          <w:iCs/>
          <w:sz w:val="28"/>
          <w:szCs w:val="28"/>
        </w:rPr>
        <w:t>.</w:t>
      </w:r>
      <w:bookmarkStart w:id="30" w:name="_GoBack"/>
      <w:bookmarkEnd w:id="30"/>
    </w:p>
    <w:p w:rsidR="002E7B9F" w:rsidRPr="00250CB8" w:rsidRDefault="002E7B9F" w:rsidP="002E7B9F">
      <w:pPr>
        <w:spacing w:line="276" w:lineRule="auto"/>
        <w:rPr>
          <w:color w:val="548DD4"/>
        </w:rPr>
      </w:pPr>
    </w:p>
    <w:tbl>
      <w:tblPr>
        <w:tblW w:w="5000" w:type="pct"/>
        <w:tblBorders>
          <w:top w:val="single" w:sz="6" w:space="0" w:color="auto"/>
          <w:left w:val="single" w:sz="6" w:space="0" w:color="000000"/>
          <w:bottom w:val="single" w:sz="6" w:space="0" w:color="auto"/>
          <w:right w:val="single" w:sz="6" w:space="0" w:color="000000"/>
          <w:insideH w:val="single" w:sz="6" w:space="0" w:color="auto"/>
          <w:insideV w:val="single" w:sz="6" w:space="0" w:color="000000"/>
        </w:tblBorders>
        <w:tblCellMar>
          <w:left w:w="30" w:type="dxa"/>
          <w:right w:w="30" w:type="dxa"/>
        </w:tblCellMar>
        <w:tblLook w:val="0000"/>
      </w:tblPr>
      <w:tblGrid>
        <w:gridCol w:w="3671"/>
        <w:gridCol w:w="1249"/>
        <w:gridCol w:w="1210"/>
        <w:gridCol w:w="2155"/>
        <w:gridCol w:w="1412"/>
      </w:tblGrid>
      <w:tr w:rsidR="002E7B9F" w:rsidRPr="00C60B8B">
        <w:trPr>
          <w:cantSplit/>
          <w:tblHeader/>
        </w:trPr>
        <w:tc>
          <w:tcPr>
            <w:tcW w:w="1893" w:type="pct"/>
            <w:tcBorders>
              <w:top w:val="single" w:sz="6" w:space="0" w:color="auto"/>
              <w:left w:val="single" w:sz="6" w:space="0" w:color="000000"/>
              <w:bottom w:val="single" w:sz="6" w:space="0" w:color="auto"/>
              <w:right w:val="single" w:sz="6" w:space="0" w:color="000000"/>
            </w:tcBorders>
            <w:vAlign w:val="center"/>
          </w:tcPr>
          <w:p w:rsidR="002E7B9F" w:rsidRPr="00C60B8B" w:rsidRDefault="002E7B9F" w:rsidP="002E7B9F">
            <w:pPr>
              <w:spacing w:line="276" w:lineRule="auto"/>
              <w:ind w:firstLine="567"/>
              <w:jc w:val="center"/>
              <w:rPr>
                <w:b/>
                <w:bCs/>
                <w:sz w:val="24"/>
                <w:szCs w:val="24"/>
              </w:rPr>
            </w:pPr>
            <w:r w:rsidRPr="00C60B8B">
              <w:rPr>
                <w:b/>
                <w:bCs/>
                <w:sz w:val="24"/>
                <w:szCs w:val="24"/>
              </w:rPr>
              <w:t>Показатели</w:t>
            </w:r>
          </w:p>
        </w:tc>
        <w:tc>
          <w:tcPr>
            <w:tcW w:w="644" w:type="pct"/>
            <w:tcBorders>
              <w:top w:val="single" w:sz="6" w:space="0" w:color="auto"/>
              <w:left w:val="single" w:sz="6" w:space="0" w:color="000000"/>
              <w:bottom w:val="single" w:sz="6" w:space="0" w:color="auto"/>
              <w:right w:val="single" w:sz="6" w:space="0" w:color="000000"/>
            </w:tcBorders>
            <w:vAlign w:val="center"/>
          </w:tcPr>
          <w:p w:rsidR="002E7B9F" w:rsidRPr="00C60B8B" w:rsidRDefault="002E7B9F" w:rsidP="002E7B9F">
            <w:pPr>
              <w:spacing w:line="276" w:lineRule="auto"/>
              <w:ind w:firstLine="112"/>
              <w:jc w:val="center"/>
              <w:rPr>
                <w:b/>
                <w:bCs/>
                <w:sz w:val="24"/>
                <w:szCs w:val="24"/>
              </w:rPr>
            </w:pPr>
            <w:r w:rsidRPr="00C60B8B">
              <w:rPr>
                <w:b/>
                <w:bCs/>
                <w:sz w:val="24"/>
                <w:szCs w:val="24"/>
              </w:rPr>
              <w:t>Единица измерения</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C60B8B" w:rsidRDefault="002E7B9F" w:rsidP="002E7B9F">
            <w:pPr>
              <w:spacing w:line="276" w:lineRule="auto"/>
              <w:jc w:val="center"/>
              <w:rPr>
                <w:b/>
                <w:bCs/>
                <w:sz w:val="24"/>
                <w:szCs w:val="24"/>
              </w:rPr>
            </w:pPr>
            <w:r w:rsidRPr="00C60B8B">
              <w:rPr>
                <w:b/>
                <w:bCs/>
                <w:sz w:val="24"/>
                <w:szCs w:val="24"/>
              </w:rPr>
              <w:t>202</w:t>
            </w:r>
            <w:r>
              <w:rPr>
                <w:b/>
                <w:bCs/>
                <w:sz w:val="24"/>
                <w:szCs w:val="24"/>
              </w:rPr>
              <w:t>2</w:t>
            </w:r>
            <w:r w:rsidRPr="00C60B8B">
              <w:rPr>
                <w:b/>
                <w:bCs/>
                <w:sz w:val="24"/>
                <w:szCs w:val="24"/>
              </w:rPr>
              <w:t xml:space="preserve"> год</w:t>
            </w:r>
          </w:p>
          <w:p w:rsidR="002E7B9F" w:rsidRPr="00C60B8B" w:rsidRDefault="002E7B9F" w:rsidP="002E7B9F">
            <w:pPr>
              <w:spacing w:line="276" w:lineRule="auto"/>
              <w:jc w:val="center"/>
              <w:rPr>
                <w:b/>
                <w:bCs/>
                <w:sz w:val="24"/>
                <w:szCs w:val="24"/>
              </w:rPr>
            </w:pPr>
            <w:r w:rsidRPr="00C60B8B">
              <w:rPr>
                <w:b/>
                <w:bCs/>
                <w:sz w:val="24"/>
                <w:szCs w:val="24"/>
              </w:rPr>
              <w:t>отчет</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C60B8B" w:rsidRDefault="002E7B9F" w:rsidP="002E7B9F">
            <w:pPr>
              <w:spacing w:line="276" w:lineRule="auto"/>
              <w:ind w:firstLine="27"/>
              <w:jc w:val="center"/>
              <w:rPr>
                <w:b/>
                <w:bCs/>
                <w:sz w:val="24"/>
                <w:szCs w:val="24"/>
              </w:rPr>
            </w:pPr>
            <w:r w:rsidRPr="00C60B8B">
              <w:rPr>
                <w:b/>
                <w:bCs/>
                <w:sz w:val="24"/>
                <w:szCs w:val="24"/>
              </w:rPr>
              <w:t>Предварительные итоги</w:t>
            </w:r>
          </w:p>
          <w:p w:rsidR="002E7B9F" w:rsidRPr="00C60B8B" w:rsidRDefault="002E7B9F" w:rsidP="002E7B9F">
            <w:pPr>
              <w:spacing w:line="276" w:lineRule="auto"/>
              <w:ind w:firstLine="27"/>
              <w:jc w:val="center"/>
              <w:rPr>
                <w:b/>
                <w:bCs/>
                <w:sz w:val="24"/>
                <w:szCs w:val="24"/>
              </w:rPr>
            </w:pPr>
            <w:r w:rsidRPr="00C60B8B">
              <w:rPr>
                <w:b/>
                <w:bCs/>
                <w:sz w:val="24"/>
                <w:szCs w:val="24"/>
              </w:rPr>
              <w:t>(факт)</w:t>
            </w:r>
          </w:p>
          <w:p w:rsidR="002E7B9F" w:rsidRPr="00C60B8B" w:rsidRDefault="002E7B9F" w:rsidP="002E7B9F">
            <w:pPr>
              <w:spacing w:line="276" w:lineRule="auto"/>
              <w:ind w:firstLine="27"/>
              <w:jc w:val="center"/>
              <w:rPr>
                <w:b/>
                <w:bCs/>
                <w:sz w:val="24"/>
                <w:szCs w:val="24"/>
              </w:rPr>
            </w:pPr>
            <w:r w:rsidRPr="00C60B8B">
              <w:rPr>
                <w:b/>
                <w:bCs/>
                <w:sz w:val="24"/>
                <w:szCs w:val="24"/>
              </w:rPr>
              <w:t>1 п/г 202</w:t>
            </w:r>
            <w:r>
              <w:rPr>
                <w:b/>
                <w:bCs/>
                <w:sz w:val="24"/>
                <w:szCs w:val="24"/>
              </w:rPr>
              <w:t>3</w:t>
            </w:r>
            <w:r w:rsidRPr="00C60B8B">
              <w:rPr>
                <w:b/>
                <w:bCs/>
                <w:sz w:val="24"/>
                <w:szCs w:val="24"/>
              </w:rPr>
              <w:t xml:space="preserve"> года</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C60B8B" w:rsidRDefault="002E7B9F" w:rsidP="002E7B9F">
            <w:pPr>
              <w:spacing w:line="276" w:lineRule="auto"/>
              <w:ind w:hanging="6"/>
              <w:jc w:val="center"/>
              <w:rPr>
                <w:b/>
                <w:bCs/>
                <w:sz w:val="24"/>
                <w:szCs w:val="24"/>
              </w:rPr>
            </w:pPr>
            <w:r w:rsidRPr="00C60B8B">
              <w:rPr>
                <w:b/>
                <w:bCs/>
                <w:sz w:val="24"/>
                <w:szCs w:val="24"/>
              </w:rPr>
              <w:t>Ожидаемые итоги</w:t>
            </w:r>
          </w:p>
          <w:p w:rsidR="002E7B9F" w:rsidRPr="00C60B8B" w:rsidRDefault="002E7B9F" w:rsidP="002E7B9F">
            <w:pPr>
              <w:spacing w:line="276" w:lineRule="auto"/>
              <w:ind w:hanging="6"/>
              <w:jc w:val="center"/>
              <w:rPr>
                <w:b/>
                <w:bCs/>
                <w:sz w:val="24"/>
                <w:szCs w:val="24"/>
              </w:rPr>
            </w:pPr>
            <w:r w:rsidRPr="00C60B8B">
              <w:rPr>
                <w:b/>
                <w:bCs/>
                <w:sz w:val="24"/>
                <w:szCs w:val="24"/>
              </w:rPr>
              <w:t>(оценка)</w:t>
            </w:r>
          </w:p>
          <w:p w:rsidR="002E7B9F" w:rsidRPr="00C60B8B" w:rsidRDefault="002E7B9F" w:rsidP="002E7B9F">
            <w:pPr>
              <w:spacing w:line="276" w:lineRule="auto"/>
              <w:ind w:hanging="6"/>
              <w:jc w:val="center"/>
              <w:rPr>
                <w:b/>
                <w:bCs/>
                <w:sz w:val="24"/>
                <w:szCs w:val="24"/>
              </w:rPr>
            </w:pPr>
            <w:r w:rsidRPr="00C60B8B">
              <w:rPr>
                <w:b/>
                <w:bCs/>
                <w:sz w:val="24"/>
                <w:szCs w:val="24"/>
              </w:rPr>
              <w:t>202</w:t>
            </w:r>
            <w:r>
              <w:rPr>
                <w:b/>
                <w:bCs/>
                <w:sz w:val="24"/>
                <w:szCs w:val="24"/>
              </w:rPr>
              <w:t>3</w:t>
            </w:r>
            <w:r w:rsidRPr="00C60B8B">
              <w:rPr>
                <w:b/>
                <w:bCs/>
                <w:sz w:val="24"/>
                <w:szCs w:val="24"/>
              </w:rPr>
              <w:t xml:space="preserve"> года</w:t>
            </w:r>
          </w:p>
        </w:tc>
      </w:tr>
      <w:tr w:rsidR="002E7B9F" w:rsidRPr="00C60B8B">
        <w:trPr>
          <w:cantSplit/>
          <w:trHeight w:val="351"/>
        </w:trPr>
        <w:tc>
          <w:tcPr>
            <w:tcW w:w="1893" w:type="pct"/>
            <w:tcBorders>
              <w:top w:val="single" w:sz="6" w:space="0" w:color="auto"/>
              <w:left w:val="single" w:sz="6" w:space="0" w:color="000000"/>
              <w:bottom w:val="single" w:sz="6" w:space="0" w:color="auto"/>
              <w:right w:val="single" w:sz="6" w:space="0" w:color="000000"/>
            </w:tcBorders>
          </w:tcPr>
          <w:p w:rsidR="002E7B9F" w:rsidRPr="00C60B8B" w:rsidRDefault="002E7B9F" w:rsidP="002E7B9F">
            <w:pPr>
              <w:spacing w:line="276" w:lineRule="auto"/>
              <w:ind w:firstLine="284"/>
              <w:jc w:val="both"/>
              <w:rPr>
                <w:b/>
                <w:bCs/>
                <w:i/>
                <w:iCs/>
                <w:sz w:val="24"/>
                <w:szCs w:val="24"/>
              </w:rPr>
            </w:pPr>
            <w:r w:rsidRPr="00C60B8B">
              <w:rPr>
                <w:b/>
                <w:bCs/>
                <w:i/>
                <w:iCs/>
                <w:sz w:val="24"/>
                <w:szCs w:val="24"/>
              </w:rPr>
              <w:t>Материальное производство</w:t>
            </w:r>
          </w:p>
        </w:tc>
        <w:tc>
          <w:tcPr>
            <w:tcW w:w="644" w:type="pct"/>
            <w:tcBorders>
              <w:top w:val="single" w:sz="6" w:space="0" w:color="auto"/>
              <w:left w:val="single" w:sz="6" w:space="0" w:color="000000"/>
              <w:bottom w:val="single" w:sz="6" w:space="0" w:color="auto"/>
              <w:right w:val="single" w:sz="6" w:space="0" w:color="000000"/>
            </w:tcBorders>
          </w:tcPr>
          <w:p w:rsidR="002E7B9F" w:rsidRPr="00C60B8B" w:rsidRDefault="002E7B9F" w:rsidP="002E7B9F">
            <w:pPr>
              <w:spacing w:line="276" w:lineRule="auto"/>
              <w:ind w:firstLine="112"/>
              <w:jc w:val="center"/>
              <w:rPr>
                <w:sz w:val="24"/>
                <w:szCs w:val="24"/>
              </w:rPr>
            </w:pPr>
          </w:p>
        </w:tc>
        <w:tc>
          <w:tcPr>
            <w:tcW w:w="624" w:type="pct"/>
            <w:tcBorders>
              <w:top w:val="single" w:sz="6" w:space="0" w:color="auto"/>
              <w:left w:val="single" w:sz="6" w:space="0" w:color="000000"/>
              <w:bottom w:val="single" w:sz="6" w:space="0" w:color="auto"/>
              <w:right w:val="single" w:sz="6" w:space="0" w:color="000000"/>
            </w:tcBorders>
          </w:tcPr>
          <w:p w:rsidR="002E7B9F" w:rsidRPr="00C60B8B" w:rsidRDefault="002E7B9F" w:rsidP="002E7B9F">
            <w:pPr>
              <w:spacing w:line="276" w:lineRule="auto"/>
              <w:jc w:val="center"/>
              <w:rPr>
                <w:sz w:val="24"/>
                <w:szCs w:val="24"/>
              </w:rPr>
            </w:pPr>
          </w:p>
        </w:tc>
        <w:tc>
          <w:tcPr>
            <w:tcW w:w="1111" w:type="pct"/>
            <w:tcBorders>
              <w:top w:val="single" w:sz="6" w:space="0" w:color="auto"/>
              <w:left w:val="single" w:sz="6" w:space="0" w:color="000000"/>
              <w:bottom w:val="single" w:sz="6" w:space="0" w:color="auto"/>
              <w:right w:val="single" w:sz="6" w:space="0" w:color="000000"/>
            </w:tcBorders>
          </w:tcPr>
          <w:p w:rsidR="002E7B9F" w:rsidRPr="00C60B8B" w:rsidRDefault="002E7B9F" w:rsidP="002E7B9F">
            <w:pPr>
              <w:spacing w:line="276" w:lineRule="auto"/>
              <w:ind w:firstLine="27"/>
              <w:jc w:val="center"/>
              <w:rPr>
                <w:sz w:val="24"/>
                <w:szCs w:val="24"/>
              </w:rPr>
            </w:pPr>
          </w:p>
        </w:tc>
        <w:tc>
          <w:tcPr>
            <w:tcW w:w="728" w:type="pct"/>
            <w:tcBorders>
              <w:top w:val="single" w:sz="6" w:space="0" w:color="auto"/>
              <w:left w:val="single" w:sz="6" w:space="0" w:color="000000"/>
              <w:bottom w:val="single" w:sz="6" w:space="0" w:color="auto"/>
              <w:right w:val="single" w:sz="6" w:space="0" w:color="000000"/>
            </w:tcBorders>
          </w:tcPr>
          <w:p w:rsidR="002E7B9F" w:rsidRPr="00C60B8B" w:rsidRDefault="002E7B9F" w:rsidP="002E7B9F">
            <w:pPr>
              <w:spacing w:line="276" w:lineRule="auto"/>
              <w:ind w:hanging="6"/>
              <w:jc w:val="center"/>
              <w:rPr>
                <w:sz w:val="24"/>
                <w:szCs w:val="24"/>
              </w:rPr>
            </w:pP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5512B2" w:rsidRDefault="002E7B9F" w:rsidP="002E7B9F">
            <w:pPr>
              <w:spacing w:line="276" w:lineRule="auto"/>
              <w:ind w:firstLine="284"/>
              <w:rPr>
                <w:sz w:val="24"/>
                <w:szCs w:val="24"/>
              </w:rPr>
            </w:pPr>
            <w:r w:rsidRPr="005512B2">
              <w:rPr>
                <w:sz w:val="24"/>
                <w:szCs w:val="24"/>
              </w:rPr>
              <w:t>Отгружено товаров собственного производства - всего в действующих ценах:</w:t>
            </w:r>
          </w:p>
          <w:p w:rsidR="002E7B9F" w:rsidRPr="005512B2" w:rsidRDefault="002E7B9F" w:rsidP="002D0B4D">
            <w:pPr>
              <w:numPr>
                <w:ilvl w:val="0"/>
                <w:numId w:val="1"/>
              </w:numPr>
              <w:tabs>
                <w:tab w:val="clear" w:pos="880"/>
                <w:tab w:val="num" w:pos="254"/>
              </w:tabs>
              <w:spacing w:line="276" w:lineRule="auto"/>
              <w:ind w:left="0" w:hanging="142"/>
              <w:rPr>
                <w:sz w:val="24"/>
                <w:szCs w:val="24"/>
              </w:rPr>
            </w:pPr>
            <w:r w:rsidRPr="005512B2">
              <w:rPr>
                <w:sz w:val="24"/>
                <w:szCs w:val="24"/>
              </w:rPr>
              <w:t>по полному кругу предприятий:</w:t>
            </w:r>
          </w:p>
          <w:p w:rsidR="002E7B9F" w:rsidRPr="005512B2" w:rsidRDefault="002E7B9F" w:rsidP="002D0B4D">
            <w:pPr>
              <w:numPr>
                <w:ilvl w:val="0"/>
                <w:numId w:val="1"/>
              </w:numPr>
              <w:tabs>
                <w:tab w:val="clear" w:pos="880"/>
                <w:tab w:val="num" w:pos="254"/>
              </w:tabs>
              <w:spacing w:line="276" w:lineRule="auto"/>
              <w:ind w:left="0" w:hanging="142"/>
              <w:rPr>
                <w:sz w:val="24"/>
                <w:szCs w:val="24"/>
              </w:rPr>
            </w:pPr>
            <w:r w:rsidRPr="005512B2">
              <w:rPr>
                <w:sz w:val="24"/>
                <w:szCs w:val="24"/>
              </w:rPr>
              <w:t>по крупным и средним предприятиям</w:t>
            </w:r>
          </w:p>
        </w:tc>
        <w:tc>
          <w:tcPr>
            <w:tcW w:w="644" w:type="pct"/>
            <w:tcBorders>
              <w:top w:val="single" w:sz="6" w:space="0" w:color="auto"/>
              <w:left w:val="single" w:sz="6" w:space="0" w:color="000000"/>
              <w:bottom w:val="single" w:sz="6" w:space="0" w:color="auto"/>
              <w:right w:val="single" w:sz="6" w:space="0" w:color="000000"/>
            </w:tcBorders>
          </w:tcPr>
          <w:p w:rsidR="002E7B9F" w:rsidRPr="005512B2" w:rsidRDefault="002E7B9F" w:rsidP="002E7B9F">
            <w:pPr>
              <w:spacing w:line="276" w:lineRule="auto"/>
              <w:ind w:firstLine="112"/>
              <w:jc w:val="center"/>
              <w:rPr>
                <w:sz w:val="24"/>
                <w:szCs w:val="24"/>
              </w:rPr>
            </w:pPr>
          </w:p>
          <w:p w:rsidR="002E7B9F" w:rsidRPr="005512B2" w:rsidRDefault="002E7B9F" w:rsidP="002E7B9F">
            <w:pPr>
              <w:spacing w:line="276" w:lineRule="auto"/>
              <w:ind w:firstLine="112"/>
              <w:jc w:val="center"/>
              <w:rPr>
                <w:sz w:val="24"/>
                <w:szCs w:val="24"/>
              </w:rPr>
            </w:pPr>
          </w:p>
          <w:p w:rsidR="002E7B9F" w:rsidRPr="005512B2" w:rsidRDefault="002E7B9F" w:rsidP="002E7B9F">
            <w:pPr>
              <w:spacing w:line="276" w:lineRule="auto"/>
              <w:ind w:firstLine="112"/>
              <w:jc w:val="center"/>
              <w:rPr>
                <w:sz w:val="24"/>
                <w:szCs w:val="24"/>
              </w:rPr>
            </w:pPr>
          </w:p>
          <w:p w:rsidR="002E7B9F" w:rsidRPr="005512B2" w:rsidRDefault="002E7B9F" w:rsidP="002E7B9F">
            <w:pPr>
              <w:spacing w:line="276" w:lineRule="auto"/>
              <w:ind w:firstLine="112"/>
              <w:jc w:val="center"/>
              <w:rPr>
                <w:sz w:val="24"/>
                <w:szCs w:val="24"/>
              </w:rPr>
            </w:pPr>
            <w:r w:rsidRPr="005512B2">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bottom"/>
          </w:tcPr>
          <w:p w:rsidR="002E7B9F" w:rsidRPr="005512B2" w:rsidRDefault="002E7B9F" w:rsidP="002E7B9F">
            <w:pPr>
              <w:spacing w:line="276" w:lineRule="auto"/>
              <w:jc w:val="center"/>
              <w:rPr>
                <w:sz w:val="24"/>
                <w:szCs w:val="24"/>
              </w:rPr>
            </w:pPr>
          </w:p>
          <w:p w:rsidR="002E7B9F" w:rsidRPr="005512B2" w:rsidRDefault="002E7B9F" w:rsidP="002E7B9F">
            <w:pPr>
              <w:spacing w:line="276" w:lineRule="auto"/>
              <w:jc w:val="center"/>
              <w:rPr>
                <w:sz w:val="24"/>
                <w:szCs w:val="24"/>
              </w:rPr>
            </w:pPr>
          </w:p>
          <w:p w:rsidR="002E7B9F" w:rsidRPr="005512B2" w:rsidRDefault="002E7B9F" w:rsidP="002E7B9F">
            <w:pPr>
              <w:spacing w:line="276" w:lineRule="auto"/>
              <w:jc w:val="center"/>
              <w:rPr>
                <w:sz w:val="24"/>
                <w:szCs w:val="24"/>
              </w:rPr>
            </w:pPr>
          </w:p>
          <w:p w:rsidR="002E7B9F" w:rsidRPr="005512B2" w:rsidRDefault="002E7B9F" w:rsidP="002E7B9F">
            <w:pPr>
              <w:spacing w:line="276" w:lineRule="auto"/>
              <w:jc w:val="center"/>
              <w:rPr>
                <w:rFonts w:cs="Arial"/>
                <w:sz w:val="24"/>
                <w:szCs w:val="24"/>
              </w:rPr>
            </w:pPr>
            <w:r w:rsidRPr="005512B2">
              <w:rPr>
                <w:rFonts w:cs="Arial"/>
                <w:sz w:val="24"/>
                <w:szCs w:val="24"/>
              </w:rPr>
              <w:t>67 969,1</w:t>
            </w:r>
          </w:p>
          <w:p w:rsidR="002E7B9F" w:rsidRPr="005512B2" w:rsidRDefault="002E7B9F" w:rsidP="002E7B9F">
            <w:pPr>
              <w:spacing w:line="276" w:lineRule="auto"/>
              <w:jc w:val="center"/>
              <w:rPr>
                <w:sz w:val="24"/>
                <w:szCs w:val="24"/>
              </w:rPr>
            </w:pPr>
            <w:r w:rsidRPr="005512B2">
              <w:rPr>
                <w:rFonts w:cs="Arial"/>
                <w:sz w:val="24"/>
                <w:szCs w:val="24"/>
              </w:rPr>
              <w:t>58 781,5</w:t>
            </w:r>
          </w:p>
        </w:tc>
        <w:tc>
          <w:tcPr>
            <w:tcW w:w="1111" w:type="pct"/>
            <w:tcBorders>
              <w:top w:val="single" w:sz="6" w:space="0" w:color="auto"/>
              <w:left w:val="single" w:sz="6" w:space="0" w:color="000000"/>
              <w:bottom w:val="single" w:sz="6" w:space="0" w:color="auto"/>
              <w:right w:val="single" w:sz="6" w:space="0" w:color="000000"/>
            </w:tcBorders>
            <w:vAlign w:val="bottom"/>
          </w:tcPr>
          <w:p w:rsidR="002E7B9F" w:rsidRPr="00250CB8" w:rsidRDefault="002E7B9F" w:rsidP="002E7B9F">
            <w:pPr>
              <w:spacing w:line="276" w:lineRule="auto"/>
              <w:ind w:firstLine="27"/>
              <w:jc w:val="center"/>
              <w:rPr>
                <w:color w:val="548DD4"/>
                <w:sz w:val="24"/>
                <w:szCs w:val="24"/>
              </w:rPr>
            </w:pPr>
          </w:p>
          <w:p w:rsidR="002E7B9F" w:rsidRPr="00250CB8" w:rsidRDefault="002E7B9F" w:rsidP="002E7B9F">
            <w:pPr>
              <w:spacing w:line="276" w:lineRule="auto"/>
              <w:ind w:firstLine="27"/>
              <w:jc w:val="center"/>
              <w:rPr>
                <w:color w:val="548DD4"/>
                <w:sz w:val="24"/>
                <w:szCs w:val="24"/>
              </w:rPr>
            </w:pPr>
          </w:p>
          <w:p w:rsidR="002E7B9F" w:rsidRPr="00250CB8" w:rsidRDefault="002E7B9F" w:rsidP="002E7B9F">
            <w:pPr>
              <w:spacing w:line="276" w:lineRule="auto"/>
              <w:ind w:firstLine="27"/>
              <w:jc w:val="center"/>
              <w:rPr>
                <w:color w:val="548DD4"/>
                <w:sz w:val="24"/>
                <w:szCs w:val="24"/>
              </w:rPr>
            </w:pPr>
          </w:p>
          <w:p w:rsidR="002E7B9F" w:rsidRPr="007744A1" w:rsidRDefault="002E7B9F" w:rsidP="002E7B9F">
            <w:pPr>
              <w:spacing w:line="276" w:lineRule="auto"/>
              <w:ind w:firstLine="27"/>
              <w:jc w:val="center"/>
              <w:rPr>
                <w:sz w:val="24"/>
                <w:szCs w:val="24"/>
              </w:rPr>
            </w:pPr>
            <w:r w:rsidRPr="007744A1">
              <w:rPr>
                <w:sz w:val="24"/>
                <w:szCs w:val="24"/>
              </w:rPr>
              <w:t xml:space="preserve">31 657,4 </w:t>
            </w:r>
          </w:p>
          <w:p w:rsidR="002E7B9F" w:rsidRPr="00727812" w:rsidRDefault="002E7B9F" w:rsidP="002E7B9F">
            <w:pPr>
              <w:spacing w:line="276" w:lineRule="auto"/>
              <w:ind w:firstLine="27"/>
              <w:jc w:val="center"/>
              <w:rPr>
                <w:sz w:val="24"/>
                <w:szCs w:val="24"/>
              </w:rPr>
            </w:pPr>
            <w:r w:rsidRPr="00727812">
              <w:rPr>
                <w:rFonts w:cs="Arial"/>
                <w:sz w:val="24"/>
                <w:szCs w:val="24"/>
              </w:rPr>
              <w:t>28 </w:t>
            </w:r>
            <w:r>
              <w:rPr>
                <w:rFonts w:cs="Arial"/>
                <w:sz w:val="24"/>
                <w:szCs w:val="24"/>
              </w:rPr>
              <w:t>510</w:t>
            </w:r>
            <w:r w:rsidRPr="00727812">
              <w:rPr>
                <w:rFonts w:cs="Arial"/>
                <w:sz w:val="24"/>
                <w:szCs w:val="24"/>
              </w:rPr>
              <w:t>,</w:t>
            </w:r>
            <w:r>
              <w:rPr>
                <w:rFonts w:cs="Arial"/>
                <w:sz w:val="24"/>
                <w:szCs w:val="24"/>
              </w:rPr>
              <w:t>7</w:t>
            </w:r>
          </w:p>
        </w:tc>
        <w:tc>
          <w:tcPr>
            <w:tcW w:w="728" w:type="pct"/>
            <w:tcBorders>
              <w:top w:val="single" w:sz="6" w:space="0" w:color="auto"/>
              <w:left w:val="single" w:sz="6" w:space="0" w:color="000000"/>
              <w:bottom w:val="single" w:sz="6" w:space="0" w:color="auto"/>
              <w:right w:val="single" w:sz="6" w:space="0" w:color="000000"/>
            </w:tcBorders>
            <w:vAlign w:val="bottom"/>
          </w:tcPr>
          <w:p w:rsidR="002E7B9F" w:rsidRPr="00D37504" w:rsidRDefault="002E7B9F" w:rsidP="002E7B9F">
            <w:pPr>
              <w:spacing w:line="276" w:lineRule="auto"/>
              <w:ind w:hanging="6"/>
              <w:jc w:val="center"/>
              <w:rPr>
                <w:sz w:val="24"/>
                <w:szCs w:val="24"/>
              </w:rPr>
            </w:pPr>
          </w:p>
          <w:p w:rsidR="002E7B9F" w:rsidRPr="00D37504" w:rsidRDefault="002E7B9F" w:rsidP="002E7B9F">
            <w:pPr>
              <w:spacing w:line="276" w:lineRule="auto"/>
              <w:ind w:hanging="6"/>
              <w:jc w:val="center"/>
              <w:rPr>
                <w:sz w:val="24"/>
                <w:szCs w:val="24"/>
              </w:rPr>
            </w:pPr>
          </w:p>
          <w:p w:rsidR="002E7B9F" w:rsidRPr="00D37504" w:rsidRDefault="002E7B9F" w:rsidP="002E7B9F">
            <w:pPr>
              <w:spacing w:line="276" w:lineRule="auto"/>
              <w:ind w:hanging="6"/>
              <w:jc w:val="center"/>
              <w:rPr>
                <w:sz w:val="24"/>
                <w:szCs w:val="24"/>
              </w:rPr>
            </w:pPr>
          </w:p>
          <w:p w:rsidR="002E7B9F" w:rsidRPr="00D37504" w:rsidRDefault="002E7B9F" w:rsidP="002E7B9F">
            <w:pPr>
              <w:spacing w:line="276" w:lineRule="auto"/>
              <w:ind w:hanging="6"/>
              <w:jc w:val="center"/>
              <w:rPr>
                <w:rFonts w:cs="Arial"/>
                <w:sz w:val="24"/>
                <w:szCs w:val="24"/>
              </w:rPr>
            </w:pPr>
            <w:r w:rsidRPr="00D37504">
              <w:rPr>
                <w:rFonts w:cs="Arial"/>
                <w:sz w:val="24"/>
                <w:szCs w:val="24"/>
              </w:rPr>
              <w:t>68 938,4</w:t>
            </w:r>
          </w:p>
          <w:p w:rsidR="002E7B9F" w:rsidRPr="00D37504" w:rsidRDefault="002E7B9F" w:rsidP="002E7B9F">
            <w:pPr>
              <w:spacing w:line="276" w:lineRule="auto"/>
              <w:ind w:hanging="6"/>
              <w:jc w:val="center"/>
              <w:rPr>
                <w:sz w:val="24"/>
                <w:szCs w:val="24"/>
              </w:rPr>
            </w:pPr>
            <w:r w:rsidRPr="00D37504">
              <w:rPr>
                <w:rFonts w:cs="Arial"/>
                <w:sz w:val="24"/>
                <w:szCs w:val="24"/>
              </w:rPr>
              <w:t>59 756,9</w:t>
            </w:r>
          </w:p>
        </w:tc>
      </w:tr>
      <w:tr w:rsidR="002E7B9F" w:rsidRPr="00250CB8">
        <w:trPr>
          <w:cantSplit/>
        </w:trPr>
        <w:tc>
          <w:tcPr>
            <w:tcW w:w="1893"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284"/>
              <w:rPr>
                <w:sz w:val="24"/>
                <w:szCs w:val="24"/>
              </w:rPr>
            </w:pPr>
            <w:r w:rsidRPr="005512B2">
              <w:rPr>
                <w:sz w:val="24"/>
                <w:szCs w:val="24"/>
              </w:rPr>
              <w:t>в том числе по каждому виду деятельности:</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112"/>
              <w:jc w:val="center"/>
              <w:rPr>
                <w:sz w:val="24"/>
                <w:szCs w:val="24"/>
              </w:rPr>
            </w:pPr>
          </w:p>
        </w:tc>
        <w:tc>
          <w:tcPr>
            <w:tcW w:w="624" w:type="pct"/>
            <w:tcBorders>
              <w:top w:val="single" w:sz="6" w:space="0" w:color="auto"/>
              <w:left w:val="single" w:sz="6" w:space="0" w:color="000000"/>
              <w:bottom w:val="nil"/>
              <w:right w:val="single" w:sz="6" w:space="0" w:color="000000"/>
            </w:tcBorders>
            <w:vAlign w:val="bottom"/>
          </w:tcPr>
          <w:p w:rsidR="002E7B9F" w:rsidRPr="005512B2" w:rsidRDefault="002E7B9F" w:rsidP="002E7B9F">
            <w:pPr>
              <w:spacing w:line="276" w:lineRule="auto"/>
              <w:jc w:val="center"/>
              <w:rPr>
                <w:sz w:val="24"/>
                <w:szCs w:val="24"/>
              </w:rPr>
            </w:pPr>
          </w:p>
        </w:tc>
        <w:tc>
          <w:tcPr>
            <w:tcW w:w="1111" w:type="pct"/>
            <w:tcBorders>
              <w:top w:val="single" w:sz="6" w:space="0" w:color="auto"/>
              <w:left w:val="single" w:sz="6" w:space="0" w:color="000000"/>
              <w:bottom w:val="nil"/>
              <w:right w:val="single" w:sz="6" w:space="0" w:color="000000"/>
            </w:tcBorders>
            <w:vAlign w:val="bottom"/>
          </w:tcPr>
          <w:p w:rsidR="002E7B9F" w:rsidRPr="00250CB8" w:rsidRDefault="002E7B9F" w:rsidP="002E7B9F">
            <w:pPr>
              <w:spacing w:line="276" w:lineRule="auto"/>
              <w:ind w:firstLine="27"/>
              <w:jc w:val="center"/>
              <w:rPr>
                <w:color w:val="548DD4"/>
                <w:sz w:val="24"/>
                <w:szCs w:val="24"/>
              </w:rPr>
            </w:pPr>
          </w:p>
        </w:tc>
        <w:tc>
          <w:tcPr>
            <w:tcW w:w="728" w:type="pct"/>
            <w:tcBorders>
              <w:top w:val="single" w:sz="6" w:space="0" w:color="auto"/>
              <w:left w:val="single" w:sz="6" w:space="0" w:color="000000"/>
              <w:bottom w:val="nil"/>
              <w:right w:val="single" w:sz="6" w:space="0" w:color="000000"/>
            </w:tcBorders>
            <w:vAlign w:val="bottom"/>
          </w:tcPr>
          <w:p w:rsidR="002E7B9F" w:rsidRPr="00250CB8" w:rsidRDefault="002E7B9F" w:rsidP="002E7B9F">
            <w:pPr>
              <w:spacing w:line="276" w:lineRule="auto"/>
              <w:ind w:hanging="6"/>
              <w:jc w:val="center"/>
              <w:rPr>
                <w:color w:val="548DD4"/>
                <w:sz w:val="24"/>
                <w:szCs w:val="24"/>
              </w:rPr>
            </w:pPr>
          </w:p>
        </w:tc>
      </w:tr>
      <w:tr w:rsidR="002E7B9F" w:rsidRPr="00250CB8">
        <w:trPr>
          <w:cantSplit/>
          <w:trHeight w:val="355"/>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rPr>
                <w:sz w:val="24"/>
                <w:szCs w:val="24"/>
              </w:rPr>
            </w:pPr>
            <w:r w:rsidRPr="005512B2">
              <w:rPr>
                <w:sz w:val="24"/>
                <w:szCs w:val="24"/>
              </w:rPr>
              <w:t>сельское хозяйство, охота и лесное хозяйство</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jc w:val="center"/>
              <w:rPr>
                <w:sz w:val="24"/>
                <w:szCs w:val="24"/>
              </w:rPr>
            </w:pPr>
            <w:r w:rsidRPr="005512B2">
              <w:rPr>
                <w:sz w:val="24"/>
                <w:szCs w:val="24"/>
              </w:rPr>
              <w:t xml:space="preserve">  </w:t>
            </w:r>
          </w:p>
          <w:p w:rsidR="002E7B9F" w:rsidRPr="005512B2" w:rsidRDefault="002E7B9F" w:rsidP="002E7B9F">
            <w:pPr>
              <w:spacing w:line="276" w:lineRule="auto"/>
              <w:jc w:val="center"/>
              <w:rPr>
                <w:sz w:val="24"/>
                <w:szCs w:val="24"/>
              </w:rPr>
            </w:pPr>
            <w:r w:rsidRPr="005512B2">
              <w:rPr>
                <w:sz w:val="24"/>
                <w:szCs w:val="24"/>
              </w:rPr>
              <w:t xml:space="preserve">  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315,5</w:t>
            </w:r>
          </w:p>
        </w:tc>
        <w:tc>
          <w:tcPr>
            <w:tcW w:w="1111" w:type="pct"/>
            <w:tcBorders>
              <w:top w:val="single" w:sz="6" w:space="0" w:color="auto"/>
              <w:left w:val="single" w:sz="6" w:space="0" w:color="000000"/>
              <w:bottom w:val="nil"/>
              <w:right w:val="single" w:sz="6" w:space="0" w:color="000000"/>
            </w:tcBorders>
            <w:vAlign w:val="center"/>
          </w:tcPr>
          <w:p w:rsidR="002E7B9F" w:rsidRPr="007744A1" w:rsidRDefault="002E7B9F" w:rsidP="002E7B9F">
            <w:pPr>
              <w:spacing w:line="276" w:lineRule="auto"/>
              <w:ind w:firstLine="27"/>
              <w:jc w:val="center"/>
              <w:rPr>
                <w:sz w:val="24"/>
                <w:szCs w:val="24"/>
              </w:rPr>
            </w:pPr>
            <w:r w:rsidRPr="007744A1">
              <w:rPr>
                <w:sz w:val="24"/>
                <w:szCs w:val="24"/>
              </w:rPr>
              <w:t>139,9</w:t>
            </w:r>
          </w:p>
        </w:tc>
        <w:tc>
          <w:tcPr>
            <w:tcW w:w="728" w:type="pct"/>
            <w:tcBorders>
              <w:top w:val="single" w:sz="6" w:space="0" w:color="auto"/>
              <w:left w:val="single" w:sz="6" w:space="0" w:color="000000"/>
              <w:bottom w:val="nil"/>
              <w:right w:val="single" w:sz="6" w:space="0" w:color="000000"/>
            </w:tcBorders>
            <w:vAlign w:val="center"/>
          </w:tcPr>
          <w:p w:rsidR="002E7B9F" w:rsidRPr="003419E8" w:rsidRDefault="002E7B9F" w:rsidP="002E7B9F">
            <w:pPr>
              <w:spacing w:line="276" w:lineRule="auto"/>
              <w:ind w:hanging="6"/>
              <w:jc w:val="center"/>
              <w:rPr>
                <w:rFonts w:cs="Arial"/>
                <w:sz w:val="24"/>
                <w:szCs w:val="24"/>
              </w:rPr>
            </w:pPr>
            <w:r w:rsidRPr="003419E8">
              <w:rPr>
                <w:rFonts w:cs="Arial"/>
                <w:sz w:val="24"/>
                <w:szCs w:val="24"/>
              </w:rPr>
              <w:t>323,1</w:t>
            </w:r>
          </w:p>
        </w:tc>
      </w:tr>
      <w:tr w:rsidR="002E7B9F" w:rsidRPr="00250CB8">
        <w:trPr>
          <w:cantSplit/>
          <w:trHeight w:val="362"/>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jc w:val="both"/>
              <w:rPr>
                <w:sz w:val="24"/>
                <w:szCs w:val="24"/>
              </w:rPr>
            </w:pPr>
            <w:r w:rsidRPr="005512B2">
              <w:rPr>
                <w:sz w:val="24"/>
                <w:szCs w:val="24"/>
              </w:rPr>
              <w:t>обрабатывающие производства</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112"/>
              <w:jc w:val="center"/>
              <w:rPr>
                <w:sz w:val="24"/>
                <w:szCs w:val="24"/>
              </w:rPr>
            </w:pPr>
            <w:r w:rsidRPr="005512B2">
              <w:rPr>
                <w:sz w:val="24"/>
                <w:szCs w:val="24"/>
              </w:rPr>
              <w:t>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51 926,6</w:t>
            </w:r>
          </w:p>
        </w:tc>
        <w:tc>
          <w:tcPr>
            <w:tcW w:w="1111" w:type="pct"/>
            <w:tcBorders>
              <w:top w:val="single" w:sz="6" w:space="0" w:color="auto"/>
              <w:left w:val="single" w:sz="6" w:space="0" w:color="000000"/>
              <w:bottom w:val="nil"/>
              <w:right w:val="single" w:sz="6" w:space="0" w:color="000000"/>
            </w:tcBorders>
            <w:vAlign w:val="center"/>
          </w:tcPr>
          <w:p w:rsidR="002E7B9F" w:rsidRPr="007744A1" w:rsidRDefault="002E7B9F" w:rsidP="002E7B9F">
            <w:pPr>
              <w:spacing w:line="276" w:lineRule="auto"/>
              <w:ind w:firstLine="27"/>
              <w:jc w:val="center"/>
              <w:rPr>
                <w:sz w:val="24"/>
                <w:szCs w:val="24"/>
              </w:rPr>
            </w:pPr>
            <w:r w:rsidRPr="007744A1">
              <w:rPr>
                <w:sz w:val="24"/>
                <w:szCs w:val="24"/>
              </w:rPr>
              <w:t>25 239,2</w:t>
            </w:r>
          </w:p>
        </w:tc>
        <w:tc>
          <w:tcPr>
            <w:tcW w:w="728" w:type="pct"/>
            <w:tcBorders>
              <w:top w:val="single" w:sz="6" w:space="0" w:color="auto"/>
              <w:left w:val="single" w:sz="6" w:space="0" w:color="000000"/>
              <w:bottom w:val="nil"/>
              <w:right w:val="single" w:sz="6" w:space="0" w:color="000000"/>
            </w:tcBorders>
            <w:vAlign w:val="center"/>
          </w:tcPr>
          <w:p w:rsidR="002E7B9F" w:rsidRPr="00603538" w:rsidRDefault="002E7B9F" w:rsidP="002E7B9F">
            <w:pPr>
              <w:spacing w:line="276" w:lineRule="auto"/>
              <w:ind w:hanging="6"/>
              <w:jc w:val="center"/>
              <w:rPr>
                <w:rFonts w:cs="Arial"/>
                <w:sz w:val="24"/>
                <w:szCs w:val="24"/>
              </w:rPr>
            </w:pPr>
            <w:r w:rsidRPr="00603538">
              <w:rPr>
                <w:rFonts w:cs="Arial"/>
                <w:sz w:val="24"/>
                <w:szCs w:val="24"/>
              </w:rPr>
              <w:t>52 653,6</w:t>
            </w:r>
          </w:p>
        </w:tc>
      </w:tr>
      <w:tr w:rsidR="002E7B9F" w:rsidRPr="00250CB8">
        <w:trPr>
          <w:cantSplit/>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rPr>
                <w:sz w:val="24"/>
                <w:szCs w:val="24"/>
              </w:rPr>
            </w:pPr>
            <w:r w:rsidRPr="005512B2">
              <w:rPr>
                <w:sz w:val="24"/>
                <w:szCs w:val="24"/>
              </w:rPr>
              <w:t>обеспечение электрической энергией, газом и паром</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112"/>
              <w:jc w:val="center"/>
              <w:rPr>
                <w:sz w:val="24"/>
                <w:szCs w:val="24"/>
              </w:rPr>
            </w:pPr>
          </w:p>
          <w:p w:rsidR="002E7B9F" w:rsidRPr="005512B2" w:rsidRDefault="002E7B9F" w:rsidP="002E7B9F">
            <w:pPr>
              <w:spacing w:line="276" w:lineRule="auto"/>
              <w:jc w:val="center"/>
              <w:rPr>
                <w:sz w:val="24"/>
                <w:szCs w:val="24"/>
              </w:rPr>
            </w:pPr>
            <w:r w:rsidRPr="005512B2">
              <w:rPr>
                <w:sz w:val="24"/>
                <w:szCs w:val="24"/>
              </w:rPr>
              <w:t xml:space="preserve">  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310,0</w:t>
            </w:r>
          </w:p>
        </w:tc>
        <w:tc>
          <w:tcPr>
            <w:tcW w:w="1111" w:type="pct"/>
            <w:tcBorders>
              <w:top w:val="single" w:sz="6" w:space="0" w:color="auto"/>
              <w:left w:val="single" w:sz="6" w:space="0" w:color="000000"/>
              <w:bottom w:val="nil"/>
              <w:right w:val="single" w:sz="6" w:space="0" w:color="000000"/>
            </w:tcBorders>
            <w:vAlign w:val="center"/>
          </w:tcPr>
          <w:p w:rsidR="002E7B9F" w:rsidRPr="007744A1" w:rsidRDefault="002E7B9F" w:rsidP="002E7B9F">
            <w:pPr>
              <w:spacing w:line="276" w:lineRule="auto"/>
              <w:ind w:firstLine="27"/>
              <w:jc w:val="center"/>
              <w:rPr>
                <w:sz w:val="24"/>
                <w:szCs w:val="24"/>
              </w:rPr>
            </w:pPr>
            <w:r w:rsidRPr="007744A1">
              <w:rPr>
                <w:sz w:val="24"/>
                <w:szCs w:val="24"/>
              </w:rPr>
              <w:t>191,0</w:t>
            </w:r>
          </w:p>
        </w:tc>
        <w:tc>
          <w:tcPr>
            <w:tcW w:w="728" w:type="pct"/>
            <w:tcBorders>
              <w:top w:val="single" w:sz="6" w:space="0" w:color="auto"/>
              <w:left w:val="single" w:sz="6" w:space="0" w:color="000000"/>
              <w:bottom w:val="nil"/>
              <w:right w:val="single" w:sz="6" w:space="0" w:color="000000"/>
            </w:tcBorders>
            <w:vAlign w:val="center"/>
          </w:tcPr>
          <w:p w:rsidR="002E7B9F" w:rsidRPr="003C1AB6" w:rsidRDefault="002E7B9F" w:rsidP="002E7B9F">
            <w:pPr>
              <w:spacing w:line="276" w:lineRule="auto"/>
              <w:ind w:hanging="6"/>
              <w:jc w:val="center"/>
              <w:rPr>
                <w:rFonts w:cs="Arial"/>
                <w:sz w:val="24"/>
                <w:szCs w:val="24"/>
              </w:rPr>
            </w:pPr>
            <w:r w:rsidRPr="003C1AB6">
              <w:rPr>
                <w:rFonts w:cs="Arial"/>
                <w:sz w:val="24"/>
                <w:szCs w:val="24"/>
              </w:rPr>
              <w:t>348,6</w:t>
            </w:r>
          </w:p>
        </w:tc>
      </w:tr>
      <w:tr w:rsidR="002E7B9F" w:rsidRPr="00250CB8">
        <w:trPr>
          <w:cantSplit/>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rPr>
                <w:sz w:val="24"/>
                <w:szCs w:val="24"/>
              </w:rPr>
            </w:pPr>
            <w:r w:rsidRPr="005512B2">
              <w:rPr>
                <w:sz w:val="24"/>
                <w:szCs w:val="24"/>
              </w:rPr>
              <w:t>водоснабжение, водоотведение, организация сбора и утилизации отходов</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112"/>
              <w:jc w:val="center"/>
              <w:rPr>
                <w:sz w:val="24"/>
                <w:szCs w:val="24"/>
              </w:rPr>
            </w:pPr>
            <w:r w:rsidRPr="005512B2">
              <w:rPr>
                <w:sz w:val="24"/>
                <w:szCs w:val="24"/>
              </w:rPr>
              <w:t xml:space="preserve"> </w:t>
            </w:r>
          </w:p>
          <w:p w:rsidR="002E7B9F" w:rsidRPr="005512B2" w:rsidRDefault="002E7B9F" w:rsidP="002E7B9F">
            <w:pPr>
              <w:spacing w:line="276" w:lineRule="auto"/>
              <w:ind w:firstLine="112"/>
              <w:jc w:val="center"/>
              <w:rPr>
                <w:sz w:val="24"/>
                <w:szCs w:val="24"/>
              </w:rPr>
            </w:pPr>
            <w:r w:rsidRPr="005512B2">
              <w:rPr>
                <w:sz w:val="24"/>
                <w:szCs w:val="24"/>
              </w:rPr>
              <w:t xml:space="preserve"> 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562,1</w:t>
            </w:r>
          </w:p>
        </w:tc>
        <w:tc>
          <w:tcPr>
            <w:tcW w:w="1111" w:type="pct"/>
            <w:tcBorders>
              <w:top w:val="single" w:sz="6" w:space="0" w:color="auto"/>
              <w:left w:val="single" w:sz="6" w:space="0" w:color="000000"/>
              <w:bottom w:val="nil"/>
              <w:right w:val="single" w:sz="6" w:space="0" w:color="000000"/>
            </w:tcBorders>
            <w:vAlign w:val="center"/>
          </w:tcPr>
          <w:p w:rsidR="002E7B9F" w:rsidRPr="007744A1" w:rsidRDefault="002E7B9F" w:rsidP="002E7B9F">
            <w:pPr>
              <w:spacing w:line="276" w:lineRule="auto"/>
              <w:ind w:firstLine="27"/>
              <w:jc w:val="center"/>
              <w:rPr>
                <w:sz w:val="24"/>
                <w:szCs w:val="24"/>
              </w:rPr>
            </w:pPr>
            <w:r w:rsidRPr="007744A1">
              <w:rPr>
                <w:sz w:val="24"/>
                <w:szCs w:val="24"/>
              </w:rPr>
              <w:t>270,7</w:t>
            </w:r>
          </w:p>
        </w:tc>
        <w:tc>
          <w:tcPr>
            <w:tcW w:w="728" w:type="pct"/>
            <w:tcBorders>
              <w:top w:val="single" w:sz="6" w:space="0" w:color="auto"/>
              <w:left w:val="single" w:sz="6" w:space="0" w:color="000000"/>
              <w:bottom w:val="nil"/>
              <w:right w:val="single" w:sz="6" w:space="0" w:color="000000"/>
            </w:tcBorders>
            <w:vAlign w:val="center"/>
          </w:tcPr>
          <w:p w:rsidR="002E7B9F" w:rsidRPr="007F51EE" w:rsidRDefault="002E7B9F" w:rsidP="002E7B9F">
            <w:pPr>
              <w:spacing w:line="276" w:lineRule="auto"/>
              <w:ind w:hanging="6"/>
              <w:jc w:val="center"/>
              <w:rPr>
                <w:rFonts w:cs="Arial"/>
                <w:sz w:val="24"/>
                <w:szCs w:val="24"/>
              </w:rPr>
            </w:pPr>
            <w:r w:rsidRPr="007F51EE">
              <w:rPr>
                <w:rFonts w:cs="Arial"/>
                <w:sz w:val="24"/>
                <w:szCs w:val="24"/>
              </w:rPr>
              <w:t>606,7</w:t>
            </w:r>
          </w:p>
        </w:tc>
      </w:tr>
      <w:tr w:rsidR="002E7B9F" w:rsidRPr="00250CB8">
        <w:trPr>
          <w:cantSplit/>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jc w:val="both"/>
              <w:rPr>
                <w:sz w:val="24"/>
                <w:szCs w:val="24"/>
              </w:rPr>
            </w:pPr>
            <w:r w:rsidRPr="005512B2">
              <w:rPr>
                <w:sz w:val="24"/>
                <w:szCs w:val="24"/>
              </w:rPr>
              <w:t>строительство</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jc w:val="center"/>
              <w:rPr>
                <w:sz w:val="24"/>
                <w:szCs w:val="24"/>
              </w:rPr>
            </w:pPr>
            <w:r w:rsidRPr="005512B2">
              <w:rPr>
                <w:sz w:val="24"/>
                <w:szCs w:val="24"/>
              </w:rPr>
              <w:t xml:space="preserve">  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2 839,4</w:t>
            </w:r>
          </w:p>
        </w:tc>
        <w:tc>
          <w:tcPr>
            <w:tcW w:w="1111" w:type="pct"/>
            <w:tcBorders>
              <w:top w:val="single" w:sz="6" w:space="0" w:color="auto"/>
              <w:left w:val="single" w:sz="6" w:space="0" w:color="000000"/>
              <w:bottom w:val="nil"/>
              <w:right w:val="single" w:sz="6" w:space="0" w:color="000000"/>
            </w:tcBorders>
            <w:vAlign w:val="center"/>
          </w:tcPr>
          <w:p w:rsidR="002E7B9F" w:rsidRPr="007744A1" w:rsidRDefault="002E7B9F" w:rsidP="002E7B9F">
            <w:pPr>
              <w:spacing w:line="276" w:lineRule="auto"/>
              <w:ind w:firstLine="27"/>
              <w:jc w:val="center"/>
              <w:rPr>
                <w:sz w:val="24"/>
                <w:szCs w:val="24"/>
              </w:rPr>
            </w:pPr>
            <w:r w:rsidRPr="007744A1">
              <w:rPr>
                <w:sz w:val="24"/>
                <w:szCs w:val="24"/>
              </w:rPr>
              <w:t>540,0</w:t>
            </w:r>
          </w:p>
        </w:tc>
        <w:tc>
          <w:tcPr>
            <w:tcW w:w="728" w:type="pct"/>
            <w:tcBorders>
              <w:top w:val="single" w:sz="6" w:space="0" w:color="auto"/>
              <w:left w:val="single" w:sz="6" w:space="0" w:color="000000"/>
              <w:bottom w:val="nil"/>
              <w:right w:val="single" w:sz="6" w:space="0" w:color="000000"/>
            </w:tcBorders>
            <w:vAlign w:val="center"/>
          </w:tcPr>
          <w:p w:rsidR="002E7B9F" w:rsidRPr="007F51EE" w:rsidRDefault="002E7B9F" w:rsidP="002E7B9F">
            <w:pPr>
              <w:spacing w:line="276" w:lineRule="auto"/>
              <w:ind w:hanging="6"/>
              <w:jc w:val="center"/>
              <w:rPr>
                <w:rFonts w:cs="Arial"/>
                <w:sz w:val="24"/>
                <w:szCs w:val="24"/>
              </w:rPr>
            </w:pPr>
            <w:r w:rsidRPr="007F51EE">
              <w:rPr>
                <w:rFonts w:cs="Arial"/>
                <w:sz w:val="24"/>
                <w:szCs w:val="24"/>
              </w:rPr>
              <w:t>2 961,5</w:t>
            </w:r>
          </w:p>
        </w:tc>
      </w:tr>
      <w:tr w:rsidR="002E7B9F" w:rsidRPr="00250CB8">
        <w:trPr>
          <w:cantSplit/>
        </w:trPr>
        <w:tc>
          <w:tcPr>
            <w:tcW w:w="1893" w:type="pct"/>
            <w:tcBorders>
              <w:top w:val="single" w:sz="6" w:space="0" w:color="auto"/>
              <w:left w:val="single" w:sz="6" w:space="0" w:color="000000"/>
              <w:bottom w:val="nil"/>
              <w:right w:val="single" w:sz="6" w:space="0" w:color="000000"/>
            </w:tcBorders>
          </w:tcPr>
          <w:p w:rsidR="002E7B9F" w:rsidRPr="005512B2" w:rsidRDefault="002E7B9F" w:rsidP="002D0B4D">
            <w:pPr>
              <w:numPr>
                <w:ilvl w:val="0"/>
                <w:numId w:val="9"/>
              </w:numPr>
              <w:spacing w:line="276" w:lineRule="auto"/>
              <w:ind w:left="0" w:firstLine="284"/>
              <w:jc w:val="both"/>
              <w:rPr>
                <w:sz w:val="24"/>
                <w:szCs w:val="24"/>
              </w:rPr>
            </w:pPr>
            <w:r w:rsidRPr="005512B2">
              <w:rPr>
                <w:sz w:val="24"/>
                <w:szCs w:val="24"/>
              </w:rPr>
              <w:t>транспортировка и хранение</w:t>
            </w:r>
          </w:p>
        </w:tc>
        <w:tc>
          <w:tcPr>
            <w:tcW w:w="644" w:type="pct"/>
            <w:tcBorders>
              <w:top w:val="single" w:sz="6" w:space="0" w:color="auto"/>
              <w:left w:val="single" w:sz="6" w:space="0" w:color="000000"/>
              <w:bottom w:val="nil"/>
              <w:right w:val="single" w:sz="6" w:space="0" w:color="000000"/>
            </w:tcBorders>
          </w:tcPr>
          <w:p w:rsidR="002E7B9F" w:rsidRPr="005512B2" w:rsidRDefault="002E7B9F" w:rsidP="002E7B9F">
            <w:pPr>
              <w:spacing w:line="276" w:lineRule="auto"/>
              <w:ind w:firstLine="112"/>
              <w:jc w:val="center"/>
              <w:rPr>
                <w:sz w:val="24"/>
                <w:szCs w:val="24"/>
              </w:rPr>
            </w:pPr>
            <w:r w:rsidRPr="005512B2">
              <w:rPr>
                <w:sz w:val="24"/>
                <w:szCs w:val="24"/>
              </w:rPr>
              <w:t>млн. руб.</w:t>
            </w:r>
          </w:p>
        </w:tc>
        <w:tc>
          <w:tcPr>
            <w:tcW w:w="624" w:type="pct"/>
            <w:tcBorders>
              <w:top w:val="single" w:sz="6" w:space="0" w:color="auto"/>
              <w:left w:val="single" w:sz="6" w:space="0" w:color="000000"/>
              <w:bottom w:val="nil"/>
              <w:right w:val="single" w:sz="6" w:space="0" w:color="000000"/>
            </w:tcBorders>
            <w:vAlign w:val="center"/>
          </w:tcPr>
          <w:p w:rsidR="002E7B9F" w:rsidRPr="005512B2" w:rsidRDefault="002E7B9F" w:rsidP="002E7B9F">
            <w:pPr>
              <w:spacing w:line="276" w:lineRule="auto"/>
              <w:jc w:val="center"/>
              <w:rPr>
                <w:sz w:val="24"/>
                <w:szCs w:val="24"/>
              </w:rPr>
            </w:pPr>
            <w:r w:rsidRPr="005512B2">
              <w:rPr>
                <w:rFonts w:cs="Arial"/>
                <w:sz w:val="24"/>
                <w:szCs w:val="24"/>
              </w:rPr>
              <w:t>1 446,4</w:t>
            </w:r>
          </w:p>
        </w:tc>
        <w:tc>
          <w:tcPr>
            <w:tcW w:w="1111" w:type="pct"/>
            <w:tcBorders>
              <w:top w:val="single" w:sz="6" w:space="0" w:color="auto"/>
              <w:left w:val="single" w:sz="6" w:space="0" w:color="000000"/>
              <w:bottom w:val="nil"/>
              <w:right w:val="single" w:sz="6" w:space="0" w:color="000000"/>
            </w:tcBorders>
            <w:vAlign w:val="center"/>
          </w:tcPr>
          <w:p w:rsidR="002E7B9F" w:rsidRPr="006839E2" w:rsidRDefault="002E7B9F" w:rsidP="002E7B9F">
            <w:pPr>
              <w:spacing w:line="276" w:lineRule="auto"/>
              <w:ind w:firstLine="27"/>
              <w:jc w:val="center"/>
              <w:rPr>
                <w:sz w:val="24"/>
                <w:szCs w:val="24"/>
              </w:rPr>
            </w:pPr>
            <w:r w:rsidRPr="006839E2">
              <w:rPr>
                <w:sz w:val="24"/>
                <w:szCs w:val="24"/>
              </w:rPr>
              <w:t>946,3</w:t>
            </w:r>
          </w:p>
        </w:tc>
        <w:tc>
          <w:tcPr>
            <w:tcW w:w="728" w:type="pct"/>
            <w:tcBorders>
              <w:top w:val="single" w:sz="6" w:space="0" w:color="auto"/>
              <w:left w:val="single" w:sz="6" w:space="0" w:color="000000"/>
              <w:bottom w:val="nil"/>
              <w:right w:val="single" w:sz="6" w:space="0" w:color="000000"/>
            </w:tcBorders>
            <w:vAlign w:val="center"/>
          </w:tcPr>
          <w:p w:rsidR="002E7B9F" w:rsidRPr="006839E2" w:rsidRDefault="002E7B9F" w:rsidP="002E7B9F">
            <w:pPr>
              <w:spacing w:line="276" w:lineRule="auto"/>
              <w:ind w:hanging="6"/>
              <w:jc w:val="center"/>
              <w:rPr>
                <w:rFonts w:cs="Arial"/>
                <w:sz w:val="24"/>
                <w:szCs w:val="24"/>
              </w:rPr>
            </w:pPr>
            <w:r w:rsidRPr="006839E2">
              <w:rPr>
                <w:rFonts w:cs="Arial"/>
                <w:sz w:val="24"/>
                <w:szCs w:val="24"/>
              </w:rPr>
              <w:t>1 434,2</w:t>
            </w: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5512B2" w:rsidRDefault="002E7B9F" w:rsidP="002D0B4D">
            <w:pPr>
              <w:numPr>
                <w:ilvl w:val="0"/>
                <w:numId w:val="3"/>
              </w:numPr>
              <w:tabs>
                <w:tab w:val="clear" w:pos="360"/>
                <w:tab w:val="num" w:pos="680"/>
              </w:tabs>
              <w:spacing w:line="276" w:lineRule="auto"/>
              <w:ind w:left="0" w:firstLine="284"/>
              <w:jc w:val="both"/>
              <w:rPr>
                <w:sz w:val="24"/>
                <w:szCs w:val="24"/>
              </w:rPr>
            </w:pPr>
            <w:r w:rsidRPr="005512B2">
              <w:rPr>
                <w:sz w:val="24"/>
                <w:szCs w:val="24"/>
              </w:rPr>
              <w:t>оптовая и розничная торговля, ремонт автотранспортных средств</w:t>
            </w:r>
          </w:p>
        </w:tc>
        <w:tc>
          <w:tcPr>
            <w:tcW w:w="644" w:type="pct"/>
            <w:tcBorders>
              <w:top w:val="single" w:sz="6" w:space="0" w:color="auto"/>
              <w:left w:val="single" w:sz="6" w:space="0" w:color="000000"/>
              <w:bottom w:val="single" w:sz="6" w:space="0" w:color="auto"/>
              <w:right w:val="single" w:sz="6" w:space="0" w:color="000000"/>
            </w:tcBorders>
          </w:tcPr>
          <w:p w:rsidR="002E7B9F" w:rsidRPr="005512B2" w:rsidRDefault="002E7B9F" w:rsidP="002E7B9F">
            <w:pPr>
              <w:spacing w:line="276" w:lineRule="auto"/>
              <w:ind w:firstLine="112"/>
              <w:jc w:val="center"/>
              <w:rPr>
                <w:sz w:val="24"/>
                <w:szCs w:val="24"/>
              </w:rPr>
            </w:pPr>
          </w:p>
          <w:p w:rsidR="002E7B9F" w:rsidRPr="005512B2" w:rsidRDefault="002E7B9F" w:rsidP="002E7B9F">
            <w:pPr>
              <w:spacing w:line="276" w:lineRule="auto"/>
              <w:ind w:firstLine="112"/>
              <w:jc w:val="center"/>
              <w:rPr>
                <w:sz w:val="24"/>
                <w:szCs w:val="24"/>
              </w:rPr>
            </w:pPr>
            <w:r w:rsidRPr="005512B2">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5512B2" w:rsidRDefault="002E7B9F" w:rsidP="002E7B9F">
            <w:pPr>
              <w:spacing w:line="276" w:lineRule="auto"/>
              <w:jc w:val="center"/>
              <w:rPr>
                <w:sz w:val="24"/>
                <w:szCs w:val="24"/>
              </w:rPr>
            </w:pPr>
            <w:r w:rsidRPr="005512B2">
              <w:rPr>
                <w:sz w:val="24"/>
                <w:szCs w:val="24"/>
              </w:rPr>
              <w:t>223,4</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7744A1" w:rsidRDefault="002E7B9F" w:rsidP="002E7B9F">
            <w:pPr>
              <w:spacing w:line="276" w:lineRule="auto"/>
              <w:ind w:firstLine="27"/>
              <w:jc w:val="center"/>
              <w:rPr>
                <w:sz w:val="24"/>
                <w:szCs w:val="24"/>
              </w:rPr>
            </w:pPr>
            <w:r>
              <w:rPr>
                <w:sz w:val="24"/>
                <w:szCs w:val="24"/>
              </w:rPr>
              <w:t>97,7</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94017A" w:rsidRDefault="002E7B9F" w:rsidP="002E7B9F">
            <w:pPr>
              <w:spacing w:line="276" w:lineRule="auto"/>
              <w:ind w:hanging="6"/>
              <w:jc w:val="center"/>
              <w:rPr>
                <w:rFonts w:cs="Arial"/>
                <w:sz w:val="24"/>
                <w:szCs w:val="24"/>
              </w:rPr>
            </w:pPr>
            <w:r w:rsidRPr="0094017A">
              <w:rPr>
                <w:rFonts w:cs="Arial"/>
                <w:sz w:val="24"/>
                <w:szCs w:val="24"/>
              </w:rPr>
              <w:t>247,9</w:t>
            </w: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5512B2" w:rsidRDefault="002E7B9F" w:rsidP="002D0B4D">
            <w:pPr>
              <w:numPr>
                <w:ilvl w:val="0"/>
                <w:numId w:val="4"/>
              </w:numPr>
              <w:tabs>
                <w:tab w:val="clear" w:pos="360"/>
                <w:tab w:val="num" w:pos="680"/>
              </w:tabs>
              <w:spacing w:line="276" w:lineRule="auto"/>
              <w:ind w:left="0" w:firstLine="284"/>
              <w:jc w:val="both"/>
              <w:rPr>
                <w:b/>
                <w:bCs/>
                <w:sz w:val="24"/>
                <w:szCs w:val="24"/>
              </w:rPr>
            </w:pPr>
            <w:r w:rsidRPr="005512B2">
              <w:rPr>
                <w:sz w:val="24"/>
                <w:szCs w:val="24"/>
              </w:rPr>
              <w:t>другие виды деятельности</w:t>
            </w:r>
          </w:p>
        </w:tc>
        <w:tc>
          <w:tcPr>
            <w:tcW w:w="644" w:type="pct"/>
            <w:tcBorders>
              <w:top w:val="single" w:sz="6" w:space="0" w:color="auto"/>
              <w:left w:val="single" w:sz="6" w:space="0" w:color="000000"/>
              <w:bottom w:val="single" w:sz="6" w:space="0" w:color="auto"/>
              <w:right w:val="single" w:sz="6" w:space="0" w:color="000000"/>
            </w:tcBorders>
          </w:tcPr>
          <w:p w:rsidR="002E7B9F" w:rsidRPr="005512B2" w:rsidRDefault="002E7B9F" w:rsidP="002E7B9F">
            <w:pPr>
              <w:spacing w:line="276" w:lineRule="auto"/>
              <w:ind w:firstLine="112"/>
              <w:jc w:val="center"/>
              <w:rPr>
                <w:sz w:val="24"/>
                <w:szCs w:val="24"/>
              </w:rPr>
            </w:pPr>
            <w:r w:rsidRPr="005512B2">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97226F" w:rsidRDefault="002E7B9F" w:rsidP="002E7B9F">
            <w:pPr>
              <w:spacing w:line="276" w:lineRule="auto"/>
              <w:jc w:val="center"/>
              <w:rPr>
                <w:sz w:val="24"/>
                <w:szCs w:val="24"/>
              </w:rPr>
            </w:pPr>
            <w:r w:rsidRPr="0097226F">
              <w:rPr>
                <w:rFonts w:cs="Arial"/>
                <w:sz w:val="24"/>
                <w:szCs w:val="24"/>
              </w:rPr>
              <w:t>1 158,1</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97226F" w:rsidRDefault="002E7B9F" w:rsidP="002E7B9F">
            <w:pPr>
              <w:spacing w:line="276" w:lineRule="auto"/>
              <w:ind w:firstLine="27"/>
              <w:jc w:val="center"/>
              <w:rPr>
                <w:sz w:val="24"/>
                <w:szCs w:val="24"/>
              </w:rPr>
            </w:pPr>
            <w:r>
              <w:rPr>
                <w:sz w:val="24"/>
                <w:szCs w:val="24"/>
              </w:rPr>
              <w:t>1 085,9</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97226F" w:rsidRDefault="002E7B9F" w:rsidP="002E7B9F">
            <w:pPr>
              <w:spacing w:line="276" w:lineRule="auto"/>
              <w:ind w:hanging="6"/>
              <w:jc w:val="center"/>
              <w:rPr>
                <w:rFonts w:cs="Arial"/>
                <w:sz w:val="24"/>
                <w:szCs w:val="24"/>
              </w:rPr>
            </w:pPr>
            <w:r w:rsidRPr="0097226F">
              <w:rPr>
                <w:rFonts w:cs="Arial"/>
                <w:sz w:val="24"/>
                <w:szCs w:val="24"/>
              </w:rPr>
              <w:t>1 181,3</w:t>
            </w: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821F94" w:rsidRDefault="002E7B9F" w:rsidP="002E7B9F">
            <w:pPr>
              <w:spacing w:line="276" w:lineRule="auto"/>
              <w:ind w:firstLine="284"/>
              <w:jc w:val="both"/>
              <w:rPr>
                <w:sz w:val="24"/>
                <w:szCs w:val="24"/>
              </w:rPr>
            </w:pPr>
            <w:r w:rsidRPr="00821F94">
              <w:rPr>
                <w:b/>
                <w:bCs/>
                <w:i/>
                <w:iCs/>
                <w:sz w:val="24"/>
                <w:szCs w:val="24"/>
              </w:rPr>
              <w:t xml:space="preserve">Сумма прибыли до налогообложения по </w:t>
            </w:r>
            <w:r>
              <w:rPr>
                <w:b/>
                <w:bCs/>
                <w:i/>
                <w:iCs/>
                <w:sz w:val="24"/>
                <w:szCs w:val="24"/>
              </w:rPr>
              <w:t xml:space="preserve">крупным и средним </w:t>
            </w:r>
            <w:r w:rsidRPr="00821F94">
              <w:rPr>
                <w:b/>
                <w:bCs/>
                <w:i/>
                <w:iCs/>
                <w:sz w:val="24"/>
                <w:szCs w:val="24"/>
              </w:rPr>
              <w:t>прибыльным организациям (без учета убыточных)</w:t>
            </w:r>
          </w:p>
        </w:tc>
        <w:tc>
          <w:tcPr>
            <w:tcW w:w="644" w:type="pct"/>
            <w:tcBorders>
              <w:top w:val="single" w:sz="6" w:space="0" w:color="auto"/>
              <w:left w:val="single" w:sz="6" w:space="0" w:color="000000"/>
              <w:bottom w:val="single" w:sz="6" w:space="0" w:color="auto"/>
              <w:right w:val="single" w:sz="6" w:space="0" w:color="000000"/>
            </w:tcBorders>
            <w:vAlign w:val="center"/>
          </w:tcPr>
          <w:p w:rsidR="002E7B9F" w:rsidRPr="00821F94" w:rsidRDefault="002E7B9F" w:rsidP="002E7B9F">
            <w:pPr>
              <w:spacing w:line="276" w:lineRule="auto"/>
              <w:ind w:firstLine="112"/>
              <w:jc w:val="center"/>
              <w:rPr>
                <w:sz w:val="24"/>
                <w:szCs w:val="24"/>
              </w:rPr>
            </w:pPr>
            <w:r w:rsidRPr="00821F94">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821F94" w:rsidRDefault="002E7B9F" w:rsidP="002E7B9F">
            <w:pPr>
              <w:spacing w:line="276" w:lineRule="auto"/>
              <w:jc w:val="center"/>
              <w:rPr>
                <w:sz w:val="24"/>
                <w:szCs w:val="24"/>
              </w:rPr>
            </w:pPr>
            <w:r>
              <w:rPr>
                <w:rFonts w:cs="Arial"/>
                <w:sz w:val="24"/>
                <w:szCs w:val="24"/>
              </w:rPr>
              <w:t>9 559,9</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7C1F84" w:rsidRDefault="002E7B9F" w:rsidP="002E7B9F">
            <w:pPr>
              <w:spacing w:line="276" w:lineRule="auto"/>
              <w:ind w:firstLine="27"/>
              <w:jc w:val="center"/>
              <w:rPr>
                <w:sz w:val="24"/>
                <w:szCs w:val="24"/>
              </w:rPr>
            </w:pPr>
            <w:r w:rsidRPr="007C1F84">
              <w:rPr>
                <w:sz w:val="24"/>
                <w:szCs w:val="24"/>
              </w:rPr>
              <w:t>4 520,3</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7C1F84" w:rsidRDefault="002E7B9F" w:rsidP="002E7B9F">
            <w:pPr>
              <w:spacing w:line="276" w:lineRule="auto"/>
              <w:ind w:hanging="6"/>
              <w:jc w:val="center"/>
              <w:rPr>
                <w:rFonts w:cs="Arial"/>
                <w:sz w:val="24"/>
                <w:szCs w:val="24"/>
              </w:rPr>
            </w:pPr>
            <w:r w:rsidRPr="007C1F84">
              <w:rPr>
                <w:rFonts w:cs="Arial"/>
                <w:sz w:val="24"/>
                <w:szCs w:val="24"/>
              </w:rPr>
              <w:t>10 477,7</w:t>
            </w: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7019C1" w:rsidRDefault="002E7B9F" w:rsidP="002E7B9F">
            <w:pPr>
              <w:spacing w:line="276" w:lineRule="auto"/>
              <w:ind w:firstLine="284"/>
              <w:jc w:val="both"/>
              <w:rPr>
                <w:sz w:val="24"/>
                <w:szCs w:val="24"/>
              </w:rPr>
            </w:pPr>
            <w:r w:rsidRPr="007019C1">
              <w:rPr>
                <w:b/>
                <w:bCs/>
                <w:i/>
                <w:iCs/>
                <w:sz w:val="24"/>
                <w:szCs w:val="24"/>
              </w:rPr>
              <w:t>Капитальные вложения</w:t>
            </w:r>
          </w:p>
        </w:tc>
        <w:tc>
          <w:tcPr>
            <w:tcW w:w="644" w:type="pct"/>
            <w:tcBorders>
              <w:top w:val="single" w:sz="6" w:space="0" w:color="auto"/>
              <w:left w:val="single" w:sz="6" w:space="0" w:color="000000"/>
              <w:bottom w:val="single" w:sz="6" w:space="0" w:color="auto"/>
              <w:right w:val="single" w:sz="6" w:space="0" w:color="000000"/>
            </w:tcBorders>
          </w:tcPr>
          <w:p w:rsidR="002E7B9F" w:rsidRPr="007019C1" w:rsidRDefault="002E7B9F" w:rsidP="002E7B9F">
            <w:pPr>
              <w:spacing w:line="276" w:lineRule="auto"/>
              <w:ind w:firstLine="112"/>
              <w:jc w:val="center"/>
              <w:rPr>
                <w:sz w:val="24"/>
                <w:szCs w:val="24"/>
              </w:rPr>
            </w:pPr>
            <w:r w:rsidRPr="007019C1">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7019C1" w:rsidRDefault="002E7B9F" w:rsidP="002E7B9F">
            <w:pPr>
              <w:spacing w:line="276" w:lineRule="auto"/>
              <w:jc w:val="center"/>
              <w:rPr>
                <w:sz w:val="24"/>
                <w:szCs w:val="24"/>
              </w:rPr>
            </w:pPr>
            <w:r w:rsidRPr="007019C1">
              <w:rPr>
                <w:sz w:val="24"/>
                <w:szCs w:val="24"/>
              </w:rPr>
              <w:t>4 632,5</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A3504C" w:rsidRDefault="002E7B9F" w:rsidP="002E7B9F">
            <w:pPr>
              <w:spacing w:line="276" w:lineRule="auto"/>
              <w:ind w:firstLine="27"/>
              <w:jc w:val="center"/>
              <w:rPr>
                <w:sz w:val="24"/>
                <w:szCs w:val="24"/>
              </w:rPr>
            </w:pPr>
            <w:r w:rsidRPr="00A3504C">
              <w:rPr>
                <w:sz w:val="24"/>
                <w:szCs w:val="24"/>
              </w:rPr>
              <w:t>2 707,1</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D32006" w:rsidRDefault="002E7B9F" w:rsidP="002E7B9F">
            <w:pPr>
              <w:spacing w:line="276" w:lineRule="auto"/>
              <w:ind w:hanging="6"/>
              <w:jc w:val="center"/>
              <w:rPr>
                <w:sz w:val="24"/>
                <w:szCs w:val="24"/>
              </w:rPr>
            </w:pPr>
            <w:r w:rsidRPr="00D32006">
              <w:rPr>
                <w:sz w:val="24"/>
                <w:szCs w:val="24"/>
              </w:rPr>
              <w:t>4 950,2</w:t>
            </w:r>
          </w:p>
        </w:tc>
      </w:tr>
      <w:tr w:rsidR="002E7B9F" w:rsidRPr="00646CFC">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284"/>
              <w:jc w:val="both"/>
              <w:rPr>
                <w:b/>
                <w:bCs/>
                <w:i/>
                <w:iCs/>
                <w:sz w:val="24"/>
                <w:szCs w:val="24"/>
              </w:rPr>
            </w:pPr>
            <w:r w:rsidRPr="00646CFC">
              <w:rPr>
                <w:b/>
                <w:bCs/>
                <w:i/>
                <w:iCs/>
                <w:sz w:val="24"/>
                <w:szCs w:val="24"/>
              </w:rPr>
              <w:t>Труд</w:t>
            </w:r>
          </w:p>
        </w:tc>
        <w:tc>
          <w:tcPr>
            <w:tcW w:w="644"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112"/>
              <w:jc w:val="center"/>
              <w:rPr>
                <w:sz w:val="24"/>
                <w:szCs w:val="24"/>
              </w:rPr>
            </w:pP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jc w:val="center"/>
              <w:rPr>
                <w:sz w:val="24"/>
                <w:szCs w:val="24"/>
              </w:rPr>
            </w:pP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firstLine="27"/>
              <w:jc w:val="center"/>
              <w:rPr>
                <w:sz w:val="24"/>
                <w:szCs w:val="24"/>
              </w:rPr>
            </w:pP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hanging="6"/>
              <w:jc w:val="center"/>
              <w:rPr>
                <w:sz w:val="24"/>
                <w:szCs w:val="24"/>
              </w:rPr>
            </w:pPr>
          </w:p>
        </w:tc>
      </w:tr>
      <w:tr w:rsidR="002E7B9F" w:rsidRPr="00646CFC">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284"/>
              <w:jc w:val="both"/>
              <w:rPr>
                <w:sz w:val="24"/>
                <w:szCs w:val="24"/>
              </w:rPr>
            </w:pPr>
            <w:r w:rsidRPr="00646CFC">
              <w:rPr>
                <w:sz w:val="24"/>
                <w:szCs w:val="24"/>
              </w:rPr>
              <w:t>Фонд оплаты труда – всего</w:t>
            </w:r>
          </w:p>
        </w:tc>
        <w:tc>
          <w:tcPr>
            <w:tcW w:w="644"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112"/>
              <w:jc w:val="center"/>
              <w:rPr>
                <w:sz w:val="24"/>
                <w:szCs w:val="24"/>
              </w:rPr>
            </w:pPr>
            <w:r w:rsidRPr="00646CFC">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jc w:val="center"/>
              <w:rPr>
                <w:rFonts w:cs="Arial"/>
                <w:sz w:val="24"/>
                <w:szCs w:val="24"/>
              </w:rPr>
            </w:pPr>
            <w:r w:rsidRPr="00646CFC">
              <w:rPr>
                <w:rFonts w:cs="Arial"/>
                <w:sz w:val="24"/>
                <w:szCs w:val="24"/>
              </w:rPr>
              <w:t>17 061,5</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firstLine="27"/>
              <w:jc w:val="center"/>
              <w:rPr>
                <w:sz w:val="24"/>
                <w:szCs w:val="24"/>
              </w:rPr>
            </w:pPr>
            <w:r w:rsidRPr="00646CFC">
              <w:rPr>
                <w:sz w:val="24"/>
                <w:szCs w:val="24"/>
              </w:rPr>
              <w:t>9 066,1</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hanging="6"/>
              <w:jc w:val="center"/>
              <w:rPr>
                <w:rFonts w:cs="Arial"/>
                <w:sz w:val="24"/>
                <w:szCs w:val="24"/>
              </w:rPr>
            </w:pPr>
            <w:r w:rsidRPr="00646CFC">
              <w:rPr>
                <w:rFonts w:cs="Arial"/>
                <w:sz w:val="24"/>
                <w:szCs w:val="24"/>
              </w:rPr>
              <w:t>18 808,7</w:t>
            </w:r>
          </w:p>
        </w:tc>
      </w:tr>
      <w:tr w:rsidR="002E7B9F" w:rsidRPr="00250CB8">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1C6E38" w:rsidRDefault="002E7B9F" w:rsidP="002E7B9F">
            <w:pPr>
              <w:spacing w:line="276" w:lineRule="auto"/>
              <w:ind w:firstLine="284"/>
              <w:jc w:val="both"/>
              <w:rPr>
                <w:sz w:val="24"/>
                <w:szCs w:val="24"/>
              </w:rPr>
            </w:pPr>
            <w:r w:rsidRPr="001C6E38">
              <w:rPr>
                <w:sz w:val="24"/>
                <w:szCs w:val="24"/>
              </w:rPr>
              <w:lastRenderedPageBreak/>
              <w:t>Численность работников, формирующих фонд оплаты труда</w:t>
            </w:r>
          </w:p>
        </w:tc>
        <w:tc>
          <w:tcPr>
            <w:tcW w:w="644" w:type="pct"/>
            <w:tcBorders>
              <w:top w:val="single" w:sz="6" w:space="0" w:color="auto"/>
              <w:left w:val="single" w:sz="6" w:space="0" w:color="000000"/>
              <w:bottom w:val="single" w:sz="6" w:space="0" w:color="auto"/>
              <w:right w:val="single" w:sz="6" w:space="0" w:color="000000"/>
            </w:tcBorders>
          </w:tcPr>
          <w:p w:rsidR="002E7B9F" w:rsidRPr="001C6E38" w:rsidRDefault="002E7B9F" w:rsidP="002E7B9F">
            <w:pPr>
              <w:spacing w:line="276" w:lineRule="auto"/>
              <w:ind w:firstLine="112"/>
              <w:jc w:val="center"/>
              <w:rPr>
                <w:sz w:val="24"/>
                <w:szCs w:val="24"/>
              </w:rPr>
            </w:pPr>
          </w:p>
          <w:p w:rsidR="002E7B9F" w:rsidRPr="001C6E38" w:rsidRDefault="002E7B9F" w:rsidP="002E7B9F">
            <w:pPr>
              <w:spacing w:line="276" w:lineRule="auto"/>
              <w:ind w:firstLine="112"/>
              <w:jc w:val="center"/>
              <w:rPr>
                <w:sz w:val="24"/>
                <w:szCs w:val="24"/>
              </w:rPr>
            </w:pPr>
            <w:r w:rsidRPr="001C6E38">
              <w:rPr>
                <w:sz w:val="24"/>
                <w:szCs w:val="24"/>
              </w:rPr>
              <w:t>тыс.чел.</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1C6E38" w:rsidRDefault="002E7B9F" w:rsidP="002E7B9F">
            <w:pPr>
              <w:spacing w:line="276" w:lineRule="auto"/>
              <w:jc w:val="center"/>
              <w:rPr>
                <w:rFonts w:cs="Arial"/>
                <w:sz w:val="24"/>
                <w:szCs w:val="24"/>
              </w:rPr>
            </w:pPr>
            <w:r w:rsidRPr="001C6E38">
              <w:rPr>
                <w:rFonts w:cs="Arial"/>
                <w:sz w:val="24"/>
                <w:szCs w:val="24"/>
              </w:rPr>
              <w:t>38,9</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1C6E38" w:rsidRDefault="002E7B9F" w:rsidP="002E7B9F">
            <w:pPr>
              <w:spacing w:line="276" w:lineRule="auto"/>
              <w:ind w:firstLine="27"/>
              <w:jc w:val="center"/>
              <w:rPr>
                <w:sz w:val="24"/>
                <w:szCs w:val="24"/>
              </w:rPr>
            </w:pPr>
            <w:r w:rsidRPr="001C6E38">
              <w:rPr>
                <w:sz w:val="24"/>
                <w:szCs w:val="24"/>
              </w:rPr>
              <w:t>38,4</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1C6E38" w:rsidRDefault="002E7B9F" w:rsidP="002E7B9F">
            <w:pPr>
              <w:spacing w:line="276" w:lineRule="auto"/>
              <w:ind w:hanging="6"/>
              <w:jc w:val="center"/>
              <w:rPr>
                <w:rFonts w:cs="Arial"/>
                <w:sz w:val="24"/>
                <w:szCs w:val="24"/>
              </w:rPr>
            </w:pPr>
            <w:r w:rsidRPr="001C6E38">
              <w:rPr>
                <w:rFonts w:cs="Arial"/>
                <w:sz w:val="24"/>
                <w:szCs w:val="24"/>
              </w:rPr>
              <w:t>38,6</w:t>
            </w:r>
          </w:p>
        </w:tc>
      </w:tr>
      <w:tr w:rsidR="002E7B9F" w:rsidRPr="00646CFC">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284"/>
              <w:jc w:val="both"/>
              <w:rPr>
                <w:b/>
                <w:bCs/>
                <w:i/>
                <w:iCs/>
                <w:sz w:val="24"/>
                <w:szCs w:val="24"/>
              </w:rPr>
            </w:pPr>
            <w:r w:rsidRPr="00646CFC">
              <w:rPr>
                <w:b/>
                <w:bCs/>
                <w:i/>
                <w:iCs/>
                <w:sz w:val="24"/>
                <w:szCs w:val="24"/>
              </w:rPr>
              <w:t>Потребительский рынок</w:t>
            </w:r>
          </w:p>
        </w:tc>
        <w:tc>
          <w:tcPr>
            <w:tcW w:w="644" w:type="pct"/>
            <w:tcBorders>
              <w:top w:val="single" w:sz="6" w:space="0" w:color="auto"/>
              <w:left w:val="single" w:sz="6" w:space="0" w:color="000000"/>
              <w:bottom w:val="single" w:sz="6" w:space="0" w:color="auto"/>
              <w:right w:val="single" w:sz="6" w:space="0" w:color="000000"/>
            </w:tcBorders>
          </w:tcPr>
          <w:p w:rsidR="002E7B9F" w:rsidRPr="00646CFC" w:rsidRDefault="002E7B9F" w:rsidP="002E7B9F">
            <w:pPr>
              <w:spacing w:line="276" w:lineRule="auto"/>
              <w:ind w:firstLine="112"/>
              <w:jc w:val="center"/>
              <w:rPr>
                <w:sz w:val="24"/>
                <w:szCs w:val="24"/>
              </w:rPr>
            </w:pP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jc w:val="center"/>
              <w:rPr>
                <w:sz w:val="24"/>
                <w:szCs w:val="24"/>
              </w:rPr>
            </w:pP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firstLine="27"/>
              <w:jc w:val="center"/>
              <w:rPr>
                <w:sz w:val="24"/>
                <w:szCs w:val="24"/>
              </w:rPr>
            </w:pP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hanging="6"/>
              <w:jc w:val="center"/>
              <w:rPr>
                <w:sz w:val="24"/>
                <w:szCs w:val="24"/>
              </w:rPr>
            </w:pPr>
          </w:p>
        </w:tc>
      </w:tr>
      <w:tr w:rsidR="002E7B9F" w:rsidRPr="00646CFC">
        <w:trPr>
          <w:cantSplit/>
          <w:trHeight w:val="290"/>
        </w:trPr>
        <w:tc>
          <w:tcPr>
            <w:tcW w:w="1893" w:type="pct"/>
            <w:tcBorders>
              <w:top w:val="single" w:sz="6" w:space="0" w:color="auto"/>
              <w:left w:val="single" w:sz="6" w:space="0" w:color="000000"/>
              <w:bottom w:val="single" w:sz="6" w:space="0" w:color="auto"/>
              <w:right w:val="single" w:sz="6" w:space="0" w:color="000000"/>
            </w:tcBorders>
          </w:tcPr>
          <w:p w:rsidR="002E7B9F" w:rsidRPr="000F189F" w:rsidRDefault="002E7B9F" w:rsidP="002E7B9F">
            <w:pPr>
              <w:spacing w:line="276" w:lineRule="auto"/>
              <w:ind w:firstLine="284"/>
              <w:jc w:val="both"/>
              <w:rPr>
                <w:sz w:val="24"/>
                <w:szCs w:val="24"/>
              </w:rPr>
            </w:pPr>
            <w:r w:rsidRPr="000F189F">
              <w:rPr>
                <w:sz w:val="24"/>
                <w:szCs w:val="24"/>
              </w:rPr>
              <w:t>Розничный товарооборот</w:t>
            </w:r>
          </w:p>
        </w:tc>
        <w:tc>
          <w:tcPr>
            <w:tcW w:w="644" w:type="pct"/>
            <w:tcBorders>
              <w:top w:val="single" w:sz="6" w:space="0" w:color="auto"/>
              <w:left w:val="single" w:sz="6" w:space="0" w:color="000000"/>
              <w:bottom w:val="single" w:sz="6" w:space="0" w:color="auto"/>
              <w:right w:val="single" w:sz="6" w:space="0" w:color="000000"/>
            </w:tcBorders>
          </w:tcPr>
          <w:p w:rsidR="002E7B9F" w:rsidRPr="000F189F" w:rsidRDefault="002E7B9F" w:rsidP="002E7B9F">
            <w:pPr>
              <w:spacing w:line="276" w:lineRule="auto"/>
              <w:jc w:val="center"/>
              <w:rPr>
                <w:sz w:val="24"/>
                <w:szCs w:val="24"/>
              </w:rPr>
            </w:pPr>
            <w:r w:rsidRPr="000F189F">
              <w:rPr>
                <w:sz w:val="24"/>
                <w:szCs w:val="24"/>
              </w:rPr>
              <w:t xml:space="preserve">  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jc w:val="center"/>
              <w:rPr>
                <w:sz w:val="24"/>
                <w:szCs w:val="24"/>
              </w:rPr>
            </w:pPr>
            <w:r w:rsidRPr="000F189F">
              <w:rPr>
                <w:sz w:val="24"/>
                <w:szCs w:val="24"/>
              </w:rPr>
              <w:t>16 352,9</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ind w:firstLine="27"/>
              <w:jc w:val="center"/>
              <w:rPr>
                <w:sz w:val="24"/>
                <w:szCs w:val="24"/>
              </w:rPr>
            </w:pPr>
            <w:r w:rsidRPr="000F189F">
              <w:rPr>
                <w:sz w:val="24"/>
                <w:szCs w:val="24"/>
              </w:rPr>
              <w:t>8 068,8</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646CFC" w:rsidRDefault="002E7B9F" w:rsidP="002E7B9F">
            <w:pPr>
              <w:spacing w:line="276" w:lineRule="auto"/>
              <w:ind w:hanging="6"/>
              <w:jc w:val="center"/>
              <w:rPr>
                <w:sz w:val="24"/>
                <w:szCs w:val="24"/>
              </w:rPr>
            </w:pPr>
            <w:r>
              <w:rPr>
                <w:sz w:val="24"/>
                <w:szCs w:val="24"/>
              </w:rPr>
              <w:t>17 890,7</w:t>
            </w:r>
          </w:p>
        </w:tc>
      </w:tr>
      <w:tr w:rsidR="002E7B9F" w:rsidRPr="00137255">
        <w:trPr>
          <w:cantSplit/>
        </w:trPr>
        <w:tc>
          <w:tcPr>
            <w:tcW w:w="1893" w:type="pct"/>
            <w:tcBorders>
              <w:top w:val="single" w:sz="6" w:space="0" w:color="auto"/>
              <w:left w:val="single" w:sz="6" w:space="0" w:color="000000"/>
              <w:bottom w:val="single" w:sz="6" w:space="0" w:color="auto"/>
              <w:right w:val="single" w:sz="6" w:space="0" w:color="000000"/>
            </w:tcBorders>
          </w:tcPr>
          <w:p w:rsidR="002E7B9F" w:rsidRPr="000F189F" w:rsidRDefault="002E7B9F" w:rsidP="002E7B9F">
            <w:pPr>
              <w:spacing w:line="276" w:lineRule="auto"/>
              <w:ind w:firstLine="284"/>
              <w:jc w:val="both"/>
              <w:rPr>
                <w:sz w:val="24"/>
                <w:szCs w:val="24"/>
              </w:rPr>
            </w:pPr>
            <w:r w:rsidRPr="000F189F">
              <w:rPr>
                <w:sz w:val="24"/>
                <w:szCs w:val="24"/>
              </w:rPr>
              <w:t>Платные услуги по крупным и средним организациям</w:t>
            </w:r>
          </w:p>
        </w:tc>
        <w:tc>
          <w:tcPr>
            <w:tcW w:w="644"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ind w:firstLine="112"/>
              <w:jc w:val="center"/>
              <w:rPr>
                <w:sz w:val="24"/>
                <w:szCs w:val="24"/>
              </w:rPr>
            </w:pPr>
            <w:r w:rsidRPr="000F189F">
              <w:rPr>
                <w:sz w:val="24"/>
                <w:szCs w:val="24"/>
              </w:rPr>
              <w:t>млн. руб.</w:t>
            </w:r>
          </w:p>
        </w:tc>
        <w:tc>
          <w:tcPr>
            <w:tcW w:w="624"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jc w:val="center"/>
              <w:rPr>
                <w:sz w:val="24"/>
                <w:szCs w:val="24"/>
              </w:rPr>
            </w:pPr>
            <w:r w:rsidRPr="000F189F">
              <w:rPr>
                <w:sz w:val="24"/>
                <w:szCs w:val="24"/>
              </w:rPr>
              <w:t>821,9</w:t>
            </w:r>
          </w:p>
        </w:tc>
        <w:tc>
          <w:tcPr>
            <w:tcW w:w="1111"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ind w:firstLine="27"/>
              <w:jc w:val="center"/>
              <w:rPr>
                <w:sz w:val="24"/>
                <w:szCs w:val="24"/>
              </w:rPr>
            </w:pPr>
            <w:r w:rsidRPr="000F189F">
              <w:rPr>
                <w:sz w:val="24"/>
                <w:szCs w:val="24"/>
              </w:rPr>
              <w:t>392,0</w:t>
            </w:r>
          </w:p>
        </w:tc>
        <w:tc>
          <w:tcPr>
            <w:tcW w:w="728" w:type="pct"/>
            <w:tcBorders>
              <w:top w:val="single" w:sz="6" w:space="0" w:color="auto"/>
              <w:left w:val="single" w:sz="6" w:space="0" w:color="000000"/>
              <w:bottom w:val="single" w:sz="6" w:space="0" w:color="auto"/>
              <w:right w:val="single" w:sz="6" w:space="0" w:color="000000"/>
            </w:tcBorders>
            <w:vAlign w:val="center"/>
          </w:tcPr>
          <w:p w:rsidR="002E7B9F" w:rsidRPr="000F189F" w:rsidRDefault="002E7B9F" w:rsidP="002E7B9F">
            <w:pPr>
              <w:spacing w:line="276" w:lineRule="auto"/>
              <w:ind w:hanging="6"/>
              <w:jc w:val="center"/>
              <w:rPr>
                <w:sz w:val="24"/>
                <w:szCs w:val="24"/>
              </w:rPr>
            </w:pPr>
            <w:r w:rsidRPr="000F189F">
              <w:rPr>
                <w:sz w:val="24"/>
                <w:szCs w:val="24"/>
              </w:rPr>
              <w:t>814,0</w:t>
            </w:r>
          </w:p>
        </w:tc>
      </w:tr>
    </w:tbl>
    <w:p w:rsidR="00CF6DAA" w:rsidRPr="002E7B9F" w:rsidRDefault="002E7B9F" w:rsidP="002E7B9F">
      <w:pPr>
        <w:pStyle w:val="a7"/>
        <w:spacing w:line="264" w:lineRule="auto"/>
        <w:ind w:firstLine="0"/>
        <w:jc w:val="center"/>
        <w:rPr>
          <w:color w:val="000000"/>
          <w:sz w:val="20"/>
        </w:rPr>
      </w:pPr>
      <w:r w:rsidRPr="002E7B9F">
        <w:rPr>
          <w:color w:val="000000"/>
          <w:szCs w:val="24"/>
        </w:rPr>
        <w:t>_______________________________________________________</w:t>
      </w:r>
    </w:p>
    <w:sectPr w:rsidR="00CF6DAA" w:rsidRPr="002E7B9F" w:rsidSect="002E7B9F">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23" w:rsidRDefault="00F46723">
      <w:r>
        <w:separator/>
      </w:r>
    </w:p>
  </w:endnote>
  <w:endnote w:type="continuationSeparator" w:id="1">
    <w:p w:rsidR="00F46723" w:rsidRDefault="00F46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IDFont+F3">
    <w:altName w:val="Times New Roman"/>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9F" w:rsidRDefault="002E7B9F" w:rsidP="002E7B9F">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E7B9F" w:rsidRDefault="002E7B9F" w:rsidP="002E7B9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9F" w:rsidRDefault="002E7B9F" w:rsidP="002E7B9F">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3F3AC9">
      <w:rPr>
        <w:rStyle w:val="af4"/>
        <w:noProof/>
      </w:rPr>
      <w:t>64</w:t>
    </w:r>
    <w:r>
      <w:rPr>
        <w:rStyle w:val="af4"/>
      </w:rPr>
      <w:fldChar w:fldCharType="end"/>
    </w:r>
  </w:p>
  <w:p w:rsidR="002E7B9F" w:rsidRDefault="002E7B9F">
    <w:pPr>
      <w:pStyle w:val="a5"/>
      <w:framePr w:wrap="auto" w:vAnchor="text" w:hAnchor="page" w:x="5473" w:yAlign="top"/>
      <w:ind w:right="360"/>
      <w:rPr>
        <w:rStyle w:val="af4"/>
      </w:rPr>
    </w:pPr>
  </w:p>
  <w:p w:rsidR="002E7B9F" w:rsidRDefault="002E7B9F">
    <w:pPr>
      <w:pStyle w:val="a5"/>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23" w:rsidRDefault="00F46723">
      <w:r>
        <w:separator/>
      </w:r>
    </w:p>
  </w:footnote>
  <w:footnote w:type="continuationSeparator" w:id="1">
    <w:p w:rsidR="00F46723" w:rsidRDefault="00F46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1"/>
    <w:lvl w:ilvl="0">
      <w:numFmt w:val="bullet"/>
      <w:lvlText w:val="-"/>
      <w:lvlJc w:val="left"/>
      <w:pPr>
        <w:tabs>
          <w:tab w:val="num" w:pos="0"/>
        </w:tabs>
      </w:pPr>
      <w:rPr>
        <w:rFonts w:ascii="Times New Roman" w:hAnsi="Times New Roman" w:cs="Times New Roman"/>
      </w:rPr>
    </w:lvl>
  </w:abstractNum>
  <w:abstractNum w:abstractNumId="2">
    <w:nsid w:val="00000002"/>
    <w:multiLevelType w:val="singleLevel"/>
    <w:tmpl w:val="00000002"/>
    <w:name w:val="WW8Num2"/>
    <w:lvl w:ilvl="0">
      <w:numFmt w:val="bullet"/>
      <w:lvlText w:val="-"/>
      <w:lvlJc w:val="left"/>
      <w:pPr>
        <w:tabs>
          <w:tab w:val="num" w:pos="0"/>
        </w:tabs>
      </w:pPr>
      <w:rPr>
        <w:rFonts w:ascii="Times New Roman" w:hAnsi="Times New Roman" w:cs="Times New Roman"/>
      </w:rPr>
    </w:lvl>
  </w:abstractNum>
  <w:abstractNum w:abstractNumId="3">
    <w:nsid w:val="00000003"/>
    <w:multiLevelType w:val="singleLevel"/>
    <w:tmpl w:val="00000003"/>
    <w:name w:val="WW8Num3"/>
    <w:lvl w:ilvl="0">
      <w:numFmt w:val="bullet"/>
      <w:lvlText w:val="-"/>
      <w:lvlJc w:val="left"/>
      <w:pPr>
        <w:tabs>
          <w:tab w:val="num" w:pos="0"/>
        </w:tabs>
      </w:pPr>
      <w:rPr>
        <w:rFonts w:ascii="Times New Roman" w:hAnsi="Times New Roman" w:cs="Times New Roman"/>
      </w:rPr>
    </w:lvl>
  </w:abstractNum>
  <w:abstractNum w:abstractNumId="4">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5">
    <w:nsid w:val="46560318"/>
    <w:multiLevelType w:val="hybridMultilevel"/>
    <w:tmpl w:val="70862FAA"/>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7">
    <w:nsid w:val="5D0F6432"/>
    <w:multiLevelType w:val="hybridMultilevel"/>
    <w:tmpl w:val="3A2C2E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58715E7"/>
    <w:multiLevelType w:val="hybridMultilevel"/>
    <w:tmpl w:val="CCA677BE"/>
    <w:lvl w:ilvl="0" w:tplc="512458B6">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B5301DD"/>
    <w:multiLevelType w:val="hybridMultilevel"/>
    <w:tmpl w:val="61882CF2"/>
    <w:lvl w:ilvl="0" w:tplc="BCF2FF90">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34309D"/>
    <w:multiLevelType w:val="singleLevel"/>
    <w:tmpl w:val="860E595A"/>
    <w:lvl w:ilvl="0">
      <w:numFmt w:val="bullet"/>
      <w:lvlText w:val="-"/>
      <w:lvlJc w:val="left"/>
      <w:pPr>
        <w:tabs>
          <w:tab w:val="num" w:pos="880"/>
        </w:tabs>
        <w:ind w:left="880" w:hanging="360"/>
      </w:pPr>
      <w:rPr>
        <w:rFonts w:hint="default"/>
      </w:rPr>
    </w:lvl>
  </w:abstractNum>
  <w:num w:numId="1">
    <w:abstractNumId w:val="10"/>
  </w:num>
  <w:num w:numId="2">
    <w:abstractNumId w:val="5"/>
  </w:num>
  <w:num w:numId="3">
    <w:abstractNumId w:val="4"/>
  </w:num>
  <w:num w:numId="4">
    <w:abstractNumId w:val="6"/>
  </w:num>
  <w:num w:numId="5">
    <w:abstractNumId w:val="9"/>
  </w:num>
  <w:num w:numId="6">
    <w:abstractNumId w:val="8"/>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7"/>
  </w:num>
  <w:num w:numId="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drawingGridHorizontalSpacing w:val="70"/>
  <w:drawingGridVerticalSpacing w:val="95"/>
  <w:displayHorizontalDrawingGridEvery w:val="0"/>
  <w:displayVerticalDrawingGridEvery w:val="2"/>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2CE"/>
    <w:rsid w:val="00001762"/>
    <w:rsid w:val="00002137"/>
    <w:rsid w:val="000072A6"/>
    <w:rsid w:val="00027EF6"/>
    <w:rsid w:val="00030DEA"/>
    <w:rsid w:val="00032709"/>
    <w:rsid w:val="000361B3"/>
    <w:rsid w:val="00045D9E"/>
    <w:rsid w:val="00055315"/>
    <w:rsid w:val="0005605E"/>
    <w:rsid w:val="00063957"/>
    <w:rsid w:val="00075A04"/>
    <w:rsid w:val="000B512D"/>
    <w:rsid w:val="000B548C"/>
    <w:rsid w:val="000C537F"/>
    <w:rsid w:val="000C5432"/>
    <w:rsid w:val="000D6B17"/>
    <w:rsid w:val="000E1DAC"/>
    <w:rsid w:val="000E27C9"/>
    <w:rsid w:val="000E3C54"/>
    <w:rsid w:val="0011336C"/>
    <w:rsid w:val="00122187"/>
    <w:rsid w:val="00125AA8"/>
    <w:rsid w:val="00127CEC"/>
    <w:rsid w:val="001443D4"/>
    <w:rsid w:val="00144536"/>
    <w:rsid w:val="00144864"/>
    <w:rsid w:val="00152640"/>
    <w:rsid w:val="0015400D"/>
    <w:rsid w:val="00183709"/>
    <w:rsid w:val="001B23C6"/>
    <w:rsid w:val="001C476C"/>
    <w:rsid w:val="001E48E6"/>
    <w:rsid w:val="001F28F7"/>
    <w:rsid w:val="001F73B7"/>
    <w:rsid w:val="00216676"/>
    <w:rsid w:val="002327BE"/>
    <w:rsid w:val="00236B6E"/>
    <w:rsid w:val="00240EA7"/>
    <w:rsid w:val="002447FC"/>
    <w:rsid w:val="00263D3D"/>
    <w:rsid w:val="00263FCC"/>
    <w:rsid w:val="00267F68"/>
    <w:rsid w:val="00295493"/>
    <w:rsid w:val="00295ED5"/>
    <w:rsid w:val="002B02AD"/>
    <w:rsid w:val="002C185D"/>
    <w:rsid w:val="002C23B5"/>
    <w:rsid w:val="002C3D4B"/>
    <w:rsid w:val="002C57C0"/>
    <w:rsid w:val="002D0B4D"/>
    <w:rsid w:val="002E1748"/>
    <w:rsid w:val="002E7B9F"/>
    <w:rsid w:val="002F1F38"/>
    <w:rsid w:val="002F3526"/>
    <w:rsid w:val="00303CC3"/>
    <w:rsid w:val="00317D43"/>
    <w:rsid w:val="003206C4"/>
    <w:rsid w:val="00333548"/>
    <w:rsid w:val="00351B85"/>
    <w:rsid w:val="00353B8F"/>
    <w:rsid w:val="0036429C"/>
    <w:rsid w:val="00370232"/>
    <w:rsid w:val="00372B4C"/>
    <w:rsid w:val="00383B34"/>
    <w:rsid w:val="003950FB"/>
    <w:rsid w:val="003A55EB"/>
    <w:rsid w:val="003B3EC2"/>
    <w:rsid w:val="003D7CB2"/>
    <w:rsid w:val="003E0361"/>
    <w:rsid w:val="003F2CEA"/>
    <w:rsid w:val="003F3AC9"/>
    <w:rsid w:val="003F75D3"/>
    <w:rsid w:val="00404A5D"/>
    <w:rsid w:val="00405708"/>
    <w:rsid w:val="00410AA5"/>
    <w:rsid w:val="004160A1"/>
    <w:rsid w:val="00416D03"/>
    <w:rsid w:val="004177B3"/>
    <w:rsid w:val="00445B34"/>
    <w:rsid w:val="0045063F"/>
    <w:rsid w:val="004616AF"/>
    <w:rsid w:val="00490031"/>
    <w:rsid w:val="00493849"/>
    <w:rsid w:val="004B6A08"/>
    <w:rsid w:val="004E315F"/>
    <w:rsid w:val="004E38F2"/>
    <w:rsid w:val="00500458"/>
    <w:rsid w:val="00503B8D"/>
    <w:rsid w:val="00525323"/>
    <w:rsid w:val="005304DE"/>
    <w:rsid w:val="00540F46"/>
    <w:rsid w:val="00544000"/>
    <w:rsid w:val="0054463E"/>
    <w:rsid w:val="005471BA"/>
    <w:rsid w:val="00553388"/>
    <w:rsid w:val="005642EC"/>
    <w:rsid w:val="005850A6"/>
    <w:rsid w:val="005C2CE1"/>
    <w:rsid w:val="005C64DC"/>
    <w:rsid w:val="005E2532"/>
    <w:rsid w:val="005F5C60"/>
    <w:rsid w:val="006052CE"/>
    <w:rsid w:val="006132FB"/>
    <w:rsid w:val="00615EAE"/>
    <w:rsid w:val="0062531B"/>
    <w:rsid w:val="00642E52"/>
    <w:rsid w:val="0067504A"/>
    <w:rsid w:val="00682475"/>
    <w:rsid w:val="00684993"/>
    <w:rsid w:val="00685A26"/>
    <w:rsid w:val="006913A9"/>
    <w:rsid w:val="006A5BB0"/>
    <w:rsid w:val="006B422B"/>
    <w:rsid w:val="006B6AC6"/>
    <w:rsid w:val="006B78CA"/>
    <w:rsid w:val="006C660B"/>
    <w:rsid w:val="006D69F6"/>
    <w:rsid w:val="00707124"/>
    <w:rsid w:val="00731D18"/>
    <w:rsid w:val="00734DA8"/>
    <w:rsid w:val="0073620D"/>
    <w:rsid w:val="00755B38"/>
    <w:rsid w:val="00761851"/>
    <w:rsid w:val="0076798D"/>
    <w:rsid w:val="00773484"/>
    <w:rsid w:val="00795EBC"/>
    <w:rsid w:val="007A2222"/>
    <w:rsid w:val="007B409C"/>
    <w:rsid w:val="007E55B0"/>
    <w:rsid w:val="00811D34"/>
    <w:rsid w:val="0081323E"/>
    <w:rsid w:val="008415E4"/>
    <w:rsid w:val="00843467"/>
    <w:rsid w:val="00847290"/>
    <w:rsid w:val="00852A2D"/>
    <w:rsid w:val="00863F3F"/>
    <w:rsid w:val="008914C5"/>
    <w:rsid w:val="008A122E"/>
    <w:rsid w:val="008A1B14"/>
    <w:rsid w:val="008B0876"/>
    <w:rsid w:val="008B7C20"/>
    <w:rsid w:val="008C45D6"/>
    <w:rsid w:val="008C6595"/>
    <w:rsid w:val="008D79E6"/>
    <w:rsid w:val="008E4C97"/>
    <w:rsid w:val="008F534F"/>
    <w:rsid w:val="008F6C24"/>
    <w:rsid w:val="00902D37"/>
    <w:rsid w:val="00912976"/>
    <w:rsid w:val="00914EE1"/>
    <w:rsid w:val="009164D2"/>
    <w:rsid w:val="00920F0C"/>
    <w:rsid w:val="009314C6"/>
    <w:rsid w:val="0096301D"/>
    <w:rsid w:val="009632E6"/>
    <w:rsid w:val="009718D5"/>
    <w:rsid w:val="00974D45"/>
    <w:rsid w:val="00975C61"/>
    <w:rsid w:val="00990E9C"/>
    <w:rsid w:val="0099250F"/>
    <w:rsid w:val="009C57C6"/>
    <w:rsid w:val="009C5A22"/>
    <w:rsid w:val="009E532B"/>
    <w:rsid w:val="009F346D"/>
    <w:rsid w:val="009F5AE5"/>
    <w:rsid w:val="00A130C8"/>
    <w:rsid w:val="00A13499"/>
    <w:rsid w:val="00A17AD5"/>
    <w:rsid w:val="00A47471"/>
    <w:rsid w:val="00AB1129"/>
    <w:rsid w:val="00AB1DFC"/>
    <w:rsid w:val="00AB20DA"/>
    <w:rsid w:val="00AB21EF"/>
    <w:rsid w:val="00AC70E2"/>
    <w:rsid w:val="00AD449A"/>
    <w:rsid w:val="00B02322"/>
    <w:rsid w:val="00B057E6"/>
    <w:rsid w:val="00B243D5"/>
    <w:rsid w:val="00B34923"/>
    <w:rsid w:val="00B4028E"/>
    <w:rsid w:val="00B408F5"/>
    <w:rsid w:val="00B90A4B"/>
    <w:rsid w:val="00BA13C0"/>
    <w:rsid w:val="00BB0F0F"/>
    <w:rsid w:val="00BC2B5D"/>
    <w:rsid w:val="00BF562D"/>
    <w:rsid w:val="00C104E2"/>
    <w:rsid w:val="00C110CE"/>
    <w:rsid w:val="00C160DC"/>
    <w:rsid w:val="00C16B63"/>
    <w:rsid w:val="00C25C37"/>
    <w:rsid w:val="00C409E2"/>
    <w:rsid w:val="00C5709B"/>
    <w:rsid w:val="00C71A0F"/>
    <w:rsid w:val="00C842BF"/>
    <w:rsid w:val="00C84AD7"/>
    <w:rsid w:val="00C855CF"/>
    <w:rsid w:val="00C85F76"/>
    <w:rsid w:val="00C90E90"/>
    <w:rsid w:val="00CA0BB6"/>
    <w:rsid w:val="00CA5034"/>
    <w:rsid w:val="00CA71A4"/>
    <w:rsid w:val="00CB1AD5"/>
    <w:rsid w:val="00CB30F4"/>
    <w:rsid w:val="00CC2ED8"/>
    <w:rsid w:val="00CC65FD"/>
    <w:rsid w:val="00CC6E9C"/>
    <w:rsid w:val="00CF2315"/>
    <w:rsid w:val="00CF39D3"/>
    <w:rsid w:val="00CF6DAA"/>
    <w:rsid w:val="00D06982"/>
    <w:rsid w:val="00D26724"/>
    <w:rsid w:val="00D42E21"/>
    <w:rsid w:val="00D55EA6"/>
    <w:rsid w:val="00D60ABD"/>
    <w:rsid w:val="00D638E5"/>
    <w:rsid w:val="00D801D2"/>
    <w:rsid w:val="00DA552F"/>
    <w:rsid w:val="00DA5DEF"/>
    <w:rsid w:val="00DC645E"/>
    <w:rsid w:val="00DC7A5A"/>
    <w:rsid w:val="00DE37CB"/>
    <w:rsid w:val="00DF2B0E"/>
    <w:rsid w:val="00E0515F"/>
    <w:rsid w:val="00E257D1"/>
    <w:rsid w:val="00E30C02"/>
    <w:rsid w:val="00E31C9C"/>
    <w:rsid w:val="00E333F6"/>
    <w:rsid w:val="00E3459E"/>
    <w:rsid w:val="00E625FC"/>
    <w:rsid w:val="00E655C3"/>
    <w:rsid w:val="00E83086"/>
    <w:rsid w:val="00EA2B02"/>
    <w:rsid w:val="00EA2CE8"/>
    <w:rsid w:val="00EA795A"/>
    <w:rsid w:val="00EB56E3"/>
    <w:rsid w:val="00EF2B6F"/>
    <w:rsid w:val="00F06C92"/>
    <w:rsid w:val="00F46723"/>
    <w:rsid w:val="00F81C2F"/>
    <w:rsid w:val="00F867D6"/>
    <w:rsid w:val="00F94A16"/>
    <w:rsid w:val="00F97C6B"/>
    <w:rsid w:val="00FA455D"/>
    <w:rsid w:val="00FB12E5"/>
    <w:rsid w:val="00FB3841"/>
    <w:rsid w:val="00FC0E02"/>
    <w:rsid w:val="00FC4AC8"/>
    <w:rsid w:val="00FE04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sz w:val="24"/>
    </w:rPr>
  </w:style>
  <w:style w:type="paragraph" w:styleId="2">
    <w:name w:val="heading 2"/>
    <w:basedOn w:val="a"/>
    <w:next w:val="a"/>
    <w:link w:val="20"/>
    <w:qFormat/>
    <w:pPr>
      <w:keepNext/>
      <w:ind w:left="112"/>
      <w:jc w:val="center"/>
      <w:outlineLvl w:val="1"/>
    </w:pPr>
    <w:rPr>
      <w:b/>
      <w:sz w:val="24"/>
    </w:rPr>
  </w:style>
  <w:style w:type="paragraph" w:styleId="3">
    <w:name w:val="heading 3"/>
    <w:basedOn w:val="a"/>
    <w:next w:val="a"/>
    <w:link w:val="30"/>
    <w:qFormat/>
    <w:pPr>
      <w:keepNext/>
      <w:spacing w:line="720" w:lineRule="exact"/>
      <w:jc w:val="both"/>
      <w:outlineLvl w:val="2"/>
    </w:pPr>
    <w:rPr>
      <w:sz w:val="24"/>
    </w:rPr>
  </w:style>
  <w:style w:type="paragraph" w:styleId="4">
    <w:name w:val="heading 4"/>
    <w:basedOn w:val="a"/>
    <w:next w:val="a"/>
    <w:link w:val="40"/>
    <w:qFormat/>
    <w:rsid w:val="002E7B9F"/>
    <w:pPr>
      <w:keepNext/>
      <w:ind w:firstLine="567"/>
      <w:jc w:val="center"/>
      <w:outlineLvl w:val="3"/>
    </w:pPr>
    <w:rPr>
      <w:rFonts w:ascii="Calibri" w:hAnsi="Calibri"/>
      <w:b/>
      <w:bCs/>
      <w:sz w:val="28"/>
      <w:szCs w:val="28"/>
      <w:lang/>
    </w:rPr>
  </w:style>
  <w:style w:type="paragraph" w:styleId="5">
    <w:name w:val="heading 5"/>
    <w:basedOn w:val="a"/>
    <w:next w:val="a"/>
    <w:link w:val="50"/>
    <w:qFormat/>
    <w:rsid w:val="002E7B9F"/>
    <w:pPr>
      <w:keepNext/>
      <w:ind w:firstLine="567"/>
      <w:jc w:val="both"/>
      <w:outlineLvl w:val="4"/>
    </w:pPr>
    <w:rPr>
      <w:rFonts w:ascii="Calibri" w:hAnsi="Calibri"/>
      <w:b/>
      <w:bCs/>
      <w:i/>
      <w:iCs/>
      <w:sz w:val="26"/>
      <w:szCs w:val="26"/>
      <w:lang/>
    </w:rPr>
  </w:style>
  <w:style w:type="paragraph" w:styleId="6">
    <w:name w:val="heading 6"/>
    <w:basedOn w:val="a"/>
    <w:next w:val="a"/>
    <w:link w:val="60"/>
    <w:qFormat/>
    <w:rsid w:val="002E7B9F"/>
    <w:pPr>
      <w:keepNext/>
      <w:ind w:firstLine="567"/>
      <w:jc w:val="both"/>
      <w:outlineLvl w:val="5"/>
    </w:pPr>
    <w:rPr>
      <w:rFonts w:ascii="Calibri" w:hAnsi="Calibri"/>
      <w:b/>
      <w:bCs/>
      <w:lang/>
    </w:rPr>
  </w:style>
  <w:style w:type="paragraph" w:styleId="7">
    <w:name w:val="heading 7"/>
    <w:basedOn w:val="a"/>
    <w:next w:val="a"/>
    <w:link w:val="70"/>
    <w:qFormat/>
    <w:rsid w:val="002E7B9F"/>
    <w:pPr>
      <w:keepNext/>
      <w:numPr>
        <w:numId w:val="2"/>
      </w:numPr>
      <w:jc w:val="both"/>
      <w:outlineLvl w:val="6"/>
    </w:pPr>
    <w:rPr>
      <w:rFonts w:ascii="Calibri" w:hAnsi="Calibri"/>
      <w:sz w:val="24"/>
      <w:szCs w:val="24"/>
      <w:lang/>
    </w:rPr>
  </w:style>
  <w:style w:type="paragraph" w:styleId="8">
    <w:name w:val="heading 8"/>
    <w:basedOn w:val="a"/>
    <w:next w:val="a"/>
    <w:link w:val="80"/>
    <w:qFormat/>
    <w:rsid w:val="002E7B9F"/>
    <w:pPr>
      <w:keepNext/>
      <w:ind w:firstLine="567"/>
      <w:outlineLvl w:val="7"/>
    </w:pPr>
    <w:rPr>
      <w:rFonts w:ascii="Calibri" w:hAnsi="Calibri"/>
      <w:i/>
      <w:iCs/>
      <w:sz w:val="24"/>
      <w:szCs w:val="24"/>
      <w:lang/>
    </w:rPr>
  </w:style>
  <w:style w:type="paragraph" w:styleId="9">
    <w:name w:val="heading 9"/>
    <w:basedOn w:val="a"/>
    <w:next w:val="a"/>
    <w:link w:val="90"/>
    <w:qFormat/>
    <w:rsid w:val="00F81C2F"/>
    <w:pPr>
      <w:spacing w:before="240" w:after="60"/>
      <w:outlineLvl w:val="8"/>
    </w:pPr>
    <w:rPr>
      <w:rFonts w:ascii="Calibri Light" w:hAnsi="Calibri Light"/>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2E7B9F"/>
    <w:rPr>
      <w:sz w:val="24"/>
      <w:lang w:val="ru-RU" w:eastAsia="ru-RU" w:bidi="ar-SA"/>
    </w:rPr>
  </w:style>
  <w:style w:type="character" w:customStyle="1" w:styleId="20">
    <w:name w:val="Заголовок 2 Знак"/>
    <w:link w:val="2"/>
    <w:semiHidden/>
    <w:rsid w:val="002E7B9F"/>
    <w:rPr>
      <w:b/>
      <w:sz w:val="24"/>
      <w:lang w:val="ru-RU" w:eastAsia="ru-RU" w:bidi="ar-SA"/>
    </w:rPr>
  </w:style>
  <w:style w:type="character" w:customStyle="1" w:styleId="30">
    <w:name w:val="Заголовок 3 Знак"/>
    <w:link w:val="3"/>
    <w:semiHidden/>
    <w:rsid w:val="002E7B9F"/>
    <w:rPr>
      <w:sz w:val="24"/>
      <w:lang w:val="ru-RU" w:eastAsia="ru-RU" w:bidi="ar-SA"/>
    </w:rPr>
  </w:style>
  <w:style w:type="character" w:customStyle="1" w:styleId="40">
    <w:name w:val="Заголовок 4 Знак"/>
    <w:link w:val="4"/>
    <w:semiHidden/>
    <w:rsid w:val="002E7B9F"/>
    <w:rPr>
      <w:rFonts w:ascii="Calibri" w:hAnsi="Calibri"/>
      <w:b/>
      <w:bCs/>
      <w:sz w:val="28"/>
      <w:szCs w:val="28"/>
      <w:lang w:bidi="ar-SA"/>
    </w:rPr>
  </w:style>
  <w:style w:type="character" w:customStyle="1" w:styleId="50">
    <w:name w:val="Заголовок 5 Знак"/>
    <w:link w:val="5"/>
    <w:semiHidden/>
    <w:rsid w:val="002E7B9F"/>
    <w:rPr>
      <w:rFonts w:ascii="Calibri" w:hAnsi="Calibri"/>
      <w:b/>
      <w:bCs/>
      <w:i/>
      <w:iCs/>
      <w:sz w:val="26"/>
      <w:szCs w:val="26"/>
      <w:lang w:bidi="ar-SA"/>
    </w:rPr>
  </w:style>
  <w:style w:type="character" w:customStyle="1" w:styleId="60">
    <w:name w:val="Заголовок 6 Знак"/>
    <w:link w:val="6"/>
    <w:semiHidden/>
    <w:rsid w:val="002E7B9F"/>
    <w:rPr>
      <w:rFonts w:ascii="Calibri" w:hAnsi="Calibri"/>
      <w:b/>
      <w:bCs/>
      <w:lang w:bidi="ar-SA"/>
    </w:rPr>
  </w:style>
  <w:style w:type="character" w:customStyle="1" w:styleId="70">
    <w:name w:val="Заголовок 7 Знак"/>
    <w:link w:val="7"/>
    <w:semiHidden/>
    <w:rsid w:val="002E7B9F"/>
    <w:rPr>
      <w:rFonts w:ascii="Calibri" w:hAnsi="Calibri"/>
      <w:sz w:val="24"/>
      <w:szCs w:val="24"/>
      <w:lang w:bidi="ar-SA"/>
    </w:rPr>
  </w:style>
  <w:style w:type="character" w:customStyle="1" w:styleId="80">
    <w:name w:val="Заголовок 8 Знак"/>
    <w:link w:val="8"/>
    <w:semiHidden/>
    <w:rsid w:val="002E7B9F"/>
    <w:rPr>
      <w:rFonts w:ascii="Calibri" w:hAnsi="Calibri"/>
      <w:i/>
      <w:iCs/>
      <w:sz w:val="24"/>
      <w:szCs w:val="24"/>
      <w:lang w:bidi="ar-SA"/>
    </w:rPr>
  </w:style>
  <w:style w:type="character" w:customStyle="1" w:styleId="90">
    <w:name w:val="Заголовок 9 Знак"/>
    <w:link w:val="9"/>
    <w:rsid w:val="00F81C2F"/>
    <w:rPr>
      <w:rFonts w:ascii="Calibri Light" w:eastAsia="Times New Roman" w:hAnsi="Calibri Light" w:cs="Times New Roman"/>
      <w:sz w:val="22"/>
      <w:szCs w:val="22"/>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semiHidden/>
    <w:rsid w:val="002E7B9F"/>
    <w:rPr>
      <w:lang w:val="ru-RU" w:eastAsia="ru-RU" w:bidi="ar-SA"/>
    </w:rPr>
  </w:style>
  <w:style w:type="paragraph" w:styleId="a5">
    <w:name w:val="footer"/>
    <w:basedOn w:val="a"/>
    <w:link w:val="a6"/>
    <w:pPr>
      <w:tabs>
        <w:tab w:val="center" w:pos="4677"/>
        <w:tab w:val="right" w:pos="9355"/>
      </w:tabs>
    </w:pPr>
  </w:style>
  <w:style w:type="character" w:customStyle="1" w:styleId="a6">
    <w:name w:val="Нижний колонтитул Знак"/>
    <w:link w:val="a5"/>
    <w:semiHidden/>
    <w:rsid w:val="002E7B9F"/>
    <w:rPr>
      <w:lang w:val="ru-RU" w:eastAsia="ru-RU" w:bidi="ar-SA"/>
    </w:rPr>
  </w:style>
  <w:style w:type="paragraph" w:customStyle="1" w:styleId="Normal">
    <w:name w:val="Normal"/>
    <w:pPr>
      <w:snapToGrid w:val="0"/>
    </w:pPr>
    <w:rPr>
      <w:rFonts w:ascii="Arial" w:hAnsi="Arial"/>
      <w:sz w:val="18"/>
    </w:rPr>
  </w:style>
  <w:style w:type="paragraph" w:customStyle="1" w:styleId="Heading">
    <w:name w:val="Heading"/>
    <w:pPr>
      <w:snapToGrid w:val="0"/>
    </w:pPr>
    <w:rPr>
      <w:rFonts w:ascii="Arial" w:hAnsi="Arial"/>
      <w:b/>
      <w:sz w:val="22"/>
    </w:rPr>
  </w:style>
  <w:style w:type="paragraph" w:styleId="a7">
    <w:name w:val="Body Text Indent"/>
    <w:aliases w:val="Основной текст 1"/>
    <w:basedOn w:val="a"/>
    <w:link w:val="a8"/>
    <w:pPr>
      <w:ind w:firstLine="720"/>
      <w:jc w:val="both"/>
    </w:pPr>
    <w:rPr>
      <w:sz w:val="24"/>
    </w:rPr>
  </w:style>
  <w:style w:type="character" w:customStyle="1" w:styleId="a8">
    <w:name w:val="Основной текст с отступом Знак"/>
    <w:aliases w:val="Основной текст 1 Знак"/>
    <w:link w:val="a7"/>
    <w:semiHidden/>
    <w:rsid w:val="002E7B9F"/>
    <w:rPr>
      <w:sz w:val="24"/>
      <w:lang w:val="ru-RU" w:eastAsia="ru-RU" w:bidi="ar-SA"/>
    </w:rPr>
  </w:style>
  <w:style w:type="character" w:styleId="a9">
    <w:name w:val="annotation reference"/>
    <w:semiHidden/>
    <w:rPr>
      <w:sz w:val="16"/>
      <w:szCs w:val="16"/>
    </w:rPr>
  </w:style>
  <w:style w:type="paragraph" w:styleId="aa">
    <w:name w:val="annotation text"/>
    <w:basedOn w:val="a"/>
    <w:semiHidden/>
  </w:style>
  <w:style w:type="paragraph" w:styleId="ab">
    <w:name w:val="Body Text"/>
    <w:basedOn w:val="a"/>
    <w:link w:val="ac"/>
    <w:rPr>
      <w:sz w:val="24"/>
    </w:rPr>
  </w:style>
  <w:style w:type="character" w:customStyle="1" w:styleId="ac">
    <w:name w:val="Основной текст Знак"/>
    <w:link w:val="ab"/>
    <w:semiHidden/>
    <w:rsid w:val="002E7B9F"/>
    <w:rPr>
      <w:sz w:val="24"/>
      <w:lang w:val="ru-RU" w:eastAsia="ru-RU" w:bidi="ar-SA"/>
    </w:rPr>
  </w:style>
  <w:style w:type="paragraph" w:styleId="21">
    <w:name w:val="Body Text Indent 2"/>
    <w:basedOn w:val="a"/>
    <w:link w:val="22"/>
    <w:pPr>
      <w:ind w:firstLine="840"/>
      <w:jc w:val="both"/>
    </w:pPr>
    <w:rPr>
      <w:sz w:val="28"/>
    </w:rPr>
  </w:style>
  <w:style w:type="character" w:customStyle="1" w:styleId="22">
    <w:name w:val="Основной текст с отступом 2 Знак"/>
    <w:link w:val="21"/>
    <w:semiHidden/>
    <w:rsid w:val="002E7B9F"/>
    <w:rPr>
      <w:sz w:val="28"/>
      <w:lang w:val="ru-RU" w:eastAsia="ru-RU" w:bidi="ar-SA"/>
    </w:rPr>
  </w:style>
  <w:style w:type="paragraph" w:customStyle="1" w:styleId="BalloonText">
    <w:name w:val="Balloon Text"/>
    <w:basedOn w:val="a"/>
    <w:rPr>
      <w:rFonts w:ascii="Tahoma" w:hAnsi="Tahoma"/>
      <w:sz w:val="16"/>
    </w:rPr>
  </w:style>
  <w:style w:type="paragraph" w:customStyle="1" w:styleId="ConsPlusNormal">
    <w:name w:val="ConsPlusNormal"/>
    <w:pPr>
      <w:ind w:firstLine="720"/>
    </w:pPr>
    <w:rPr>
      <w:rFonts w:ascii="Arial" w:hAnsi="Arial"/>
      <w:snapToGrid w:val="0"/>
    </w:rPr>
  </w:style>
  <w:style w:type="paragraph" w:styleId="ad">
    <w:name w:val="Balloon Text"/>
    <w:basedOn w:val="a"/>
    <w:semiHidden/>
    <w:rsid w:val="00D801D2"/>
    <w:rPr>
      <w:rFonts w:ascii="Tahoma" w:hAnsi="Tahoma" w:cs="Tahoma"/>
      <w:sz w:val="16"/>
      <w:szCs w:val="16"/>
    </w:rPr>
  </w:style>
  <w:style w:type="paragraph" w:customStyle="1" w:styleId="ae">
    <w:name w:val="Знак Знак Знак Знак Знак Знак Знак Знак Знак"/>
    <w:basedOn w:val="a"/>
    <w:rsid w:val="00E3459E"/>
    <w:pPr>
      <w:spacing w:after="160" w:line="240" w:lineRule="exact"/>
    </w:pPr>
    <w:rPr>
      <w:rFonts w:ascii="Verdana" w:hAnsi="Verdana" w:cs="Verdana"/>
      <w:lang w:val="en-US" w:eastAsia="en-US"/>
    </w:rPr>
  </w:style>
  <w:style w:type="character" w:styleId="af">
    <w:name w:val="Hyperlink"/>
    <w:rsid w:val="00D06982"/>
    <w:rPr>
      <w:color w:val="0000FF"/>
      <w:u w:val="single"/>
    </w:rPr>
  </w:style>
  <w:style w:type="paragraph" w:styleId="af0">
    <w:name w:val="Title"/>
    <w:basedOn w:val="a"/>
    <w:link w:val="af1"/>
    <w:qFormat/>
    <w:rsid w:val="001E48E6"/>
    <w:pPr>
      <w:autoSpaceDE w:val="0"/>
      <w:autoSpaceDN w:val="0"/>
      <w:jc w:val="center"/>
    </w:pPr>
    <w:rPr>
      <w:sz w:val="28"/>
      <w:szCs w:val="28"/>
    </w:rPr>
  </w:style>
  <w:style w:type="character" w:customStyle="1" w:styleId="af1">
    <w:name w:val="Название Знак"/>
    <w:link w:val="af0"/>
    <w:rsid w:val="001E48E6"/>
    <w:rPr>
      <w:sz w:val="28"/>
      <w:szCs w:val="28"/>
      <w:lang w:val="ru-RU" w:eastAsia="ru-RU" w:bidi="ar-SA"/>
    </w:rPr>
  </w:style>
  <w:style w:type="paragraph" w:styleId="af2">
    <w:name w:val="footnote text"/>
    <w:basedOn w:val="a"/>
    <w:link w:val="af3"/>
    <w:uiPriority w:val="99"/>
    <w:rsid w:val="00F81C2F"/>
    <w:pPr>
      <w:ind w:firstLine="567"/>
      <w:jc w:val="both"/>
    </w:pPr>
    <w:rPr>
      <w:lang/>
    </w:rPr>
  </w:style>
  <w:style w:type="character" w:customStyle="1" w:styleId="af3">
    <w:name w:val="Текст сноски Знак"/>
    <w:link w:val="af2"/>
    <w:uiPriority w:val="99"/>
    <w:rsid w:val="00F81C2F"/>
    <w:rPr>
      <w:lang/>
    </w:rPr>
  </w:style>
  <w:style w:type="character" w:styleId="af4">
    <w:name w:val="page number"/>
    <w:basedOn w:val="a0"/>
    <w:rsid w:val="002E7B9F"/>
  </w:style>
  <w:style w:type="paragraph" w:styleId="23">
    <w:name w:val="Body Text 2"/>
    <w:basedOn w:val="a"/>
    <w:link w:val="24"/>
    <w:rsid w:val="002E7B9F"/>
    <w:pPr>
      <w:ind w:firstLine="567"/>
      <w:jc w:val="both"/>
    </w:pPr>
    <w:rPr>
      <w:lang/>
    </w:rPr>
  </w:style>
  <w:style w:type="character" w:customStyle="1" w:styleId="24">
    <w:name w:val="Основной текст 2 Знак"/>
    <w:link w:val="23"/>
    <w:semiHidden/>
    <w:rsid w:val="002E7B9F"/>
    <w:rPr>
      <w:lang w:bidi="ar-SA"/>
    </w:rPr>
  </w:style>
  <w:style w:type="paragraph" w:styleId="31">
    <w:name w:val="Body Text 3"/>
    <w:basedOn w:val="a"/>
    <w:link w:val="32"/>
    <w:rsid w:val="002E7B9F"/>
    <w:pPr>
      <w:jc w:val="both"/>
    </w:pPr>
    <w:rPr>
      <w:sz w:val="16"/>
      <w:szCs w:val="16"/>
      <w:lang/>
    </w:rPr>
  </w:style>
  <w:style w:type="character" w:customStyle="1" w:styleId="32">
    <w:name w:val="Основной текст 3 Знак"/>
    <w:link w:val="31"/>
    <w:semiHidden/>
    <w:rsid w:val="002E7B9F"/>
    <w:rPr>
      <w:sz w:val="16"/>
      <w:szCs w:val="16"/>
      <w:lang w:bidi="ar-SA"/>
    </w:rPr>
  </w:style>
  <w:style w:type="paragraph" w:customStyle="1" w:styleId="FR1">
    <w:name w:val="FR1"/>
    <w:rsid w:val="002E7B9F"/>
    <w:pPr>
      <w:widowControl w:val="0"/>
      <w:spacing w:line="300" w:lineRule="auto"/>
      <w:ind w:firstLine="1140"/>
    </w:pPr>
    <w:rPr>
      <w:rFonts w:ascii="Arial" w:hAnsi="Arial" w:cs="Arial"/>
      <w:sz w:val="22"/>
      <w:szCs w:val="22"/>
    </w:rPr>
  </w:style>
  <w:style w:type="paragraph" w:styleId="33">
    <w:name w:val="Body Text Indent 3"/>
    <w:basedOn w:val="a"/>
    <w:link w:val="34"/>
    <w:rsid w:val="002E7B9F"/>
    <w:pPr>
      <w:numPr>
        <w:ilvl w:val="12"/>
      </w:numPr>
      <w:ind w:firstLine="426"/>
      <w:jc w:val="both"/>
    </w:pPr>
    <w:rPr>
      <w:sz w:val="16"/>
      <w:szCs w:val="16"/>
      <w:lang/>
    </w:rPr>
  </w:style>
  <w:style w:type="character" w:customStyle="1" w:styleId="34">
    <w:name w:val="Основной текст с отступом 3 Знак"/>
    <w:link w:val="33"/>
    <w:semiHidden/>
    <w:rsid w:val="002E7B9F"/>
    <w:rPr>
      <w:sz w:val="16"/>
      <w:szCs w:val="16"/>
      <w:lang w:bidi="ar-SA"/>
    </w:rPr>
  </w:style>
  <w:style w:type="paragraph" w:customStyle="1" w:styleId="FR2">
    <w:name w:val="FR2"/>
    <w:rsid w:val="002E7B9F"/>
    <w:pPr>
      <w:widowControl w:val="0"/>
      <w:autoSpaceDE w:val="0"/>
      <w:autoSpaceDN w:val="0"/>
      <w:adjustRightInd w:val="0"/>
      <w:spacing w:line="400" w:lineRule="auto"/>
      <w:ind w:firstLine="420"/>
    </w:pPr>
    <w:rPr>
      <w:rFonts w:ascii="Courier New" w:hAnsi="Courier New" w:cs="Courier New"/>
      <w:sz w:val="22"/>
      <w:szCs w:val="22"/>
    </w:rPr>
  </w:style>
  <w:style w:type="paragraph" w:customStyle="1" w:styleId="ConsNormal">
    <w:name w:val="ConsNormal"/>
    <w:rsid w:val="002E7B9F"/>
    <w:pPr>
      <w:widowControl w:val="0"/>
      <w:ind w:right="19772" w:firstLine="720"/>
    </w:pPr>
    <w:rPr>
      <w:rFonts w:ascii="Arial" w:hAnsi="Arial" w:cs="Arial"/>
      <w:sz w:val="18"/>
      <w:szCs w:val="18"/>
    </w:rPr>
  </w:style>
  <w:style w:type="paragraph" w:customStyle="1" w:styleId="ConsNonformat">
    <w:name w:val="ConsNonformat"/>
    <w:rsid w:val="002E7B9F"/>
    <w:pPr>
      <w:widowControl w:val="0"/>
      <w:ind w:right="19772"/>
    </w:pPr>
    <w:rPr>
      <w:rFonts w:ascii="Courier New" w:hAnsi="Courier New" w:cs="Courier New"/>
      <w:sz w:val="18"/>
      <w:szCs w:val="18"/>
    </w:rPr>
  </w:style>
  <w:style w:type="paragraph" w:styleId="af5">
    <w:name w:val="Block Text"/>
    <w:basedOn w:val="a"/>
    <w:rsid w:val="002E7B9F"/>
    <w:pPr>
      <w:spacing w:line="360" w:lineRule="auto"/>
      <w:ind w:left="360" w:right="175" w:firstLine="540"/>
      <w:jc w:val="both"/>
    </w:pPr>
    <w:rPr>
      <w:sz w:val="24"/>
      <w:szCs w:val="24"/>
    </w:rPr>
  </w:style>
  <w:style w:type="paragraph" w:customStyle="1" w:styleId="af6">
    <w:name w:val="Стиль"/>
    <w:rsid w:val="002E7B9F"/>
    <w:pPr>
      <w:widowControl w:val="0"/>
      <w:autoSpaceDE w:val="0"/>
      <w:autoSpaceDN w:val="0"/>
      <w:adjustRightInd w:val="0"/>
    </w:pPr>
    <w:rPr>
      <w:rFonts w:ascii="Arial" w:hAnsi="Arial" w:cs="Arial"/>
      <w:sz w:val="24"/>
      <w:szCs w:val="24"/>
    </w:rPr>
  </w:style>
  <w:style w:type="paragraph" w:styleId="af7">
    <w:name w:val="No Spacing"/>
    <w:qFormat/>
    <w:rsid w:val="002E7B9F"/>
    <w:rPr>
      <w:rFonts w:ascii="Calibri" w:hAnsi="Calibri" w:cs="Calibri"/>
      <w:sz w:val="24"/>
      <w:szCs w:val="24"/>
    </w:rPr>
  </w:style>
  <w:style w:type="paragraph" w:customStyle="1" w:styleId="ConsPlusTitle">
    <w:name w:val="ConsPlusTitle"/>
    <w:rsid w:val="002E7B9F"/>
    <w:pPr>
      <w:widowControl w:val="0"/>
      <w:autoSpaceDE w:val="0"/>
      <w:autoSpaceDN w:val="0"/>
      <w:adjustRightInd w:val="0"/>
    </w:pPr>
    <w:rPr>
      <w:rFonts w:ascii="Arial" w:hAnsi="Arial" w:cs="Arial"/>
      <w:b/>
      <w:bCs/>
    </w:rPr>
  </w:style>
  <w:style w:type="paragraph" w:customStyle="1" w:styleId="ConsPlusNonformat">
    <w:name w:val="ConsPlusNonformat"/>
    <w:rsid w:val="002E7B9F"/>
    <w:pPr>
      <w:widowControl w:val="0"/>
      <w:autoSpaceDE w:val="0"/>
      <w:autoSpaceDN w:val="0"/>
      <w:adjustRightInd w:val="0"/>
    </w:pPr>
    <w:rPr>
      <w:rFonts w:ascii="Courier New" w:hAnsi="Courier New" w:cs="Courier New"/>
    </w:rPr>
  </w:style>
  <w:style w:type="paragraph" w:customStyle="1" w:styleId="11">
    <w:name w:val="Знак1"/>
    <w:basedOn w:val="a"/>
    <w:rsid w:val="002E7B9F"/>
    <w:pPr>
      <w:spacing w:after="160" w:line="240" w:lineRule="exact"/>
    </w:pPr>
    <w:rPr>
      <w:rFonts w:ascii="Verdana" w:hAnsi="Verdana" w:cs="Verdana"/>
      <w:lang w:val="en-US" w:eastAsia="en-US"/>
    </w:rPr>
  </w:style>
  <w:style w:type="paragraph" w:customStyle="1" w:styleId="ConsPlusCell">
    <w:name w:val="ConsPlusCell"/>
    <w:rsid w:val="002E7B9F"/>
    <w:pPr>
      <w:autoSpaceDE w:val="0"/>
      <w:autoSpaceDN w:val="0"/>
      <w:adjustRightInd w:val="0"/>
    </w:pPr>
    <w:rPr>
      <w:sz w:val="24"/>
      <w:szCs w:val="24"/>
    </w:rPr>
  </w:style>
  <w:style w:type="paragraph" w:customStyle="1" w:styleId="110">
    <w:name w:val="Знак11"/>
    <w:basedOn w:val="a"/>
    <w:rsid w:val="002E7B9F"/>
    <w:pPr>
      <w:spacing w:before="100" w:beforeAutospacing="1" w:after="100" w:afterAutospacing="1"/>
    </w:pPr>
    <w:rPr>
      <w:rFonts w:ascii="Tahoma" w:hAnsi="Tahoma" w:cs="Tahoma"/>
      <w:lang w:val="en-US" w:eastAsia="en-US"/>
    </w:rPr>
  </w:style>
  <w:style w:type="paragraph" w:customStyle="1" w:styleId="af8">
    <w:name w:val="Нормальный"/>
    <w:rsid w:val="002E7B9F"/>
    <w:pPr>
      <w:widowControl w:val="0"/>
      <w:autoSpaceDE w:val="0"/>
      <w:autoSpaceDN w:val="0"/>
      <w:adjustRightInd w:val="0"/>
    </w:pPr>
    <w:rPr>
      <w:color w:val="000000"/>
      <w:sz w:val="24"/>
      <w:szCs w:val="24"/>
    </w:rPr>
  </w:style>
  <w:style w:type="paragraph" w:customStyle="1" w:styleId="12">
    <w:name w:val="заголовок 1"/>
    <w:basedOn w:val="a"/>
    <w:next w:val="a"/>
    <w:rsid w:val="002E7B9F"/>
    <w:pPr>
      <w:keepNext/>
      <w:autoSpaceDE w:val="0"/>
      <w:autoSpaceDN w:val="0"/>
      <w:jc w:val="center"/>
      <w:outlineLvl w:val="0"/>
    </w:pPr>
    <w:rPr>
      <w:rFonts w:ascii="Arial" w:hAnsi="Arial" w:cs="Arial"/>
      <w:b/>
      <w:bCs/>
      <w:color w:val="000000"/>
      <w:sz w:val="28"/>
      <w:szCs w:val="28"/>
    </w:rPr>
  </w:style>
  <w:style w:type="paragraph" w:customStyle="1" w:styleId="headdoc">
    <w:name w:val="headdoc"/>
    <w:basedOn w:val="a"/>
    <w:rsid w:val="002E7B9F"/>
    <w:pPr>
      <w:spacing w:before="100" w:beforeAutospacing="1" w:after="100" w:afterAutospacing="1"/>
    </w:pPr>
    <w:rPr>
      <w:sz w:val="24"/>
      <w:szCs w:val="24"/>
    </w:rPr>
  </w:style>
  <w:style w:type="paragraph" w:styleId="af9">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qFormat/>
    <w:rsid w:val="002E7B9F"/>
    <w:pPr>
      <w:spacing w:before="100" w:beforeAutospacing="1" w:after="100" w:afterAutospacing="1"/>
    </w:pPr>
    <w:rPr>
      <w:sz w:val="24"/>
      <w:szCs w:val="24"/>
    </w:rPr>
  </w:style>
  <w:style w:type="paragraph" w:customStyle="1" w:styleId="13">
    <w:name w:val="Знак Знак Знак Знак Знак Знак Знак Знак Знак1"/>
    <w:basedOn w:val="a"/>
    <w:rsid w:val="002E7B9F"/>
    <w:pPr>
      <w:spacing w:after="160" w:line="240" w:lineRule="exact"/>
    </w:pPr>
    <w:rPr>
      <w:rFonts w:ascii="Verdana" w:hAnsi="Verdana" w:cs="Verdana"/>
      <w:lang w:val="en-US" w:eastAsia="en-US"/>
    </w:rPr>
  </w:style>
  <w:style w:type="paragraph" w:customStyle="1" w:styleId="afa">
    <w:name w:val="Íîðìàëüíûé"/>
    <w:rsid w:val="002E7B9F"/>
    <w:pPr>
      <w:widowControl w:val="0"/>
      <w:suppressAutoHyphens/>
      <w:autoSpaceDE w:val="0"/>
    </w:pPr>
    <w:rPr>
      <w:color w:val="000000"/>
      <w:lang w:eastAsia="en-US"/>
    </w:rPr>
  </w:style>
  <w:style w:type="paragraph" w:customStyle="1" w:styleId="25">
    <w:name w:val="Знак Знак Знак Знак Знак Знак Знак Знак Знак2"/>
    <w:basedOn w:val="a"/>
    <w:rsid w:val="002E7B9F"/>
    <w:pPr>
      <w:spacing w:after="160" w:line="240" w:lineRule="exact"/>
    </w:pPr>
    <w:rPr>
      <w:rFonts w:ascii="Verdana" w:hAnsi="Verdana" w:cs="Verdana"/>
      <w:lang w:val="en-US" w:eastAsia="en-US"/>
    </w:rPr>
  </w:style>
  <w:style w:type="paragraph" w:customStyle="1" w:styleId="35">
    <w:name w:val="Знак Знак Знак Знак Знак Знак Знак Знак Знак3"/>
    <w:basedOn w:val="a"/>
    <w:rsid w:val="002E7B9F"/>
    <w:pPr>
      <w:spacing w:after="160" w:line="240" w:lineRule="exact"/>
    </w:pPr>
    <w:rPr>
      <w:rFonts w:ascii="Verdana" w:hAnsi="Verdana" w:cs="Verdana"/>
      <w:lang w:val="en-US" w:eastAsia="en-US"/>
    </w:rPr>
  </w:style>
  <w:style w:type="paragraph" w:styleId="afb">
    <w:name w:val="List Paragraph"/>
    <w:basedOn w:val="a"/>
    <w:qFormat/>
    <w:rsid w:val="002E7B9F"/>
    <w:pPr>
      <w:ind w:left="720"/>
      <w:contextualSpacing/>
    </w:pPr>
    <w:rPr>
      <w:sz w:val="24"/>
      <w:szCs w:val="24"/>
    </w:rPr>
  </w:style>
  <w:style w:type="paragraph" w:styleId="afc">
    <w:name w:val="Plain Text"/>
    <w:basedOn w:val="a"/>
    <w:rsid w:val="002E7B9F"/>
    <w:rPr>
      <w:rFonts w:ascii="Courier New" w:hAnsi="Courier New" w:cs="Courier New"/>
    </w:rPr>
  </w:style>
  <w:style w:type="paragraph" w:customStyle="1" w:styleId="228bf8a64b8551e1msonormal">
    <w:name w:val="228bf8a64b8551e1msonormal"/>
    <w:basedOn w:val="a"/>
    <w:rsid w:val="002E7B9F"/>
    <w:pPr>
      <w:spacing w:before="100" w:beforeAutospacing="1" w:after="100" w:afterAutospacing="1"/>
    </w:pPr>
    <w:rPr>
      <w:sz w:val="24"/>
      <w:szCs w:val="24"/>
      <w:lang w:bidi="mr-IN"/>
    </w:rPr>
  </w:style>
  <w:style w:type="character" w:styleId="afd">
    <w:name w:val="Strong"/>
    <w:qFormat/>
    <w:rsid w:val="002E7B9F"/>
    <w:rPr>
      <w:rFonts w:cs="Times New Roman"/>
      <w:b/>
      <w:bCs/>
    </w:rPr>
  </w:style>
  <w:style w:type="character" w:customStyle="1" w:styleId="mail-user-avatarmail-user-avatarsize42mail-quickreply-picture">
    <w:name w:val="mail-user-avatar mail-user-avatar_size_42 mail-quickreply-picture"/>
    <w:basedOn w:val="a0"/>
    <w:rsid w:val="002E7B9F"/>
  </w:style>
  <w:style w:type="paragraph" w:customStyle="1" w:styleId="docdata">
    <w:name w:val="docdata"/>
    <w:aliases w:val="docy,v5,2999,bqiaagaaeyqcaaagiaiaaapwcqaabf4jaaaaaaaaaaaaaaaaaaaaaaaaaaaaaaaaaaaaaaaaaaaaaaaaaaaaaaaaaaaaaaaaaaaaaaaaaaaaaaaaaaaaaaaaaaaaaaaaaaaaaaaaaaaaaaaaaaaaaaaaaaaaaaaaaaaaaaaaaaaaaaaaaaaaaaaaaaaaaaaaaaaaaaaaaaaaaaaaaaaaaaaaaaaaaaaaaaaaaaaa"/>
    <w:basedOn w:val="a"/>
    <w:rsid w:val="002E7B9F"/>
    <w:pPr>
      <w:spacing w:before="100" w:beforeAutospacing="1" w:after="100" w:afterAutospacing="1"/>
    </w:pPr>
    <w:rPr>
      <w:sz w:val="24"/>
      <w:szCs w:val="24"/>
      <w:lang w:bidi="mr-IN"/>
    </w:rPr>
  </w:style>
  <w:style w:type="paragraph" w:customStyle="1" w:styleId="Char">
    <w:name w:val="Char Знак"/>
    <w:basedOn w:val="a"/>
    <w:rsid w:val="002E7B9F"/>
    <w:pPr>
      <w:spacing w:before="100" w:beforeAutospacing="1" w:after="100" w:afterAutospacing="1"/>
    </w:pPr>
    <w:rPr>
      <w:rFonts w:ascii="Tahoma" w:hAnsi="Tahoma" w:cs="Tahoma"/>
      <w:lang w:val="en-US" w:eastAsia="en-US"/>
    </w:rPr>
  </w:style>
  <w:style w:type="character" w:customStyle="1" w:styleId="fontstyle01">
    <w:name w:val="fontstyle01"/>
    <w:rsid w:val="002E7B9F"/>
    <w:rPr>
      <w:rFonts w:ascii="CIDFont+F3" w:hAnsi="CIDFont+F3" w:hint="default"/>
      <w:b/>
      <w:bCs/>
      <w:i w:val="0"/>
      <w:iCs w:val="0"/>
      <w:color w:val="000000"/>
      <w:sz w:val="24"/>
      <w:szCs w:val="24"/>
    </w:rPr>
  </w:style>
  <w:style w:type="paragraph" w:customStyle="1" w:styleId="51">
    <w:name w:val="заголовок 5"/>
    <w:basedOn w:val="a"/>
    <w:next w:val="a"/>
    <w:rsid w:val="002E7B9F"/>
    <w:pPr>
      <w:keepNext/>
      <w:autoSpaceDE w:val="0"/>
      <w:autoSpaceDN w:val="0"/>
      <w:jc w:val="center"/>
      <w:outlineLvl w:val="4"/>
    </w:pPr>
    <w:rPr>
      <w:rFonts w:cs="Mangal"/>
      <w:b/>
      <w:bCs/>
      <w:i/>
      <w:iCs/>
      <w:sz w:val="24"/>
      <w:szCs w:val="24"/>
      <w:lang w:bidi="mr-IN"/>
    </w:rPr>
  </w:style>
  <w:style w:type="paragraph" w:customStyle="1" w:styleId="afe">
    <w:name w:val=" Знак"/>
    <w:basedOn w:val="a"/>
    <w:rsid w:val="002E7B9F"/>
    <w:pPr>
      <w:spacing w:after="160" w:line="240" w:lineRule="exact"/>
    </w:pPr>
    <w:rPr>
      <w:rFonts w:ascii="Verdana" w:hAnsi="Verdana" w:cs="Verdana"/>
      <w:lang w:val="en-US" w:eastAsia="en-US"/>
    </w:rPr>
  </w:style>
  <w:style w:type="paragraph" w:customStyle="1" w:styleId="130">
    <w:name w:val="Обычный + 13"/>
    <w:aliases w:val="5 пт,По ширине"/>
    <w:basedOn w:val="ConsPlusNormal"/>
    <w:rsid w:val="002E7B9F"/>
    <w:pPr>
      <w:widowControl w:val="0"/>
      <w:autoSpaceDE w:val="0"/>
      <w:autoSpaceDN w:val="0"/>
      <w:ind w:firstLine="709"/>
      <w:jc w:val="both"/>
    </w:pPr>
    <w:rPr>
      <w:rFonts w:ascii="Times New Roman" w:hAnsi="Times New Roman"/>
      <w:snapToGrid/>
      <w:sz w:val="24"/>
    </w:rPr>
  </w:style>
  <w:style w:type="character" w:styleId="aff">
    <w:name w:val="Emphasis"/>
    <w:qFormat/>
    <w:rsid w:val="002E7B9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C3268F676B532E2562B45EC99774F6321E61A2B8DD36D65FC4725E5A8B6E61FA04547ADBC0ABCkFR9I" TargetMode="External"/><Relationship Id="rId13" Type="http://schemas.openxmlformats.org/officeDocument/2006/relationships/hyperlink" Target="consultantplus://offline/ref=9A5CEAA876A4E8057C0AE582F2E912612B938A29498F9B0E663C7AA7780234ED92C239DC79F8049B94BD0E3Cn0r2I" TargetMode="Externa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www.borcity.ru" TargetMode="External"/><Relationship Id="rId12" Type="http://schemas.openxmlformats.org/officeDocument/2006/relationships/hyperlink" Target="consultantplus://offline/ref=9A5CEAA876A4E8057C0AE582F2E912612B938A29498E9E0962397AA7780234ED92C239DC79F8049B94BD0E3Cn0r2I"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942EB36A554C6079DDB972210AE63C5B7ACCE9ACB1A753508F95C6E837BC79F693F06472DD678D847B107DAY2V3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consultantplus://offline/ref=474C3268F676B532E2562B45EC99774F6020E8132187D36D65FC4725E5A8B6E61FA04547ADBC0ABFkFR7I"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consultantplus://offline/ref=474C3268F676B532E2562B45EC99774F6028EF162584D36D65FC4725E5A8B6E61FA04547ADBC0BBEkFR3I" TargetMode="External"/><Relationship Id="rId14" Type="http://schemas.openxmlformats.org/officeDocument/2006/relationships/image" Target="media/image1.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19936</Words>
  <Characters>113640</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lpstr>
    </vt:vector>
  </TitlesOfParts>
  <Company>Department of economic</Company>
  <LinksUpToDate>false</LinksUpToDate>
  <CharactersWithSpaces>133310</CharactersWithSpaces>
  <SharedDoc>false</SharedDoc>
  <HLinks>
    <vt:vector size="42" baseType="variant">
      <vt:variant>
        <vt:i4>7274601</vt:i4>
      </vt:variant>
      <vt:variant>
        <vt:i4>21</vt:i4>
      </vt:variant>
      <vt:variant>
        <vt:i4>0</vt:i4>
      </vt:variant>
      <vt:variant>
        <vt:i4>5</vt:i4>
      </vt:variant>
      <vt:variant>
        <vt:lpwstr>consultantplus://offline/ref=9A5CEAA876A4E8057C0AE582F2E912612B938A29498F9B0E663C7AA7780234ED92C239DC79F8049B94BD0E3Cn0r2I</vt:lpwstr>
      </vt:variant>
      <vt:variant>
        <vt:lpwstr/>
      </vt:variant>
      <vt:variant>
        <vt:i4>7274607</vt:i4>
      </vt:variant>
      <vt:variant>
        <vt:i4>18</vt:i4>
      </vt:variant>
      <vt:variant>
        <vt:i4>0</vt:i4>
      </vt:variant>
      <vt:variant>
        <vt:i4>5</vt:i4>
      </vt:variant>
      <vt:variant>
        <vt:lpwstr>consultantplus://offline/ref=9A5CEAA876A4E8057C0AE582F2E912612B938A29498E9E0962397AA7780234ED92C239DC79F8049B94BD0E3Cn0r2I</vt:lpwstr>
      </vt:variant>
      <vt:variant>
        <vt:lpwstr/>
      </vt:variant>
      <vt:variant>
        <vt:i4>2818151</vt:i4>
      </vt:variant>
      <vt:variant>
        <vt:i4>15</vt:i4>
      </vt:variant>
      <vt:variant>
        <vt:i4>0</vt:i4>
      </vt:variant>
      <vt:variant>
        <vt:i4>5</vt:i4>
      </vt:variant>
      <vt:variant>
        <vt:lpwstr>consultantplus://offline/ref=6942EB36A554C6079DDB972210AE63C5B7ACCE9ACB1A753508F95C6E837BC79F693F06472DD678D847B107DAY2V3I</vt:lpwstr>
      </vt:variant>
      <vt:variant>
        <vt:lpwstr/>
      </vt:variant>
      <vt:variant>
        <vt:i4>6553702</vt:i4>
      </vt:variant>
      <vt:variant>
        <vt:i4>12</vt:i4>
      </vt:variant>
      <vt:variant>
        <vt:i4>0</vt:i4>
      </vt:variant>
      <vt:variant>
        <vt:i4>5</vt:i4>
      </vt:variant>
      <vt:variant>
        <vt:lpwstr>consultantplus://offline/ref=474C3268F676B532E2562B45EC99774F6020E8132187D36D65FC4725E5A8B6E61FA04547ADBC0ABFkFR7I</vt:lpwstr>
      </vt:variant>
      <vt:variant>
        <vt:lpwstr/>
      </vt:variant>
      <vt:variant>
        <vt:i4>6553654</vt:i4>
      </vt:variant>
      <vt:variant>
        <vt:i4>9</vt:i4>
      </vt:variant>
      <vt:variant>
        <vt:i4>0</vt:i4>
      </vt:variant>
      <vt:variant>
        <vt:i4>5</vt:i4>
      </vt:variant>
      <vt:variant>
        <vt:lpwstr>consultantplus://offline/ref=474C3268F676B532E2562B45EC99774F6028EF162584D36D65FC4725E5A8B6E61FA04547ADBC0BBEkFR3I</vt:lpwstr>
      </vt:variant>
      <vt:variant>
        <vt:lpwstr/>
      </vt:variant>
      <vt:variant>
        <vt:i4>6553651</vt:i4>
      </vt:variant>
      <vt:variant>
        <vt:i4>6</vt:i4>
      </vt:variant>
      <vt:variant>
        <vt:i4>0</vt:i4>
      </vt:variant>
      <vt:variant>
        <vt:i4>5</vt:i4>
      </vt:variant>
      <vt:variant>
        <vt:lpwstr>consultantplus://offline/ref=474C3268F676B532E2562B45EC99774F6321E61A2B8DD36D65FC4725E5A8B6E61FA04547ADBC0ABCkFR9I</vt:lpwstr>
      </vt:variant>
      <vt:variant>
        <vt:lpwstr/>
      </vt:variant>
      <vt:variant>
        <vt:i4>7733363</vt:i4>
      </vt:variant>
      <vt:variant>
        <vt:i4>3</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Prognoz</dc:creator>
  <cp:lastModifiedBy>Пользователь Windows</cp:lastModifiedBy>
  <cp:revision>2</cp:revision>
  <cp:lastPrinted>2023-11-14T12:00:00Z</cp:lastPrinted>
  <dcterms:created xsi:type="dcterms:W3CDTF">2023-11-15T06:48:00Z</dcterms:created>
  <dcterms:modified xsi:type="dcterms:W3CDTF">2023-11-15T06:48:00Z</dcterms:modified>
</cp:coreProperties>
</file>