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 w:rsidRPr="00501027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501027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2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 w:rsidRPr="00501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027" w:rsidRPr="00501027">
              <w:rPr>
                <w:rFonts w:ascii="Times New Roman" w:hAnsi="Times New Roman" w:cs="Times New Roman"/>
                <w:sz w:val="28"/>
                <w:szCs w:val="28"/>
              </w:rPr>
              <w:t xml:space="preserve"> 26.12.2023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501027" w:rsidRDefault="00501027" w:rsidP="005010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5010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</w:t>
            </w:r>
            <w:r w:rsidRPr="005010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="00857A8A" w:rsidRPr="00501027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680837" w:rsidRPr="005010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57A8A" w:rsidRPr="005010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010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7738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501027" w:rsidRPr="00011D6B" w:rsidRDefault="00501027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1027" w:rsidRDefault="00320EE4" w:rsidP="00563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</w:t>
      </w:r>
      <w:proofErr w:type="gramEnd"/>
      <w:r w:rsidR="00C32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2115">
        <w:rPr>
          <w:rFonts w:ascii="Times New Roman" w:hAnsi="Times New Roman" w:cs="Times New Roman"/>
          <w:sz w:val="28"/>
          <w:szCs w:val="28"/>
        </w:rPr>
        <w:t>07.11.2017 № 6513</w:t>
      </w:r>
      <w:r w:rsidR="00195993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3380B" w:rsidRPr="00E3380B">
        <w:rPr>
          <w:rFonts w:ascii="Times New Roman" w:hAnsi="Times New Roman" w:cs="Times New Roman"/>
          <w:sz w:val="28"/>
          <w:szCs w:val="28"/>
        </w:rPr>
        <w:t xml:space="preserve">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501027" w:rsidRDefault="00501027" w:rsidP="00563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EE4" w:rsidRDefault="008636F2" w:rsidP="00563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</w:t>
      </w:r>
      <w:r w:rsidR="00251FCD" w:rsidRPr="00251FCD">
        <w:rPr>
          <w:rFonts w:ascii="Times New Roman" w:hAnsi="Times New Roman" w:cs="Times New Roman"/>
          <w:sz w:val="28"/>
          <w:szCs w:val="28"/>
        </w:rPr>
        <w:lastRenderedPageBreak/>
        <w:t>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</w:t>
      </w:r>
      <w:proofErr w:type="gramEnd"/>
      <w:r w:rsidR="00BC68A3" w:rsidRPr="00BC6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8A3" w:rsidRPr="00BC68A3">
        <w:rPr>
          <w:rFonts w:ascii="Times New Roman" w:hAnsi="Times New Roman" w:cs="Times New Roman"/>
          <w:sz w:val="28"/>
          <w:szCs w:val="28"/>
        </w:rPr>
        <w:t>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>
        <w:rPr>
          <w:rFonts w:ascii="Times New Roman" w:hAnsi="Times New Roman" w:cs="Times New Roman"/>
          <w:sz w:val="28"/>
          <w:szCs w:val="28"/>
        </w:rPr>
        <w:t xml:space="preserve">, 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 от</w:t>
      </w:r>
      <w:r w:rsidR="009A6FFC" w:rsidRPr="009A6FFC">
        <w:rPr>
          <w:rFonts w:ascii="Times New Roman" w:hAnsi="Times New Roman" w:cs="Times New Roman"/>
          <w:sz w:val="28"/>
          <w:szCs w:val="28"/>
        </w:rPr>
        <w:t xml:space="preserve"> 02</w:t>
      </w:r>
      <w:r w:rsidR="009A6FFC">
        <w:rPr>
          <w:rFonts w:ascii="Times New Roman" w:hAnsi="Times New Roman" w:cs="Times New Roman"/>
          <w:sz w:val="28"/>
          <w:szCs w:val="28"/>
        </w:rPr>
        <w:t>.12.2022 №</w:t>
      </w:r>
      <w:r w:rsidR="002E7391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6267</w:t>
      </w:r>
      <w:r w:rsidR="0080039F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>
        <w:rPr>
          <w:rFonts w:ascii="Times New Roman" w:hAnsi="Times New Roman" w:cs="Times New Roman"/>
          <w:sz w:val="28"/>
          <w:szCs w:val="28"/>
        </w:rPr>
        <w:t>, от 29.03.2023 № 1890, от</w:t>
      </w:r>
      <w:proofErr w:type="gramEnd"/>
      <w:r w:rsidR="00925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DB7">
        <w:rPr>
          <w:rFonts w:ascii="Times New Roman" w:hAnsi="Times New Roman" w:cs="Times New Roman"/>
          <w:sz w:val="28"/>
          <w:szCs w:val="28"/>
        </w:rPr>
        <w:t>27.04.2023 № 2507</w:t>
      </w:r>
      <w:r w:rsidR="000E7A29">
        <w:rPr>
          <w:rFonts w:ascii="Times New Roman" w:hAnsi="Times New Roman" w:cs="Times New Roman"/>
          <w:sz w:val="28"/>
          <w:szCs w:val="28"/>
        </w:rPr>
        <w:t xml:space="preserve">, от </w:t>
      </w:r>
      <w:r w:rsidR="000E7A29" w:rsidRPr="000E7A29">
        <w:rPr>
          <w:rFonts w:ascii="Times New Roman" w:hAnsi="Times New Roman" w:cs="Times New Roman"/>
          <w:sz w:val="28"/>
          <w:szCs w:val="28"/>
        </w:rPr>
        <w:t>01.06.2023</w:t>
      </w:r>
      <w:r w:rsidR="000E7A29">
        <w:rPr>
          <w:rFonts w:ascii="Times New Roman" w:hAnsi="Times New Roman" w:cs="Times New Roman"/>
          <w:sz w:val="28"/>
          <w:szCs w:val="28"/>
        </w:rPr>
        <w:t xml:space="preserve"> № </w:t>
      </w:r>
      <w:r w:rsidR="000E7A29" w:rsidRPr="000E7A29">
        <w:rPr>
          <w:rFonts w:ascii="Times New Roman" w:hAnsi="Times New Roman" w:cs="Times New Roman"/>
          <w:sz w:val="28"/>
          <w:szCs w:val="28"/>
        </w:rPr>
        <w:t>3246</w:t>
      </w:r>
      <w:r w:rsidR="00002DE4">
        <w:rPr>
          <w:rFonts w:ascii="Times New Roman" w:hAnsi="Times New Roman" w:cs="Times New Roman"/>
          <w:sz w:val="28"/>
          <w:szCs w:val="28"/>
        </w:rPr>
        <w:t xml:space="preserve">, от </w:t>
      </w:r>
      <w:r w:rsidR="00002DE4" w:rsidRPr="00002DE4">
        <w:rPr>
          <w:rFonts w:ascii="Times New Roman" w:hAnsi="Times New Roman" w:cs="Times New Roman"/>
          <w:sz w:val="28"/>
          <w:szCs w:val="28"/>
        </w:rPr>
        <w:t>28.06.2023</w:t>
      </w:r>
      <w:r w:rsidR="00002DE4">
        <w:rPr>
          <w:rFonts w:ascii="Times New Roman" w:hAnsi="Times New Roman" w:cs="Times New Roman"/>
          <w:sz w:val="28"/>
          <w:szCs w:val="28"/>
        </w:rPr>
        <w:t xml:space="preserve">  № </w:t>
      </w:r>
      <w:r w:rsidR="00002DE4" w:rsidRPr="00002DE4">
        <w:rPr>
          <w:rFonts w:ascii="Times New Roman" w:hAnsi="Times New Roman" w:cs="Times New Roman"/>
          <w:sz w:val="28"/>
          <w:szCs w:val="28"/>
        </w:rPr>
        <w:t>3793</w:t>
      </w:r>
      <w:r w:rsidR="00341040">
        <w:rPr>
          <w:rFonts w:ascii="Times New Roman" w:hAnsi="Times New Roman" w:cs="Times New Roman"/>
          <w:sz w:val="28"/>
          <w:szCs w:val="28"/>
        </w:rPr>
        <w:t>, от 27.07.2023 № 4356</w:t>
      </w:r>
      <w:r w:rsidR="00AF0F7F">
        <w:rPr>
          <w:rFonts w:ascii="Times New Roman" w:hAnsi="Times New Roman" w:cs="Times New Roman"/>
          <w:sz w:val="28"/>
          <w:szCs w:val="28"/>
        </w:rPr>
        <w:t xml:space="preserve">, от </w:t>
      </w:r>
      <w:r w:rsidR="00AF0F7F" w:rsidRPr="00AF0F7F">
        <w:rPr>
          <w:rFonts w:ascii="Times New Roman" w:hAnsi="Times New Roman" w:cs="Times New Roman"/>
          <w:sz w:val="28"/>
          <w:szCs w:val="28"/>
        </w:rPr>
        <w:t>31.08.2023</w:t>
      </w:r>
      <w:r w:rsidR="00AF0F7F">
        <w:rPr>
          <w:rFonts w:ascii="Times New Roman" w:hAnsi="Times New Roman" w:cs="Times New Roman"/>
          <w:sz w:val="28"/>
          <w:szCs w:val="28"/>
        </w:rPr>
        <w:t xml:space="preserve"> № 5117</w:t>
      </w:r>
      <w:r w:rsidR="004F0DD8">
        <w:rPr>
          <w:rFonts w:ascii="Times New Roman" w:hAnsi="Times New Roman" w:cs="Times New Roman"/>
          <w:sz w:val="28"/>
          <w:szCs w:val="28"/>
        </w:rPr>
        <w:t xml:space="preserve">, от </w:t>
      </w:r>
      <w:r w:rsidR="004F0DD8" w:rsidRPr="004F0DD8">
        <w:rPr>
          <w:rFonts w:ascii="Times New Roman" w:hAnsi="Times New Roman" w:cs="Times New Roman"/>
          <w:sz w:val="28"/>
          <w:szCs w:val="28"/>
        </w:rPr>
        <w:t>28.09.2023 № 5743</w:t>
      </w:r>
      <w:r w:rsidR="001E6407">
        <w:rPr>
          <w:rFonts w:ascii="Times New Roman" w:hAnsi="Times New Roman" w:cs="Times New Roman"/>
          <w:sz w:val="28"/>
          <w:szCs w:val="28"/>
        </w:rPr>
        <w:t xml:space="preserve">, от </w:t>
      </w:r>
      <w:r w:rsidR="001E6407" w:rsidRPr="001E6407">
        <w:rPr>
          <w:rFonts w:ascii="Times New Roman" w:hAnsi="Times New Roman" w:cs="Times New Roman"/>
          <w:sz w:val="28"/>
          <w:szCs w:val="28"/>
        </w:rPr>
        <w:t>02.11.2023</w:t>
      </w:r>
      <w:r w:rsidR="001E6407">
        <w:rPr>
          <w:rFonts w:ascii="Times New Roman" w:hAnsi="Times New Roman" w:cs="Times New Roman"/>
          <w:sz w:val="28"/>
          <w:szCs w:val="28"/>
        </w:rPr>
        <w:t xml:space="preserve"> № 6558</w:t>
      </w:r>
      <w:r w:rsidR="00CC7051">
        <w:rPr>
          <w:rFonts w:ascii="Times New Roman" w:hAnsi="Times New Roman" w:cs="Times New Roman"/>
          <w:sz w:val="28"/>
          <w:szCs w:val="28"/>
        </w:rPr>
        <w:t xml:space="preserve">, от </w:t>
      </w:r>
      <w:r w:rsidR="00CC7051" w:rsidRPr="00CC7051">
        <w:rPr>
          <w:rFonts w:ascii="Times New Roman" w:hAnsi="Times New Roman" w:cs="Times New Roman"/>
          <w:sz w:val="28"/>
          <w:szCs w:val="28"/>
        </w:rPr>
        <w:t>30.11.2023</w:t>
      </w:r>
      <w:r w:rsidR="00CC7051">
        <w:rPr>
          <w:rFonts w:ascii="Times New Roman" w:hAnsi="Times New Roman" w:cs="Times New Roman"/>
          <w:sz w:val="28"/>
          <w:szCs w:val="28"/>
        </w:rPr>
        <w:t xml:space="preserve"> </w:t>
      </w:r>
      <w:r w:rsidR="00CC7051" w:rsidRPr="00CC7051">
        <w:rPr>
          <w:rFonts w:ascii="Times New Roman" w:hAnsi="Times New Roman" w:cs="Times New Roman"/>
          <w:sz w:val="28"/>
          <w:szCs w:val="28"/>
        </w:rPr>
        <w:t>№ 7122</w:t>
      </w:r>
      <w:r w:rsidR="00765738" w:rsidRPr="00AF0F7F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320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693"/>
        <w:gridCol w:w="4820"/>
      </w:tblGrid>
      <w:tr w:rsidR="00606DA1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E6407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174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AF0F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E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027" w:rsidRDefault="00501027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E4" w:rsidRPr="00174015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435931">
          <w:pgSz w:w="12240" w:h="15840"/>
          <w:pgMar w:top="284" w:right="616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01027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01027">
        <w:rPr>
          <w:rFonts w:ascii="Times New Roman" w:hAnsi="Times New Roman" w:cs="Times New Roman"/>
          <w:sz w:val="24"/>
          <w:szCs w:val="24"/>
        </w:rPr>
        <w:t>Приложение</w:t>
      </w:r>
    </w:p>
    <w:p w:rsidR="00320EE4" w:rsidRPr="00501027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0102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20EE4" w:rsidRPr="00501027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0102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320EE4" w:rsidRPr="00501027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01027">
        <w:rPr>
          <w:rFonts w:ascii="Times New Roman" w:hAnsi="Times New Roman" w:cs="Times New Roman"/>
          <w:sz w:val="24"/>
          <w:szCs w:val="24"/>
        </w:rPr>
        <w:t xml:space="preserve">г. Бор  от </w:t>
      </w:r>
      <w:r w:rsidR="00501027" w:rsidRPr="00501027">
        <w:rPr>
          <w:rFonts w:ascii="Times New Roman" w:hAnsi="Times New Roman" w:cs="Times New Roman"/>
          <w:sz w:val="24"/>
          <w:szCs w:val="24"/>
        </w:rPr>
        <w:t xml:space="preserve">  26.12.2023  </w:t>
      </w:r>
      <w:r w:rsidR="00587A5E" w:rsidRPr="00501027">
        <w:rPr>
          <w:rFonts w:ascii="Times New Roman" w:hAnsi="Times New Roman" w:cs="Times New Roman"/>
          <w:sz w:val="24"/>
          <w:szCs w:val="24"/>
        </w:rPr>
        <w:t>№</w:t>
      </w:r>
      <w:r w:rsidR="00501027" w:rsidRPr="00501027">
        <w:rPr>
          <w:rFonts w:ascii="Times New Roman" w:hAnsi="Times New Roman" w:cs="Times New Roman"/>
          <w:sz w:val="24"/>
          <w:szCs w:val="24"/>
        </w:rPr>
        <w:t xml:space="preserve">   7738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>,</w:t>
      </w:r>
      <w:r w:rsidR="000E7A29" w:rsidRPr="000E7A29"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от 01.06.2023 № 3246</w:t>
      </w:r>
      <w:r w:rsidR="00002DE4">
        <w:rPr>
          <w:rFonts w:ascii="Times New Roman" w:hAnsi="Times New Roman" w:cs="Times New Roman"/>
          <w:sz w:val="28"/>
          <w:szCs w:val="28"/>
        </w:rPr>
        <w:t>,</w:t>
      </w:r>
      <w:r w:rsidR="00002DE4" w:rsidRPr="00002DE4">
        <w:t xml:space="preserve"> </w:t>
      </w:r>
      <w:r w:rsidR="00002DE4" w:rsidRPr="00002DE4">
        <w:rPr>
          <w:rFonts w:ascii="Times New Roman" w:hAnsi="Times New Roman" w:cs="Times New Roman"/>
          <w:sz w:val="28"/>
          <w:szCs w:val="28"/>
        </w:rPr>
        <w:t>от 28.06.2023  № 3793</w:t>
      </w:r>
      <w:r w:rsidR="00341040">
        <w:rPr>
          <w:rFonts w:ascii="Times New Roman" w:hAnsi="Times New Roman" w:cs="Times New Roman"/>
          <w:sz w:val="28"/>
          <w:szCs w:val="28"/>
        </w:rPr>
        <w:t xml:space="preserve">, </w:t>
      </w:r>
      <w:r w:rsidR="00341040" w:rsidRPr="00341040">
        <w:t xml:space="preserve"> </w:t>
      </w:r>
      <w:r w:rsidR="00341040" w:rsidRPr="00341040">
        <w:rPr>
          <w:rFonts w:ascii="Times New Roman" w:hAnsi="Times New Roman" w:cs="Times New Roman"/>
          <w:sz w:val="28"/>
          <w:szCs w:val="28"/>
        </w:rPr>
        <w:t>от 27.07.2023 № 4356</w:t>
      </w:r>
      <w:r w:rsidR="00AF0F7F">
        <w:t xml:space="preserve">, </w:t>
      </w:r>
      <w:r w:rsidR="00AF0F7F" w:rsidRPr="00AF0F7F">
        <w:rPr>
          <w:rFonts w:ascii="Times New Roman" w:hAnsi="Times New Roman" w:cs="Times New Roman"/>
          <w:sz w:val="28"/>
          <w:szCs w:val="28"/>
        </w:rPr>
        <w:t>от 31.08.2023 № 5117</w:t>
      </w:r>
      <w:r w:rsidR="004F0DD8">
        <w:rPr>
          <w:rFonts w:ascii="Times New Roman" w:hAnsi="Times New Roman" w:cs="Times New Roman"/>
          <w:sz w:val="28"/>
          <w:szCs w:val="28"/>
        </w:rPr>
        <w:t xml:space="preserve">, </w:t>
      </w:r>
      <w:r w:rsidR="004F0DD8" w:rsidRPr="004F0DD8">
        <w:t xml:space="preserve"> </w:t>
      </w:r>
      <w:r w:rsidR="004F0DD8" w:rsidRPr="004F0DD8">
        <w:rPr>
          <w:rFonts w:ascii="Times New Roman" w:hAnsi="Times New Roman" w:cs="Times New Roman"/>
          <w:sz w:val="28"/>
          <w:szCs w:val="28"/>
        </w:rPr>
        <w:t>от 28.09.2023 № 5743</w:t>
      </w:r>
      <w:r w:rsidR="001E6407">
        <w:rPr>
          <w:rFonts w:ascii="Times New Roman" w:hAnsi="Times New Roman" w:cs="Times New Roman"/>
          <w:sz w:val="28"/>
          <w:szCs w:val="28"/>
        </w:rPr>
        <w:t>,</w:t>
      </w:r>
      <w:r w:rsidR="001E6407" w:rsidRPr="001E6407">
        <w:t xml:space="preserve"> </w:t>
      </w:r>
      <w:r w:rsidR="001E6407" w:rsidRPr="001E6407">
        <w:rPr>
          <w:rFonts w:ascii="Times New Roman" w:hAnsi="Times New Roman" w:cs="Times New Roman"/>
          <w:sz w:val="28"/>
          <w:szCs w:val="28"/>
        </w:rPr>
        <w:t>от 02.11.2023 № 6558</w:t>
      </w:r>
      <w:r w:rsidR="00CC7051">
        <w:rPr>
          <w:rFonts w:ascii="Times New Roman" w:hAnsi="Times New Roman" w:cs="Times New Roman"/>
          <w:sz w:val="28"/>
          <w:szCs w:val="28"/>
        </w:rPr>
        <w:t>,</w:t>
      </w:r>
      <w:r w:rsidR="00CC7051" w:rsidRPr="00CC7051">
        <w:t xml:space="preserve"> </w:t>
      </w:r>
      <w:r w:rsidR="00CC7051" w:rsidRPr="00CC7051">
        <w:rPr>
          <w:rFonts w:ascii="Times New Roman" w:hAnsi="Times New Roman" w:cs="Times New Roman"/>
          <w:sz w:val="28"/>
          <w:szCs w:val="28"/>
        </w:rPr>
        <w:t>от 30.11.2023 № 7122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C816F9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F289C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F289C">
        <w:trPr>
          <w:trHeight w:val="197"/>
        </w:trPr>
        <w:tc>
          <w:tcPr>
            <w:tcW w:w="8795" w:type="dxa"/>
            <w:vMerge/>
          </w:tcPr>
          <w:p w:rsidR="00BC68A3" w:rsidRPr="008F289C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F289C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>3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>4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CC7051" w:rsidRPr="008F289C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CC7051" w:rsidRPr="00CC7051" w:rsidRDefault="00CC7051" w:rsidP="004F0DD8">
            <w:pPr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1626635,9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466431,8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380540,4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</w:t>
            </w: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733,3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388930,4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CC7051" w:rsidRPr="00CC7051" w:rsidRDefault="00CC7051" w:rsidP="004F0DD8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lastRenderedPageBreak/>
              <w:t>(1)расходы бюджета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1385229,8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335904,5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350938,1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062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309,8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351077,4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4F0D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179685,5</w:t>
            </w:r>
          </w:p>
        </w:tc>
        <w:tc>
          <w:tcPr>
            <w:tcW w:w="1327" w:type="dxa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101235,2</w:t>
            </w:r>
          </w:p>
        </w:tc>
        <w:tc>
          <w:tcPr>
            <w:tcW w:w="1282" w:type="dxa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18792,8</w:t>
            </w:r>
          </w:p>
        </w:tc>
        <w:tc>
          <w:tcPr>
            <w:tcW w:w="1139" w:type="dxa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32614,0</w:t>
            </w:r>
          </w:p>
        </w:tc>
        <w:tc>
          <w:tcPr>
            <w:tcW w:w="1139" w:type="dxa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27043,5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CC7051">
            <w:pPr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1 подпрограмма (1)+(2)+(3)+(4)</w:t>
            </w:r>
          </w:p>
        </w:tc>
        <w:tc>
          <w:tcPr>
            <w:tcW w:w="1378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84828,8</w:t>
            </w:r>
          </w:p>
        </w:tc>
        <w:tc>
          <w:tcPr>
            <w:tcW w:w="1327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11370,5</w:t>
            </w:r>
          </w:p>
        </w:tc>
        <w:tc>
          <w:tcPr>
            <w:tcW w:w="1282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17665,6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30595,8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25196,9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CC7051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62902,7</w:t>
            </w:r>
          </w:p>
        </w:tc>
        <w:tc>
          <w:tcPr>
            <w:tcW w:w="1327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11327,5</w:t>
            </w:r>
          </w:p>
        </w:tc>
        <w:tc>
          <w:tcPr>
            <w:tcW w:w="1282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17328,6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17037,5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17209,1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CC7051">
            <w:pPr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2 подпрограмма (1)+(2)+(3)+(4)</w:t>
            </w:r>
          </w:p>
        </w:tc>
        <w:tc>
          <w:tcPr>
            <w:tcW w:w="1378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319218,3</w:t>
            </w:r>
          </w:p>
        </w:tc>
        <w:tc>
          <w:tcPr>
            <w:tcW w:w="1327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71539,6</w:t>
            </w:r>
          </w:p>
        </w:tc>
        <w:tc>
          <w:tcPr>
            <w:tcW w:w="1282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82795,3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82028,4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82855,0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CC7051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319218,3</w:t>
            </w:r>
          </w:p>
        </w:tc>
        <w:tc>
          <w:tcPr>
            <w:tcW w:w="1327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71539,6</w:t>
            </w:r>
          </w:p>
        </w:tc>
        <w:tc>
          <w:tcPr>
            <w:tcW w:w="1282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82795,3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82028,4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82855,0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CC7051">
            <w:pPr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3 подпрограмма (1)+(2)+(3)+(4)</w:t>
            </w:r>
          </w:p>
        </w:tc>
        <w:tc>
          <w:tcPr>
            <w:tcW w:w="1378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27191,5</w:t>
            </w:r>
          </w:p>
        </w:tc>
        <w:tc>
          <w:tcPr>
            <w:tcW w:w="1327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5095,1</w:t>
            </w:r>
          </w:p>
        </w:tc>
        <w:tc>
          <w:tcPr>
            <w:tcW w:w="1282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7386,5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7318,0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7391,9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CC7051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27191,5</w:t>
            </w:r>
          </w:p>
        </w:tc>
        <w:tc>
          <w:tcPr>
            <w:tcW w:w="1327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5095,1</w:t>
            </w:r>
          </w:p>
        </w:tc>
        <w:tc>
          <w:tcPr>
            <w:tcW w:w="1282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7386,5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7318,0</w:t>
            </w:r>
          </w:p>
        </w:tc>
        <w:tc>
          <w:tcPr>
            <w:tcW w:w="1139" w:type="dxa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7391,9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</w:tcPr>
          <w:p w:rsidR="00CC7051" w:rsidRPr="00CC7051" w:rsidRDefault="00CC7051" w:rsidP="00FD6152">
            <w:pPr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1086224,2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350144,8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245652,2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246426,7</w:t>
            </w:r>
          </w:p>
        </w:tc>
      </w:tr>
      <w:tr w:rsidR="00CC7051" w:rsidRPr="008F289C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CC7051" w:rsidRPr="00CC7051" w:rsidRDefault="00CC7051" w:rsidP="00FD6152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866838,3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219683,8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216410,5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062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216585,1</w:t>
            </w:r>
          </w:p>
        </w:tc>
      </w:tr>
      <w:tr w:rsidR="00CC7051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CC7051" w:rsidRPr="00CC7051" w:rsidRDefault="00CC7051" w:rsidP="00FD61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157665,3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101168,9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18432,2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19032,1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19032,1</w:t>
            </w:r>
          </w:p>
        </w:tc>
      </w:tr>
      <w:tr w:rsidR="00CC7051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CC7051" w:rsidRPr="00CC7051" w:rsidRDefault="00CC7051" w:rsidP="00CC7051">
            <w:pPr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109173,1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28281,8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27040,8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26790,6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27059,9</w:t>
            </w:r>
          </w:p>
        </w:tc>
      </w:tr>
      <w:tr w:rsidR="00CC7051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CC7051" w:rsidRPr="00CC7051" w:rsidRDefault="00CC7051" w:rsidP="00CC7051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7051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CC7051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CC7051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109079,0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28258,5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27017,2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26767,0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7051" w:rsidRPr="00B062B9" w:rsidRDefault="00CC7051" w:rsidP="00CC70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27036,3</w:t>
            </w:r>
          </w:p>
        </w:tc>
      </w:tr>
    </w:tbl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944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216"/>
        <w:gridCol w:w="1418"/>
        <w:gridCol w:w="1052"/>
      </w:tblGrid>
      <w:tr w:rsidR="00CC7051" w:rsidRPr="00B062B9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источникам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1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1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C7051" w:rsidRPr="00B062B9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</w:t>
            </w:r>
          </w:p>
        </w:tc>
      </w:tr>
      <w:tr w:rsidR="00CC7051" w:rsidRPr="00B062B9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1626635,9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179685,5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1385229,8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55403,7</w:t>
            </w:r>
          </w:p>
        </w:tc>
      </w:tr>
      <w:tr w:rsidR="00CC7051" w:rsidRPr="00B062B9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1236840,6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171880,4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1009556,5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55403,7</w:t>
            </w: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389795,3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7805,1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375673,3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2614,4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2614,4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C7051" w:rsidRPr="00B062B9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54185,0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2885,7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51299,3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Краснослободский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51144,6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3271,8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46939,9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Линдовский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45923,1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353,8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45554,6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Останкинский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44108,7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43671,5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33212,0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32500,1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53648,2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51501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40895,3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199,2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39250,3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Ямновский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50015,3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430,8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49566,5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Большепикинский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5328,7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4055,7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Неклюдовский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4938,4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4938,4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3781,6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3781,6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1.  "Обеспечение комфортных условий проживания граждан в многоквартирных домах, расположенных </w:t>
            </w: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 xml:space="preserve">на территории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84828,8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21926,1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62902,7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53528,1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52474,1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50913,7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49859,7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1.1.2.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2614,4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2614,4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31300,7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20872,1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10428,6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31300,7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20872,1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10428,6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2  "Поддержка предприятий жилищно-коммунального хозяйства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319218,3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319218,3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319218,3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319218,3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319218,3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319218,3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 3 "Обеспечение населения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27191,5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27191,5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Обеспечение населения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27191,5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27191,5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27191,5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27191,5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1086224,2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157665,3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866838,3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55403,7</w:t>
            </w:r>
          </w:p>
        </w:tc>
      </w:tr>
      <w:tr w:rsidR="00CC7051" w:rsidRPr="00B062B9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1039170,7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152717,6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831399,8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55053,3</w:t>
            </w: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670507,9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149588,6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465866,0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55053,3</w:t>
            </w: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368662,8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365533,8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49935,0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49935,0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Краснослободский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44027,3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44027,3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Линдовский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45114,5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45114,5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Останкинский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43421,2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43421,2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33212,0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32500,1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49662,3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49662,3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40062,3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1144,1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38918,2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Ямновский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49179,5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49179,5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Большепикинский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5328,7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4055,7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Неклюдовский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4938,4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4938,4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.Б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2136,6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1786,2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350,4</w:t>
            </w:r>
          </w:p>
        </w:tc>
      </w:tr>
      <w:tr w:rsidR="00CC7051" w:rsidRPr="00B062B9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1644,2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350,4</w:t>
            </w: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40000,7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32186,8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Линдовский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353,8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440,1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88,9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</w:t>
            </w: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G200000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"Обеспечение реализации муниципальной </w:t>
            </w: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B062B9">
                <w:rPr>
                  <w:rFonts w:ascii="Times New Roman CYR" w:hAnsi="Times New Roman CYR" w:cs="Times New Roman CYR"/>
                  <w:bCs/>
                  <w:color w:val="000000"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109173,1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109079,0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108071,7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107977,6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108071,7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107977,6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05 5 02 00000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1101,4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1101,4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5.2.1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1101,4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1101,4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21A4C" w:rsidRDefault="00821A4C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1E6407">
        <w:rPr>
          <w:rFonts w:ascii="Times New Roman" w:hAnsi="Times New Roman" w:cs="Times New Roman"/>
          <w:sz w:val="28"/>
          <w:szCs w:val="28"/>
        </w:rPr>
        <w:t xml:space="preserve">   В таблице 1.1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418"/>
        <w:gridCol w:w="1134"/>
      </w:tblGrid>
      <w:tr w:rsidR="00CC7051" w:rsidRPr="00B062B9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источникам</w:t>
            </w: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B0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C7051" w:rsidRPr="00B062B9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</w:t>
            </w:r>
          </w:p>
        </w:tc>
      </w:tr>
      <w:tr w:rsidR="00CC7051" w:rsidRPr="00B062B9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CC7051" w:rsidRPr="00B062B9" w:rsidRDefault="00CC7051" w:rsidP="00CC7051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CC7051" w:rsidRPr="00B062B9" w:rsidRDefault="00CC7051" w:rsidP="00CC7051">
            <w:pPr>
              <w:autoSpaceDE/>
              <w:autoSpaceDN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466431,8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101235,2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335904,5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22975,2</w:t>
            </w:r>
          </w:p>
        </w:tc>
      </w:tr>
      <w:tr w:rsidR="00CC7051" w:rsidRPr="00B062B9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358569,9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93430,1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242164,6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22975,2</w:t>
            </w: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107861,9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7805,1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93739,9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695,4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695,4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C7051" w:rsidRPr="00B062B9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16051,8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2885,7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13166,1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Краснослободский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16300,9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Линдовский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12403,0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Останкинский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9960,4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437,2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9523,2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8749,8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16021,4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13874,2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13050,8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199,2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1445,8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11405,8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Ямновский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10801,7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10352,9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Большепикинский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Неклюдовский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1011,7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1011,7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848,3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848,3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1.  «Обеспечение комфортных условий проживания граждан в многоквартирных домах, </w:t>
            </w: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 xml:space="preserve">расположенных на территории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11370,5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11342,9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11299,9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10647,5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10604,5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695,4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2  «Поддержка предприятий жилищно-коммунального хозяйства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71539,6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71539,6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71539,6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71539,6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71539,6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3 «Обеспечение населения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5095,1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5095,1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Обеспечение населения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5095,1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5095,1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5095,1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350144,8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101168,9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219683,8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22975,2</w:t>
            </w:r>
          </w:p>
        </w:tc>
      </w:tr>
      <w:tr w:rsidR="00CC7051" w:rsidRPr="00B062B9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330683,0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96492,8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211565,4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22624,8</w:t>
            </w: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242034,6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93363,8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22624,8</w:t>
            </w: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88648,4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85519,4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11801,8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11801,8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Краснослободский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9183,6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Линдовский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11594,4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11594,4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Останкинский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9272,9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9272,9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8749,8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12035,5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12217,8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1144,1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11073,7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Ямновский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9965,9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9965,9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Большепикинский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1273</w:t>
            </w:r>
            <w:r w:rsidR="00957628"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Неклюдовский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.Б</w:t>
            </w:r>
            <w:proofErr w:type="gram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1085,7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350,4</w:t>
            </w: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943,7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350,4</w:t>
            </w: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13731,5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5917,6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Линдовский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808,6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296,4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1809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</w:t>
            </w: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C7051" w:rsidRPr="00B062B9" w:rsidRDefault="00CC7051" w:rsidP="00CC7051">
            <w:pPr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  <w:r w:rsidRPr="00B062B9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Подпрограмма 5</w:t>
            </w:r>
          </w:p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«Обеспечение реализации муниципальной </w:t>
            </w: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28281,8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28258,5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297938" w:rsidP="002979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7051" w:rsidRPr="00B062B9" w:rsidRDefault="00297938" w:rsidP="0029793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C7051" w:rsidRPr="00B062B9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51" w:rsidRPr="00B062B9" w:rsidRDefault="00CC7051" w:rsidP="00CC7051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51" w:rsidRPr="00B062B9" w:rsidRDefault="00CC7051" w:rsidP="00CC7051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051" w:rsidRPr="00B062B9" w:rsidRDefault="00CC7051" w:rsidP="00CC7051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821A4C" w:rsidRDefault="00821A4C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28" w:rsidRDefault="00821A4C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3145">
        <w:rPr>
          <w:rFonts w:ascii="Times New Roman" w:hAnsi="Times New Roman" w:cs="Times New Roman"/>
          <w:sz w:val="28"/>
          <w:szCs w:val="28"/>
        </w:rPr>
        <w:t>.</w:t>
      </w:r>
      <w:r w:rsidR="00957628" w:rsidRPr="00957628">
        <w:t xml:space="preserve"> </w:t>
      </w:r>
      <w:r w:rsidR="00957628" w:rsidRPr="00957628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57628">
        <w:rPr>
          <w:rFonts w:ascii="Times New Roman" w:hAnsi="Times New Roman" w:cs="Times New Roman"/>
          <w:sz w:val="28"/>
          <w:szCs w:val="28"/>
        </w:rPr>
        <w:t>1</w:t>
      </w:r>
      <w:r w:rsidR="00957628" w:rsidRPr="00957628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«Объемы финансирования Подпрограммы в разрезе источников и сроков реализации»  некоторые строки изложить в новой редакции:   </w:t>
      </w:r>
      <w:r w:rsidR="0035314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957628" w:rsidRPr="00821A4C">
        <w:trPr>
          <w:trHeight w:val="45"/>
        </w:trPr>
        <w:tc>
          <w:tcPr>
            <w:tcW w:w="7338" w:type="dxa"/>
            <w:vMerge w:val="restart"/>
          </w:tcPr>
          <w:p w:rsidR="00957628" w:rsidRPr="00821A4C" w:rsidRDefault="00957628" w:rsidP="00B062B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957628" w:rsidRPr="00821A4C">
        <w:trPr>
          <w:trHeight w:val="45"/>
        </w:trPr>
        <w:tc>
          <w:tcPr>
            <w:tcW w:w="7338" w:type="dxa"/>
            <w:vMerge/>
          </w:tcPr>
          <w:p w:rsidR="00957628" w:rsidRPr="00821A4C" w:rsidRDefault="00957628" w:rsidP="00B062B9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957628" w:rsidRPr="00821A4C" w:rsidRDefault="00957628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57628" w:rsidRPr="00B062B9">
        <w:trPr>
          <w:trHeight w:val="45"/>
        </w:trPr>
        <w:tc>
          <w:tcPr>
            <w:tcW w:w="7338" w:type="dxa"/>
          </w:tcPr>
          <w:p w:rsidR="00957628" w:rsidRPr="00B062B9" w:rsidRDefault="00957628" w:rsidP="00B06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Всего по подпрограмме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84828,8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11370,5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17665,6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30595,8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25196,9</w:t>
            </w:r>
          </w:p>
        </w:tc>
      </w:tr>
      <w:tr w:rsidR="00957628" w:rsidRPr="00B062B9">
        <w:trPr>
          <w:trHeight w:val="45"/>
        </w:trPr>
        <w:tc>
          <w:tcPr>
            <w:tcW w:w="7338" w:type="dxa"/>
          </w:tcPr>
          <w:p w:rsidR="00957628" w:rsidRPr="00B062B9" w:rsidRDefault="00957628" w:rsidP="00B062B9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(1)расходы бюджета ГО г</w:t>
            </w:r>
            <w:proofErr w:type="gramStart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62902,7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11327,5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17328,6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17037,5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628" w:rsidRPr="00B062B9" w:rsidRDefault="00957628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17209,1</w:t>
            </w:r>
          </w:p>
        </w:tc>
      </w:tr>
    </w:tbl>
    <w:p w:rsidR="00BB3D22" w:rsidRDefault="00BB3D22" w:rsidP="00BB3D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7628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7628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7628">
        <w:rPr>
          <w:rFonts w:ascii="Times New Roman" w:hAnsi="Times New Roman" w:cs="Times New Roman"/>
          <w:sz w:val="28"/>
          <w:szCs w:val="28"/>
        </w:rPr>
        <w:t xml:space="preserve"> «Объемы финансирования Подпрограммы в разрезе источников и сроков реализации»  некоторые строки изложить в новой редакции: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BB3D22" w:rsidRPr="00821A4C">
        <w:trPr>
          <w:trHeight w:val="45"/>
        </w:trPr>
        <w:tc>
          <w:tcPr>
            <w:tcW w:w="7338" w:type="dxa"/>
            <w:vMerge w:val="restart"/>
          </w:tcPr>
          <w:p w:rsidR="00BB3D22" w:rsidRPr="00821A4C" w:rsidRDefault="00BB3D22" w:rsidP="00B062B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BB3D22" w:rsidRPr="00821A4C">
        <w:trPr>
          <w:trHeight w:val="45"/>
        </w:trPr>
        <w:tc>
          <w:tcPr>
            <w:tcW w:w="7338" w:type="dxa"/>
            <w:vMerge/>
          </w:tcPr>
          <w:p w:rsidR="00BB3D22" w:rsidRPr="00821A4C" w:rsidRDefault="00BB3D22" w:rsidP="00B062B9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B3D22" w:rsidRPr="00BB3D22">
        <w:trPr>
          <w:trHeight w:val="45"/>
        </w:trPr>
        <w:tc>
          <w:tcPr>
            <w:tcW w:w="7338" w:type="dxa"/>
          </w:tcPr>
          <w:p w:rsidR="00BB3D22" w:rsidRPr="00B062B9" w:rsidRDefault="00BB3D22" w:rsidP="00B06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 по </w:t>
            </w:r>
            <w:proofErr w:type="spellStart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попрограмме</w:t>
            </w:r>
            <w:proofErr w:type="spellEnd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319218,3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71539,6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82795,3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82028,4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82855,0</w:t>
            </w:r>
          </w:p>
        </w:tc>
      </w:tr>
      <w:tr w:rsidR="00BB3D22" w:rsidRPr="00BB3D22">
        <w:trPr>
          <w:trHeight w:val="45"/>
        </w:trPr>
        <w:tc>
          <w:tcPr>
            <w:tcW w:w="7338" w:type="dxa"/>
          </w:tcPr>
          <w:p w:rsidR="00BB3D22" w:rsidRPr="00B062B9" w:rsidRDefault="00BB3D22" w:rsidP="00B062B9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(1)расходы бюджета ГО г</w:t>
            </w:r>
            <w:proofErr w:type="gramStart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319218,3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71539,6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82795,3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82028,4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82855,0</w:t>
            </w:r>
          </w:p>
        </w:tc>
      </w:tr>
    </w:tbl>
    <w:p w:rsidR="00BB3D22" w:rsidRDefault="00BB3D22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D22" w:rsidRPr="00957628" w:rsidRDefault="00BB3D22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7628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7628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7628">
        <w:rPr>
          <w:rFonts w:ascii="Times New Roman" w:hAnsi="Times New Roman" w:cs="Times New Roman"/>
          <w:sz w:val="28"/>
          <w:szCs w:val="28"/>
        </w:rPr>
        <w:t xml:space="preserve"> «Объемы финансирования Подпрограммы в разрезе источников и сроков реализации»  некоторые строки изложить в новой редакции: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BB3D22" w:rsidRPr="00821A4C">
        <w:trPr>
          <w:trHeight w:val="45"/>
        </w:trPr>
        <w:tc>
          <w:tcPr>
            <w:tcW w:w="7338" w:type="dxa"/>
            <w:vMerge w:val="restart"/>
          </w:tcPr>
          <w:p w:rsidR="00BB3D22" w:rsidRPr="00821A4C" w:rsidRDefault="00BB3D22" w:rsidP="00B062B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BB3D22" w:rsidRPr="00821A4C">
        <w:trPr>
          <w:trHeight w:val="45"/>
        </w:trPr>
        <w:tc>
          <w:tcPr>
            <w:tcW w:w="7338" w:type="dxa"/>
            <w:vMerge/>
          </w:tcPr>
          <w:p w:rsidR="00BB3D22" w:rsidRPr="00821A4C" w:rsidRDefault="00BB3D22" w:rsidP="00B062B9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B3D22" w:rsidRPr="00BB3D22">
        <w:trPr>
          <w:trHeight w:val="45"/>
        </w:trPr>
        <w:tc>
          <w:tcPr>
            <w:tcW w:w="7338" w:type="dxa"/>
          </w:tcPr>
          <w:p w:rsidR="00BB3D22" w:rsidRPr="00B062B9" w:rsidRDefault="00BB3D22" w:rsidP="00B06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Всего по подпрограмме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27191,5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5095,1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7386,5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7318,0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7391,9</w:t>
            </w:r>
          </w:p>
        </w:tc>
      </w:tr>
      <w:tr w:rsidR="00BB3D22" w:rsidRPr="00BB3D22">
        <w:trPr>
          <w:trHeight w:val="45"/>
        </w:trPr>
        <w:tc>
          <w:tcPr>
            <w:tcW w:w="7338" w:type="dxa"/>
          </w:tcPr>
          <w:p w:rsidR="00BB3D22" w:rsidRPr="00B062B9" w:rsidRDefault="00BB3D22" w:rsidP="00B062B9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(1)расходы бюджета ГО г</w:t>
            </w:r>
            <w:proofErr w:type="gramStart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27191,5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5095,1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7386,5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7318,0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7391,9</w:t>
            </w:r>
          </w:p>
        </w:tc>
      </w:tr>
    </w:tbl>
    <w:p w:rsidR="00957628" w:rsidRPr="00B062B9" w:rsidRDefault="00BB3D22" w:rsidP="002B69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62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065" w:rsidRPr="00353145" w:rsidRDefault="00BB3D22" w:rsidP="002B69D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30978"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21A4C">
        <w:trPr>
          <w:trHeight w:val="45"/>
        </w:trPr>
        <w:tc>
          <w:tcPr>
            <w:tcW w:w="7338" w:type="dxa"/>
            <w:vMerge w:val="restart"/>
          </w:tcPr>
          <w:p w:rsidR="00387065" w:rsidRPr="00821A4C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21A4C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21A4C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7D0B53" w:rsidRPr="00821A4C">
        <w:trPr>
          <w:trHeight w:val="45"/>
        </w:trPr>
        <w:tc>
          <w:tcPr>
            <w:tcW w:w="7338" w:type="dxa"/>
            <w:vMerge/>
          </w:tcPr>
          <w:p w:rsidR="00387065" w:rsidRPr="00821A4C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065" w:rsidRPr="00821A4C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B3D22" w:rsidRPr="00821A4C">
        <w:trPr>
          <w:trHeight w:val="45"/>
        </w:trPr>
        <w:tc>
          <w:tcPr>
            <w:tcW w:w="7338" w:type="dxa"/>
          </w:tcPr>
          <w:p w:rsidR="00BB3D22" w:rsidRPr="00821A4C" w:rsidRDefault="00BB3D22" w:rsidP="00950B10">
            <w:pPr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4 подпрограмма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1086224,2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350144,8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245652,2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246426,7</w:t>
            </w:r>
          </w:p>
        </w:tc>
      </w:tr>
      <w:tr w:rsidR="00BB3D22" w:rsidRPr="00821A4C">
        <w:trPr>
          <w:trHeight w:val="45"/>
        </w:trPr>
        <w:tc>
          <w:tcPr>
            <w:tcW w:w="7338" w:type="dxa"/>
          </w:tcPr>
          <w:p w:rsidR="00BB3D22" w:rsidRPr="00821A4C" w:rsidRDefault="00BB3D22" w:rsidP="00950B10">
            <w:pPr>
              <w:widowControl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821A4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21A4C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866838,3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219683,8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216410,5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062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216585,1</w:t>
            </w:r>
          </w:p>
        </w:tc>
      </w:tr>
      <w:tr w:rsidR="00BB3D22" w:rsidRPr="00821A4C">
        <w:trPr>
          <w:trHeight w:val="45"/>
        </w:trPr>
        <w:tc>
          <w:tcPr>
            <w:tcW w:w="7338" w:type="dxa"/>
          </w:tcPr>
          <w:p w:rsidR="00BB3D22" w:rsidRPr="00821A4C" w:rsidRDefault="00BB3D22" w:rsidP="00950B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821A4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21A4C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157665,3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101168,9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18432,2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19032,1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19032,1</w:t>
            </w:r>
          </w:p>
        </w:tc>
      </w:tr>
    </w:tbl>
    <w:p w:rsidR="00BB3D22" w:rsidRDefault="00BB3D22" w:rsidP="00BB3D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D22" w:rsidRPr="00353145" w:rsidRDefault="00BB3D22" w:rsidP="00BB3D22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BB3D22" w:rsidRPr="00821A4C">
        <w:trPr>
          <w:trHeight w:val="45"/>
        </w:trPr>
        <w:tc>
          <w:tcPr>
            <w:tcW w:w="7338" w:type="dxa"/>
            <w:vMerge w:val="restart"/>
          </w:tcPr>
          <w:p w:rsidR="00BB3D22" w:rsidRPr="00821A4C" w:rsidRDefault="00BB3D22" w:rsidP="00B062B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BB3D22" w:rsidRPr="00821A4C">
        <w:trPr>
          <w:trHeight w:val="45"/>
        </w:trPr>
        <w:tc>
          <w:tcPr>
            <w:tcW w:w="7338" w:type="dxa"/>
            <w:vMerge/>
          </w:tcPr>
          <w:p w:rsidR="00BB3D22" w:rsidRPr="00821A4C" w:rsidRDefault="00BB3D22" w:rsidP="00B062B9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BB3D22" w:rsidRPr="00821A4C" w:rsidRDefault="00BB3D22" w:rsidP="00B062B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B3D22" w:rsidRPr="00BB3D22">
        <w:trPr>
          <w:trHeight w:val="45"/>
        </w:trPr>
        <w:tc>
          <w:tcPr>
            <w:tcW w:w="7338" w:type="dxa"/>
          </w:tcPr>
          <w:p w:rsidR="00BB3D22" w:rsidRPr="00B062B9" w:rsidRDefault="00BB3D22" w:rsidP="00B06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Всего по подпрограмме 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109173,1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28281,8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27040,8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26790,6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27059,9</w:t>
            </w:r>
          </w:p>
        </w:tc>
      </w:tr>
      <w:tr w:rsidR="00BB3D22" w:rsidRPr="00BB3D22">
        <w:trPr>
          <w:trHeight w:val="45"/>
        </w:trPr>
        <w:tc>
          <w:tcPr>
            <w:tcW w:w="7338" w:type="dxa"/>
          </w:tcPr>
          <w:p w:rsidR="00BB3D22" w:rsidRPr="00B062B9" w:rsidRDefault="00BB3D22" w:rsidP="00B062B9">
            <w:pPr>
              <w:widowControl w:val="0"/>
              <w:ind w:lef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(1)расходы бюджета ГО г</w:t>
            </w:r>
            <w:proofErr w:type="gramStart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109079,0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28258,5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27017,2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26767,0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3D22" w:rsidRPr="00B062B9" w:rsidRDefault="00BB3D22" w:rsidP="00B062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2B9">
              <w:rPr>
                <w:rFonts w:ascii="Times New Roman" w:hAnsi="Times New Roman"/>
                <w:color w:val="000000"/>
                <w:sz w:val="24"/>
                <w:szCs w:val="24"/>
              </w:rPr>
              <w:t>27036,3</w:t>
            </w:r>
          </w:p>
        </w:tc>
      </w:tr>
    </w:tbl>
    <w:p w:rsidR="00353145" w:rsidRDefault="00353145" w:rsidP="003531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501027">
      <w:pgSz w:w="15840" w:h="12240" w:orient="landscape"/>
      <w:pgMar w:top="568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02DE4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3EE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29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071E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A431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6407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93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1040"/>
    <w:rsid w:val="00344175"/>
    <w:rsid w:val="00347B4E"/>
    <w:rsid w:val="00350BB0"/>
    <w:rsid w:val="00353145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5A67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0DD8"/>
    <w:rsid w:val="004F11C1"/>
    <w:rsid w:val="004F2328"/>
    <w:rsid w:val="00500ACE"/>
    <w:rsid w:val="00501027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37A7"/>
    <w:rsid w:val="006156F3"/>
    <w:rsid w:val="00617682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056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2C2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468F"/>
    <w:rsid w:val="00765738"/>
    <w:rsid w:val="00765B58"/>
    <w:rsid w:val="00766133"/>
    <w:rsid w:val="00772098"/>
    <w:rsid w:val="00772F98"/>
    <w:rsid w:val="00773E86"/>
    <w:rsid w:val="007740B7"/>
    <w:rsid w:val="00781C0F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AE9"/>
    <w:rsid w:val="007D6DDF"/>
    <w:rsid w:val="007E11D2"/>
    <w:rsid w:val="007E12A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026F5"/>
    <w:rsid w:val="008135B5"/>
    <w:rsid w:val="00815EF0"/>
    <w:rsid w:val="008163F9"/>
    <w:rsid w:val="00820581"/>
    <w:rsid w:val="00820F94"/>
    <w:rsid w:val="00821A4C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0BC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289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0B10"/>
    <w:rsid w:val="00951249"/>
    <w:rsid w:val="00952345"/>
    <w:rsid w:val="00954580"/>
    <w:rsid w:val="00955B85"/>
    <w:rsid w:val="00957628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58FF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0EE8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0E6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216"/>
    <w:rsid w:val="00AE4BD7"/>
    <w:rsid w:val="00AE770A"/>
    <w:rsid w:val="00AF0AE5"/>
    <w:rsid w:val="00AF0F7F"/>
    <w:rsid w:val="00AF7986"/>
    <w:rsid w:val="00B000F8"/>
    <w:rsid w:val="00B0239D"/>
    <w:rsid w:val="00B02446"/>
    <w:rsid w:val="00B04ABF"/>
    <w:rsid w:val="00B062B9"/>
    <w:rsid w:val="00B1136A"/>
    <w:rsid w:val="00B113C2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16D8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2D87"/>
    <w:rsid w:val="00BB374A"/>
    <w:rsid w:val="00BB3D22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BDD"/>
    <w:rsid w:val="00C33F21"/>
    <w:rsid w:val="00C401DD"/>
    <w:rsid w:val="00C410DE"/>
    <w:rsid w:val="00C46B42"/>
    <w:rsid w:val="00C47C04"/>
    <w:rsid w:val="00C50EB4"/>
    <w:rsid w:val="00C511F1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051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132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1D2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074E5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3537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4E6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667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6152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2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2023-12-28T08:35:00Z</cp:lastPrinted>
  <dcterms:created xsi:type="dcterms:W3CDTF">2023-12-28T10:06:00Z</dcterms:created>
  <dcterms:modified xsi:type="dcterms:W3CDTF">2023-12-28T10:06:00Z</dcterms:modified>
</cp:coreProperties>
</file>