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6F725E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725E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721319" w:rsidRDefault="006F725E" w:rsidP="0068590F">
      <w:pPr>
        <w:rPr>
          <w:sz w:val="27"/>
          <w:szCs w:val="27"/>
        </w:rPr>
      </w:pPr>
      <w:r>
        <w:rPr>
          <w:sz w:val="27"/>
          <w:szCs w:val="27"/>
        </w:rPr>
        <w:t>От 25.07.2023</w:t>
      </w:r>
      <w:r w:rsidR="00EC719A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  <w:t xml:space="preserve">                     </w:t>
      </w:r>
      <w:r>
        <w:rPr>
          <w:sz w:val="27"/>
          <w:szCs w:val="27"/>
        </w:rPr>
        <w:t xml:space="preserve">                                      </w:t>
      </w:r>
      <w:r w:rsidR="006418A8" w:rsidRPr="00721319">
        <w:rPr>
          <w:sz w:val="27"/>
          <w:szCs w:val="27"/>
        </w:rPr>
        <w:t xml:space="preserve">№ </w:t>
      </w:r>
      <w:r>
        <w:rPr>
          <w:sz w:val="27"/>
          <w:szCs w:val="27"/>
        </w:rPr>
        <w:t>35</w:t>
      </w:r>
    </w:p>
    <w:p w:rsidR="006F725E" w:rsidRDefault="006F725E" w:rsidP="00CF397B">
      <w:pPr>
        <w:rPr>
          <w:sz w:val="27"/>
          <w:szCs w:val="27"/>
        </w:rPr>
      </w:pPr>
    </w:p>
    <w:p w:rsidR="00DB196F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 xml:space="preserve">Об утверждении Доклада о результатах </w:t>
      </w:r>
    </w:p>
    <w:p w:rsidR="00CF397B" w:rsidRDefault="008B155F" w:rsidP="00CF397B">
      <w:pPr>
        <w:rPr>
          <w:sz w:val="27"/>
          <w:szCs w:val="27"/>
        </w:rPr>
      </w:pPr>
      <w:r>
        <w:rPr>
          <w:sz w:val="27"/>
          <w:szCs w:val="27"/>
        </w:rPr>
        <w:t xml:space="preserve">правоприменительной </w:t>
      </w:r>
      <w:r w:rsidR="00DB196F">
        <w:rPr>
          <w:sz w:val="27"/>
          <w:szCs w:val="27"/>
        </w:rPr>
        <w:t xml:space="preserve">практики осуществления </w:t>
      </w:r>
    </w:p>
    <w:p w:rsidR="007A0E71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 xml:space="preserve">муниципального земельного контроля </w:t>
      </w:r>
      <w:r w:rsidR="007A0E71">
        <w:rPr>
          <w:sz w:val="27"/>
          <w:szCs w:val="27"/>
        </w:rPr>
        <w:t>н</w:t>
      </w:r>
      <w:r>
        <w:rPr>
          <w:sz w:val="27"/>
          <w:szCs w:val="27"/>
        </w:rPr>
        <w:t>а</w:t>
      </w:r>
    </w:p>
    <w:p w:rsidR="007A0E71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>территории</w:t>
      </w:r>
      <w:r w:rsidR="007A0E7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городского округа город Бор </w:t>
      </w:r>
    </w:p>
    <w:p w:rsidR="007A0E71" w:rsidRPr="00721319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>Нижегородской области</w:t>
      </w:r>
      <w:r w:rsidR="007A0E71">
        <w:rPr>
          <w:sz w:val="27"/>
          <w:szCs w:val="27"/>
        </w:rPr>
        <w:t xml:space="preserve"> за 2022 год</w:t>
      </w:r>
      <w:r w:rsidR="008B155F">
        <w:rPr>
          <w:sz w:val="27"/>
          <w:szCs w:val="27"/>
        </w:rPr>
        <w:t xml:space="preserve"> 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DB196F" w:rsidRDefault="00DB196F" w:rsidP="00DB196F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proofErr w:type="gramStart"/>
      <w:r w:rsidRPr="00DB196F">
        <w:rPr>
          <w:sz w:val="27"/>
          <w:szCs w:val="27"/>
        </w:rPr>
        <w:t xml:space="preserve">В соответствии со статьей 47 Федерального закона от 30 июля </w:t>
      </w:r>
      <w:smartTag w:uri="urn:schemas-microsoft-com:office:smarttags" w:element="metricconverter">
        <w:smartTagPr>
          <w:attr w:name="ProductID" w:val="2020 г"/>
        </w:smartTagPr>
        <w:r w:rsidRPr="00DB196F">
          <w:rPr>
            <w:sz w:val="27"/>
            <w:szCs w:val="27"/>
          </w:rPr>
          <w:t>2020 г</w:t>
        </w:r>
      </w:smartTag>
      <w:r w:rsidRPr="00DB196F">
        <w:rPr>
          <w:sz w:val="27"/>
          <w:szCs w:val="27"/>
        </w:rPr>
        <w:t xml:space="preserve">. </w:t>
      </w:r>
      <w:r w:rsidR="008B155F">
        <w:rPr>
          <w:sz w:val="27"/>
          <w:szCs w:val="27"/>
        </w:rPr>
        <w:t xml:space="preserve">               </w:t>
      </w:r>
      <w:r w:rsidRPr="00DB196F">
        <w:rPr>
          <w:sz w:val="27"/>
          <w:szCs w:val="27"/>
        </w:rPr>
        <w:t>№ 248-ФЗ «О государственном контроле (надзоре) и муниципальном контроле в Российской Федерации», пунктом 1</w:t>
      </w:r>
      <w:r>
        <w:rPr>
          <w:sz w:val="27"/>
          <w:szCs w:val="27"/>
        </w:rPr>
        <w:t>5</w:t>
      </w:r>
      <w:r w:rsidRPr="00DB196F">
        <w:rPr>
          <w:sz w:val="27"/>
          <w:szCs w:val="27"/>
        </w:rPr>
        <w:t xml:space="preserve"> </w:t>
      </w:r>
      <w:r w:rsidRPr="00FF301C">
        <w:t>Положения о муниципальном земельном контроле на территории городского округа город Бор Нижегородской области</w:t>
      </w:r>
      <w:r w:rsidRPr="00DB196F">
        <w:rPr>
          <w:sz w:val="27"/>
          <w:szCs w:val="27"/>
        </w:rPr>
        <w:t xml:space="preserve">, утвержденного решением </w:t>
      </w:r>
      <w:r>
        <w:rPr>
          <w:sz w:val="27"/>
          <w:szCs w:val="27"/>
        </w:rPr>
        <w:t xml:space="preserve">Совета </w:t>
      </w:r>
      <w:r w:rsidRPr="00DB196F">
        <w:rPr>
          <w:sz w:val="27"/>
          <w:szCs w:val="27"/>
        </w:rPr>
        <w:t xml:space="preserve">депутатов городского округа город </w:t>
      </w:r>
      <w:r>
        <w:rPr>
          <w:sz w:val="27"/>
          <w:szCs w:val="27"/>
        </w:rPr>
        <w:t>Бор Нижегородской области</w:t>
      </w:r>
      <w:r w:rsidRPr="00DB196F">
        <w:rPr>
          <w:sz w:val="27"/>
          <w:szCs w:val="27"/>
        </w:rPr>
        <w:t xml:space="preserve"> от </w:t>
      </w:r>
      <w:r>
        <w:rPr>
          <w:sz w:val="27"/>
          <w:szCs w:val="27"/>
        </w:rPr>
        <w:t>28</w:t>
      </w:r>
      <w:r w:rsidRPr="00DB196F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DB196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B196F">
          <w:rPr>
            <w:sz w:val="27"/>
            <w:szCs w:val="27"/>
          </w:rPr>
          <w:t>2021 г</w:t>
        </w:r>
      </w:smartTag>
      <w:r w:rsidRPr="00DB196F">
        <w:rPr>
          <w:sz w:val="27"/>
          <w:szCs w:val="27"/>
        </w:rPr>
        <w:t xml:space="preserve">. № </w:t>
      </w:r>
      <w:r>
        <w:rPr>
          <w:sz w:val="27"/>
          <w:szCs w:val="27"/>
        </w:rPr>
        <w:t>78</w:t>
      </w:r>
      <w:r w:rsidR="0068590F" w:rsidRPr="00721319">
        <w:rPr>
          <w:sz w:val="27"/>
          <w:szCs w:val="27"/>
        </w:rPr>
        <w:t>:</w:t>
      </w:r>
      <w:proofErr w:type="gramEnd"/>
    </w:p>
    <w:p w:rsidR="004544B3" w:rsidRPr="00721319" w:rsidRDefault="004C5386" w:rsidP="00DB196F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1. </w:t>
      </w:r>
      <w:r w:rsidR="00DB196F" w:rsidRPr="00DB196F">
        <w:rPr>
          <w:sz w:val="27"/>
          <w:szCs w:val="27"/>
        </w:rPr>
        <w:t xml:space="preserve">Утвердить </w:t>
      </w:r>
      <w:r w:rsidR="006F725E">
        <w:rPr>
          <w:sz w:val="27"/>
          <w:szCs w:val="27"/>
        </w:rPr>
        <w:t xml:space="preserve">прилагаемый </w:t>
      </w:r>
      <w:r w:rsidR="00DB196F" w:rsidRPr="00DB196F">
        <w:rPr>
          <w:sz w:val="27"/>
          <w:szCs w:val="27"/>
        </w:rPr>
        <w:t xml:space="preserve">Доклад о </w:t>
      </w:r>
      <w:proofErr w:type="gramStart"/>
      <w:r w:rsidR="00DB196F" w:rsidRPr="00DB196F">
        <w:rPr>
          <w:sz w:val="27"/>
          <w:szCs w:val="27"/>
        </w:rPr>
        <w:t>результатах</w:t>
      </w:r>
      <w:proofErr w:type="gramEnd"/>
      <w:r w:rsidR="00DB196F" w:rsidRPr="00DB196F">
        <w:rPr>
          <w:sz w:val="27"/>
          <w:szCs w:val="27"/>
        </w:rPr>
        <w:t xml:space="preserve"> правоприменительной практики</w:t>
      </w:r>
      <w:r w:rsidR="00DB196F">
        <w:rPr>
          <w:sz w:val="27"/>
          <w:szCs w:val="27"/>
        </w:rPr>
        <w:t xml:space="preserve"> </w:t>
      </w:r>
      <w:r w:rsidR="00DB196F" w:rsidRPr="00DB196F">
        <w:rPr>
          <w:sz w:val="27"/>
          <w:szCs w:val="27"/>
        </w:rPr>
        <w:t xml:space="preserve">осуществления муниципального земельного контроля </w:t>
      </w:r>
      <w:r w:rsidR="00DB196F" w:rsidRPr="00FF301C">
        <w:t>на территории городского округа город Бор Нижегородской области</w:t>
      </w:r>
      <w:r w:rsidR="00DB196F" w:rsidRPr="00DB196F">
        <w:rPr>
          <w:sz w:val="27"/>
          <w:szCs w:val="27"/>
        </w:rPr>
        <w:t xml:space="preserve"> за 202</w:t>
      </w:r>
      <w:r w:rsidR="00DB196F">
        <w:rPr>
          <w:sz w:val="27"/>
          <w:szCs w:val="27"/>
        </w:rPr>
        <w:t>2</w:t>
      </w:r>
      <w:r w:rsidR="00DB196F" w:rsidRPr="00DB196F">
        <w:rPr>
          <w:sz w:val="27"/>
          <w:szCs w:val="27"/>
        </w:rPr>
        <w:t xml:space="preserve"> год</w:t>
      </w:r>
      <w:r w:rsidR="00B45EB3" w:rsidRPr="00721319">
        <w:rPr>
          <w:sz w:val="27"/>
          <w:szCs w:val="27"/>
        </w:rPr>
        <w:t>.</w:t>
      </w:r>
    </w:p>
    <w:p w:rsidR="00CD037B" w:rsidRPr="006977DB" w:rsidRDefault="00CF397B" w:rsidP="001733E8">
      <w:pPr>
        <w:widowControl w:val="0"/>
        <w:spacing w:line="360" w:lineRule="auto"/>
        <w:ind w:firstLine="720"/>
        <w:jc w:val="both"/>
      </w:pPr>
      <w:r w:rsidRPr="00721319">
        <w:rPr>
          <w:sz w:val="27"/>
          <w:szCs w:val="27"/>
        </w:rPr>
        <w:t xml:space="preserve">2. </w:t>
      </w:r>
      <w:r w:rsidR="009E721D" w:rsidRPr="00721319">
        <w:rPr>
          <w:sz w:val="27"/>
          <w:szCs w:val="27"/>
        </w:rPr>
        <w:t xml:space="preserve"> </w:t>
      </w:r>
      <w:r w:rsidR="00C26B5E" w:rsidRPr="00C26B5E">
        <w:t>Общему отделу администрации городского</w:t>
      </w:r>
      <w:r w:rsidR="008B155F">
        <w:t xml:space="preserve"> округа г. Бор (</w:t>
      </w:r>
      <w:proofErr w:type="spellStart"/>
      <w:r w:rsidR="008B155F">
        <w:t>Е.А.</w:t>
      </w:r>
      <w:r w:rsidR="00C26B5E" w:rsidRPr="00C26B5E">
        <w:t>Копцова</w:t>
      </w:r>
      <w:proofErr w:type="spellEnd"/>
      <w:r w:rsidR="00C26B5E" w:rsidRPr="00C26B5E">
        <w:t xml:space="preserve">) обеспечить опубликование настоящего </w:t>
      </w:r>
      <w:r w:rsidR="00ED5B14">
        <w:t>распоряже</w:t>
      </w:r>
      <w:r w:rsidR="00C26B5E" w:rsidRPr="00C26B5E">
        <w:t>ния в газете «Бор сегодня», сетевом издании «</w:t>
      </w:r>
      <w:proofErr w:type="spellStart"/>
      <w:r w:rsidR="00C26B5E" w:rsidRPr="00C26B5E">
        <w:t>Бор-оффициал</w:t>
      </w:r>
      <w:proofErr w:type="spellEnd"/>
      <w:r w:rsidR="00C26B5E" w:rsidRPr="00C26B5E">
        <w:t xml:space="preserve">» и размещение на официальном сайте </w:t>
      </w:r>
      <w:proofErr w:type="spellStart"/>
      <w:r w:rsidR="00C26B5E" w:rsidRPr="00C26B5E">
        <w:t>www.borcity.ru</w:t>
      </w:r>
      <w:proofErr w:type="spellEnd"/>
      <w:r w:rsidR="00C26B5E" w:rsidRPr="00C26B5E">
        <w:t>.</w:t>
      </w:r>
      <w:r w:rsidR="00CD037B" w:rsidRPr="006977DB">
        <w:t>.</w:t>
      </w:r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68590F" w:rsidRPr="00721319" w:rsidRDefault="0068590F" w:rsidP="003F6CFC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>Глава мес</w:t>
      </w:r>
      <w:r w:rsidR="00484088" w:rsidRPr="00721319">
        <w:rPr>
          <w:sz w:val="27"/>
          <w:szCs w:val="27"/>
        </w:rPr>
        <w:t xml:space="preserve">тного самоуправления        </w:t>
      </w:r>
      <w:r w:rsidR="00484088" w:rsidRPr="00721319">
        <w:rPr>
          <w:sz w:val="27"/>
          <w:szCs w:val="27"/>
        </w:rPr>
        <w:tab/>
      </w:r>
      <w:r w:rsidR="00484088"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="00B31FA7" w:rsidRPr="00721319">
        <w:rPr>
          <w:sz w:val="27"/>
          <w:szCs w:val="27"/>
        </w:rPr>
        <w:t xml:space="preserve">                 А.В. Боровский</w:t>
      </w:r>
    </w:p>
    <w:p w:rsidR="006F725E" w:rsidRDefault="006F725E" w:rsidP="00A029B8">
      <w:pPr>
        <w:pStyle w:val="af"/>
        <w:rPr>
          <w:sz w:val="27"/>
          <w:szCs w:val="27"/>
        </w:rPr>
      </w:pPr>
    </w:p>
    <w:p w:rsidR="006F725E" w:rsidRDefault="006F725E" w:rsidP="00A029B8">
      <w:pPr>
        <w:pStyle w:val="af"/>
        <w:rPr>
          <w:sz w:val="27"/>
          <w:szCs w:val="27"/>
        </w:rPr>
      </w:pPr>
    </w:p>
    <w:p w:rsidR="008B155F" w:rsidRDefault="008B155F" w:rsidP="00A029B8">
      <w:pPr>
        <w:pStyle w:val="af"/>
        <w:rPr>
          <w:sz w:val="27"/>
          <w:szCs w:val="27"/>
        </w:rPr>
      </w:pPr>
    </w:p>
    <w:p w:rsidR="006F725E" w:rsidRDefault="006F725E" w:rsidP="00A029B8">
      <w:pPr>
        <w:pStyle w:val="af"/>
        <w:rPr>
          <w:sz w:val="27"/>
          <w:szCs w:val="27"/>
        </w:rPr>
      </w:pPr>
    </w:p>
    <w:tbl>
      <w:tblPr>
        <w:tblpPr w:leftFromText="180" w:rightFromText="180" w:vertAnchor="text" w:horzAnchor="margin" w:tblpY="-124"/>
        <w:tblOverlap w:val="never"/>
        <w:tblW w:w="9356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725"/>
        <w:gridCol w:w="5631"/>
      </w:tblGrid>
      <w:tr w:rsidR="006F725E" w:rsidRPr="00406B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  <w:gridSpan w:val="2"/>
          </w:tcPr>
          <w:p w:rsidR="006F725E" w:rsidRPr="00406B35" w:rsidRDefault="006F725E" w:rsidP="006F725E">
            <w:pPr>
              <w:rPr>
                <w:sz w:val="24"/>
                <w:szCs w:val="24"/>
              </w:rPr>
            </w:pPr>
          </w:p>
        </w:tc>
      </w:tr>
      <w:tr w:rsidR="006F725E" w:rsidRPr="00DE0D93">
        <w:tblPrEx>
          <w:tblCellMar>
            <w:top w:w="0" w:type="dxa"/>
            <w:bottom w:w="0" w:type="dxa"/>
          </w:tblCellMar>
        </w:tblPrEx>
        <w:trPr>
          <w:gridAfter w:val="1"/>
          <w:cantSplit/>
          <w:trHeight w:val="521"/>
        </w:trPr>
        <w:tc>
          <w:tcPr>
            <w:tcW w:w="2145" w:type="dxa"/>
          </w:tcPr>
          <w:p w:rsidR="006F725E" w:rsidRPr="006F725E" w:rsidRDefault="006F725E" w:rsidP="006F725E">
            <w:pPr>
              <w:rPr>
                <w:sz w:val="22"/>
                <w:szCs w:val="22"/>
              </w:rPr>
            </w:pPr>
            <w:r w:rsidRPr="006F725E">
              <w:rPr>
                <w:sz w:val="22"/>
                <w:szCs w:val="22"/>
              </w:rPr>
              <w:t>М.И. Бычкова,  9-13-88</w:t>
            </w:r>
          </w:p>
        </w:tc>
      </w:tr>
    </w:tbl>
    <w:p w:rsidR="00DA60AD" w:rsidRDefault="00777088" w:rsidP="006F725E">
      <w:pPr>
        <w:pStyle w:val="af"/>
        <w:jc w:val="left"/>
        <w:rPr>
          <w:sz w:val="27"/>
          <w:szCs w:val="27"/>
        </w:rPr>
      </w:pPr>
      <w:r w:rsidRPr="00721319">
        <w:rPr>
          <w:sz w:val="27"/>
          <w:szCs w:val="27"/>
        </w:rPr>
        <w:br w:type="page"/>
      </w:r>
    </w:p>
    <w:p w:rsidR="00945431" w:rsidRPr="00E72939" w:rsidRDefault="00945431" w:rsidP="0094543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 xml:space="preserve">Утвержден </w:t>
      </w:r>
    </w:p>
    <w:p w:rsidR="006F725E" w:rsidRDefault="007A0E71" w:rsidP="00945431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="00945431" w:rsidRPr="00E72939">
        <w:rPr>
          <w:sz w:val="24"/>
          <w:szCs w:val="24"/>
        </w:rPr>
        <w:t xml:space="preserve"> </w:t>
      </w:r>
      <w:r w:rsidR="006F725E">
        <w:rPr>
          <w:sz w:val="24"/>
          <w:szCs w:val="24"/>
        </w:rPr>
        <w:t xml:space="preserve">главы местного самоуправления </w:t>
      </w:r>
    </w:p>
    <w:p w:rsidR="00945431" w:rsidRPr="00E72939" w:rsidRDefault="00945431" w:rsidP="006F725E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>городского округа город Бор</w:t>
      </w:r>
      <w:r w:rsidR="006F725E">
        <w:rPr>
          <w:sz w:val="24"/>
          <w:szCs w:val="24"/>
        </w:rPr>
        <w:t xml:space="preserve"> </w:t>
      </w:r>
      <w:r w:rsidRPr="00E72939">
        <w:rPr>
          <w:sz w:val="24"/>
          <w:szCs w:val="24"/>
        </w:rPr>
        <w:t>Нижегородской области</w:t>
      </w:r>
    </w:p>
    <w:p w:rsidR="00945431" w:rsidRPr="00E72939" w:rsidRDefault="00945431" w:rsidP="0094543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 xml:space="preserve">от </w:t>
      </w:r>
      <w:r w:rsidR="006F725E">
        <w:rPr>
          <w:sz w:val="24"/>
          <w:szCs w:val="24"/>
        </w:rPr>
        <w:t xml:space="preserve">25.07.2023 </w:t>
      </w:r>
      <w:r w:rsidRPr="00E72939">
        <w:rPr>
          <w:sz w:val="24"/>
          <w:szCs w:val="24"/>
        </w:rPr>
        <w:t>года №</w:t>
      </w:r>
      <w:r w:rsidR="006F725E">
        <w:rPr>
          <w:sz w:val="24"/>
          <w:szCs w:val="24"/>
        </w:rPr>
        <w:t xml:space="preserve"> 35</w:t>
      </w:r>
      <w:r w:rsidRPr="00E72939">
        <w:rPr>
          <w:sz w:val="24"/>
          <w:szCs w:val="24"/>
        </w:rPr>
        <w:t xml:space="preserve"> </w:t>
      </w:r>
    </w:p>
    <w:p w:rsidR="00945431" w:rsidRPr="00E72939" w:rsidRDefault="00945431" w:rsidP="00945431">
      <w:pPr>
        <w:rPr>
          <w:sz w:val="24"/>
          <w:szCs w:val="24"/>
        </w:rPr>
      </w:pPr>
    </w:p>
    <w:p w:rsidR="007A0E71" w:rsidRPr="007A0E71" w:rsidRDefault="007A0E71" w:rsidP="007A0E71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 xml:space="preserve">Доклад о </w:t>
      </w:r>
      <w:proofErr w:type="gramStart"/>
      <w:r w:rsidRPr="007A0E71">
        <w:rPr>
          <w:b/>
          <w:sz w:val="24"/>
          <w:szCs w:val="24"/>
        </w:rPr>
        <w:t>результатах</w:t>
      </w:r>
      <w:proofErr w:type="gramEnd"/>
      <w:r w:rsidRPr="007A0E71">
        <w:rPr>
          <w:b/>
          <w:sz w:val="24"/>
          <w:szCs w:val="24"/>
        </w:rPr>
        <w:t xml:space="preserve"> правоприм</w:t>
      </w:r>
      <w:r w:rsidR="008B155F">
        <w:rPr>
          <w:b/>
          <w:sz w:val="24"/>
          <w:szCs w:val="24"/>
        </w:rPr>
        <w:t>е</w:t>
      </w:r>
      <w:r w:rsidRPr="007A0E71">
        <w:rPr>
          <w:b/>
          <w:sz w:val="24"/>
          <w:szCs w:val="24"/>
        </w:rPr>
        <w:t xml:space="preserve">нительной практики осуществления </w:t>
      </w:r>
    </w:p>
    <w:p w:rsidR="007A0E71" w:rsidRPr="007A0E71" w:rsidRDefault="007A0E71" w:rsidP="007A0E71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>муниципального земельного контроля на</w:t>
      </w:r>
      <w:r>
        <w:rPr>
          <w:b/>
          <w:sz w:val="24"/>
          <w:szCs w:val="24"/>
        </w:rPr>
        <w:t xml:space="preserve"> </w:t>
      </w:r>
      <w:r w:rsidRPr="007A0E71">
        <w:rPr>
          <w:b/>
          <w:sz w:val="24"/>
          <w:szCs w:val="24"/>
        </w:rPr>
        <w:t xml:space="preserve">территории городского округа город Бор </w:t>
      </w:r>
    </w:p>
    <w:p w:rsidR="00945431" w:rsidRDefault="007A0E71" w:rsidP="007A0E71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>Нижегородской области за 2022 год</w:t>
      </w:r>
    </w:p>
    <w:p w:rsidR="004E224E" w:rsidRDefault="004E224E" w:rsidP="007A0E71">
      <w:pPr>
        <w:jc w:val="center"/>
        <w:rPr>
          <w:b/>
          <w:sz w:val="24"/>
          <w:szCs w:val="24"/>
        </w:rPr>
      </w:pP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1. </w:t>
      </w:r>
      <w:proofErr w:type="gramStart"/>
      <w:r w:rsidRPr="004E224E">
        <w:rPr>
          <w:sz w:val="24"/>
          <w:szCs w:val="24"/>
        </w:rPr>
        <w:t>Обобщение правоприменительной практики осуществления муниципального земельного контроля на территории городского округа город Бор Нижегородской области (далее - муниципальный земельный контроль) за 202</w:t>
      </w:r>
      <w:r>
        <w:rPr>
          <w:sz w:val="24"/>
          <w:szCs w:val="24"/>
        </w:rPr>
        <w:t>2</w:t>
      </w:r>
      <w:r w:rsidRPr="004E224E">
        <w:rPr>
          <w:sz w:val="24"/>
          <w:szCs w:val="24"/>
        </w:rPr>
        <w:t xml:space="preserve"> год подготовлено в соответствии со статьей 47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E224E">
          <w:rPr>
            <w:sz w:val="24"/>
            <w:szCs w:val="24"/>
          </w:rPr>
          <w:t>2020 г</w:t>
        </w:r>
      </w:smartTag>
      <w:r w:rsidRPr="004E224E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(далее также - Федеральный закон № 248-ФЗ).</w:t>
      </w:r>
      <w:proofErr w:type="gramEnd"/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2. Анализ правоприменительной практики осуществления муниципального земельного контроля подготовлен для решения следующих задач: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1) обеспечение единообразных подходов к применению </w:t>
      </w:r>
      <w:r>
        <w:rPr>
          <w:sz w:val="24"/>
          <w:szCs w:val="24"/>
        </w:rPr>
        <w:t xml:space="preserve">администрацией </w:t>
      </w:r>
      <w:r w:rsidRPr="004E224E">
        <w:rPr>
          <w:sz w:val="24"/>
          <w:szCs w:val="24"/>
        </w:rPr>
        <w:t>городского округа город Бор Нижегородской области и его должностными лицами обязательных требований, законодательства Российской Федерации о муниципальном контроле;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4E224E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  <w:proofErr w:type="gramEnd"/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5) подготовка предложений о </w:t>
      </w:r>
      <w:proofErr w:type="gramStart"/>
      <w:r w:rsidRPr="004E224E">
        <w:rPr>
          <w:sz w:val="24"/>
          <w:szCs w:val="24"/>
        </w:rPr>
        <w:t>внесении</w:t>
      </w:r>
      <w:proofErr w:type="gramEnd"/>
      <w:r w:rsidRPr="004E224E">
        <w:rPr>
          <w:sz w:val="24"/>
          <w:szCs w:val="24"/>
        </w:rPr>
        <w:t xml:space="preserve"> изменений в законодательство Российской Федерации о муниципальном контроле.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3. Муниципальный земельный контроль на территории городского округа город Бор Нижегородской области осуществляется администрацией </w:t>
      </w:r>
      <w:r>
        <w:rPr>
          <w:sz w:val="24"/>
          <w:szCs w:val="24"/>
        </w:rPr>
        <w:t>городского округа город Бор Нижегородской области</w:t>
      </w:r>
      <w:r w:rsidRPr="004E224E">
        <w:rPr>
          <w:sz w:val="24"/>
          <w:szCs w:val="24"/>
        </w:rPr>
        <w:t xml:space="preserve"> (далее - контрольный орган) непосредственно </w:t>
      </w:r>
      <w:r>
        <w:rPr>
          <w:sz w:val="24"/>
          <w:szCs w:val="24"/>
        </w:rPr>
        <w:t xml:space="preserve">Департаментом имущественных и земельных отношений администрации городского округа город Бор Нижегородской области </w:t>
      </w:r>
      <w:r w:rsidRPr="004E224E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Департамент</w:t>
      </w:r>
      <w:r w:rsidRPr="004E224E">
        <w:rPr>
          <w:sz w:val="24"/>
          <w:szCs w:val="24"/>
        </w:rPr>
        <w:t>).</w:t>
      </w:r>
    </w:p>
    <w:p w:rsid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4.</w:t>
      </w:r>
      <w:r w:rsidRPr="004E224E">
        <w:rPr>
          <w:sz w:val="24"/>
          <w:szCs w:val="24"/>
        </w:rPr>
        <w:t>Предметом муниципального земельного контроля является соблюдение обязательных требований в сфере земельных отношений и охраны окружающей среды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  <w:proofErr w:type="gramEnd"/>
    </w:p>
    <w:p w:rsid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Pr="004E224E">
        <w:rPr>
          <w:sz w:val="24"/>
          <w:szCs w:val="24"/>
        </w:rPr>
        <w:t>Объектами земельных отношений являются земли, земельные участки или части земельных участков.</w:t>
      </w:r>
    </w:p>
    <w:p w:rsidR="007F6A21" w:rsidRPr="007F6A21" w:rsidRDefault="007F6A21" w:rsidP="007F6A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Pr="007F6A21">
        <w:rPr>
          <w:sz w:val="24"/>
          <w:szCs w:val="24"/>
        </w:rPr>
        <w:t xml:space="preserve">В 2022 году в рамках осуществления муниципального земельного контроля на территории городского округа город Бор были проведены следующие контрольные (надзорные) мероприятия: </w:t>
      </w:r>
    </w:p>
    <w:p w:rsidR="007F6A21" w:rsidRPr="007F6A21" w:rsidRDefault="007F6A21" w:rsidP="007F6A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 xml:space="preserve">внеплановые выездные проверки - 12; </w:t>
      </w:r>
    </w:p>
    <w:p w:rsidR="007F6A21" w:rsidRPr="007F6A21" w:rsidRDefault="007F6A21" w:rsidP="007F6A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>выездное обследование - 22;</w:t>
      </w:r>
    </w:p>
    <w:p w:rsidR="007F6A21" w:rsidRPr="007F6A21" w:rsidRDefault="007F6A21" w:rsidP="007F6A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 xml:space="preserve">наблюдение за соблюдением обязательных требований - 75. </w:t>
      </w:r>
    </w:p>
    <w:p w:rsidR="007F6A21" w:rsidRPr="00002BCA" w:rsidRDefault="007F6A21" w:rsidP="007F6A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F6A21">
        <w:rPr>
          <w:sz w:val="24"/>
          <w:szCs w:val="24"/>
        </w:rPr>
        <w:t xml:space="preserve">Кроме того, в </w:t>
      </w:r>
      <w:proofErr w:type="gramStart"/>
      <w:r w:rsidRPr="007F6A21">
        <w:rPr>
          <w:sz w:val="24"/>
          <w:szCs w:val="24"/>
        </w:rPr>
        <w:t>рамках</w:t>
      </w:r>
      <w:proofErr w:type="gramEnd"/>
      <w:r w:rsidRPr="007F6A21">
        <w:rPr>
          <w:sz w:val="24"/>
          <w:szCs w:val="24"/>
        </w:rPr>
        <w:t xml:space="preserve"> профилактических мероприятий объявлено 96 предостережений и проведено 46 консультирований направленных на снижение риска причинения вреда (</w:t>
      </w:r>
      <w:r w:rsidRPr="00002BCA">
        <w:rPr>
          <w:sz w:val="24"/>
          <w:szCs w:val="24"/>
        </w:rPr>
        <w:t>ущерба) охраняемых законом ценностям. Также, проведен 1 профилактический визит.</w:t>
      </w:r>
    </w:p>
    <w:p w:rsidR="004E4CF9" w:rsidRPr="00002BCA" w:rsidRDefault="004E4CF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7. Типичными нарушениями при осуществлении муниципального земельного контроля являются:</w:t>
      </w:r>
    </w:p>
    <w:p w:rsidR="004E4CF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</w:t>
      </w:r>
      <w:r w:rsidR="004E4CF9" w:rsidRPr="00002BCA">
        <w:rPr>
          <w:sz w:val="24"/>
          <w:szCs w:val="24"/>
        </w:rPr>
        <w:t>.1.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Pr="00002BCA">
        <w:rPr>
          <w:sz w:val="24"/>
          <w:szCs w:val="24"/>
        </w:rPr>
        <w:t xml:space="preserve"> </w:t>
      </w:r>
      <w:proofErr w:type="gramStart"/>
      <w:r w:rsidR="004E4CF9" w:rsidRPr="00002BCA">
        <w:rPr>
          <w:sz w:val="24"/>
          <w:szCs w:val="24"/>
        </w:rPr>
        <w:lastRenderedPageBreak/>
        <w:t xml:space="preserve">Самовольное занятие земельного участка, ответственность за которое предусмотрена статьей 7.1 </w:t>
      </w:r>
      <w:proofErr w:type="spellStart"/>
      <w:r w:rsidR="004E4CF9" w:rsidRPr="00002BCA">
        <w:rPr>
          <w:sz w:val="24"/>
          <w:szCs w:val="24"/>
        </w:rPr>
        <w:t>КоАП</w:t>
      </w:r>
      <w:proofErr w:type="spellEnd"/>
      <w:r w:rsidR="004E4CF9" w:rsidRPr="00002BCA">
        <w:rPr>
          <w:sz w:val="24"/>
          <w:szCs w:val="24"/>
        </w:rPr>
        <w:t xml:space="preserve"> РФ представляет собой неправомерный захват и использование земельного участка лицами, не имеющими на нее законных прав, в том числе с нарушением границ собственного земельного участка, установленных межевым планом, вынос построенного здания, сооружения или ограждения на территорию прилегающего смежного земельного участка.</w:t>
      </w:r>
      <w:proofErr w:type="gramEnd"/>
    </w:p>
    <w:p w:rsidR="004E4CF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</w:r>
      <w:r w:rsidR="004E4CF9" w:rsidRPr="00002BCA">
        <w:rPr>
          <w:sz w:val="24"/>
          <w:szCs w:val="24"/>
        </w:rPr>
        <w:t xml:space="preserve">В </w:t>
      </w:r>
      <w:proofErr w:type="gramStart"/>
      <w:r w:rsidR="004E4CF9" w:rsidRPr="00002BCA">
        <w:rPr>
          <w:sz w:val="24"/>
          <w:szCs w:val="24"/>
        </w:rPr>
        <w:t>целях</w:t>
      </w:r>
      <w:proofErr w:type="gramEnd"/>
      <w:r w:rsidR="004E4CF9" w:rsidRPr="00002BCA">
        <w:rPr>
          <w:sz w:val="24"/>
          <w:szCs w:val="24"/>
        </w:rPr>
        <w:t xml:space="preserve"> недопущения таких нарушений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</w:t>
      </w:r>
      <w:proofErr w:type="gramStart"/>
      <w:r w:rsidR="004E4CF9" w:rsidRPr="00002BCA">
        <w:rPr>
          <w:sz w:val="24"/>
          <w:szCs w:val="24"/>
        </w:rPr>
        <w:t>В случае, если в сведениях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который проведет кадастровые работы, в результате которых будет определено местоположение границ земельного участка, а также будут подготовлены документы для обращения с заявлением о внесении сведений о границах земельного участка в едином государственном реестре недвижимости.</w:t>
      </w:r>
      <w:proofErr w:type="gramEnd"/>
    </w:p>
    <w:p w:rsidR="004E4CF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>7</w:t>
      </w:r>
      <w:r w:rsidR="004E4CF9" w:rsidRPr="00002BCA">
        <w:rPr>
          <w:sz w:val="24"/>
          <w:szCs w:val="24"/>
        </w:rPr>
        <w:t>.</w:t>
      </w:r>
      <w:r w:rsidRPr="00002BCA">
        <w:rPr>
          <w:sz w:val="24"/>
          <w:szCs w:val="24"/>
        </w:rPr>
        <w:t>2</w:t>
      </w:r>
      <w:r w:rsidR="004E4CF9" w:rsidRPr="00002BCA">
        <w:rPr>
          <w:sz w:val="24"/>
          <w:szCs w:val="24"/>
        </w:rPr>
        <w:t xml:space="preserve">. Использование земельного участка не по целевому назначению и (или) не в </w:t>
      </w:r>
      <w:proofErr w:type="gramStart"/>
      <w:r w:rsidR="004E4CF9" w:rsidRPr="00002BCA">
        <w:rPr>
          <w:sz w:val="24"/>
          <w:szCs w:val="24"/>
        </w:rPr>
        <w:t>соответствии</w:t>
      </w:r>
      <w:proofErr w:type="gramEnd"/>
      <w:r w:rsidR="004E4CF9" w:rsidRPr="00002BCA">
        <w:rPr>
          <w:sz w:val="24"/>
          <w:szCs w:val="24"/>
        </w:rPr>
        <w:t xml:space="preserve"> с установленным разрешенным использованием.</w:t>
      </w:r>
      <w:r w:rsidRPr="00002BCA">
        <w:rPr>
          <w:sz w:val="24"/>
          <w:szCs w:val="24"/>
        </w:rPr>
        <w:t xml:space="preserve"> </w:t>
      </w:r>
      <w:proofErr w:type="gramStart"/>
      <w:r w:rsidR="004E4CF9" w:rsidRPr="00002BCA">
        <w:rPr>
          <w:sz w:val="24"/>
          <w:szCs w:val="24"/>
        </w:rPr>
        <w:t>Ответственность за такой вид правонарушений установлена частью 1 статьи 8.8 Кодекса об административных правонарушения Российской Федерации.</w:t>
      </w:r>
      <w:proofErr w:type="gramEnd"/>
    </w:p>
    <w:p w:rsidR="004E4CF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</w:r>
      <w:r w:rsidR="004E4CF9" w:rsidRPr="00002BCA">
        <w:rPr>
          <w:sz w:val="24"/>
          <w:szCs w:val="24"/>
        </w:rPr>
        <w:t xml:space="preserve">В правоустанавливающих </w:t>
      </w:r>
      <w:proofErr w:type="gramStart"/>
      <w:r w:rsidR="004E4CF9" w:rsidRPr="00002BCA">
        <w:rPr>
          <w:sz w:val="24"/>
          <w:szCs w:val="24"/>
        </w:rPr>
        <w:t>документах</w:t>
      </w:r>
      <w:proofErr w:type="gramEnd"/>
      <w:r w:rsidR="004E4CF9" w:rsidRPr="00002BCA">
        <w:rPr>
          <w:sz w:val="24"/>
          <w:szCs w:val="24"/>
        </w:rPr>
        <w:t xml:space="preserve"> на землю, а также в едином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</w:t>
      </w:r>
      <w:proofErr w:type="gramStart"/>
      <w:r w:rsidR="004E4CF9" w:rsidRPr="00002BCA">
        <w:rPr>
          <w:sz w:val="24"/>
          <w:szCs w:val="24"/>
        </w:rPr>
        <w:t>целях</w:t>
      </w:r>
      <w:proofErr w:type="gramEnd"/>
      <w:r w:rsidR="004E4CF9" w:rsidRPr="00002BCA">
        <w:rPr>
          <w:sz w:val="24"/>
          <w:szCs w:val="24"/>
        </w:rPr>
        <w:t xml:space="preserve">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</w:t>
      </w:r>
    </w:p>
    <w:p w:rsidR="00E5264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7.3. Неиспользование земельного участка из земель сельскохозяйственного назначения, оборот которого регулируется Федеральным законом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законом. </w:t>
      </w:r>
      <w:proofErr w:type="gramStart"/>
      <w:r w:rsidRPr="00002BCA">
        <w:rPr>
          <w:sz w:val="24"/>
          <w:szCs w:val="24"/>
        </w:rPr>
        <w:t>Ответственность за такой вид правонарушений установлена частью 2 статьи 8.8 Кодекса об административных правонарушения Российской Федерации.</w:t>
      </w:r>
      <w:proofErr w:type="gramEnd"/>
    </w:p>
    <w:p w:rsidR="00E5264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В </w:t>
      </w:r>
      <w:proofErr w:type="gramStart"/>
      <w:r w:rsidRPr="00002BCA">
        <w:rPr>
          <w:sz w:val="24"/>
          <w:szCs w:val="24"/>
        </w:rPr>
        <w:t>целях</w:t>
      </w:r>
      <w:proofErr w:type="gramEnd"/>
      <w:r w:rsidRPr="00002BCA">
        <w:rPr>
          <w:sz w:val="24"/>
          <w:szCs w:val="24"/>
        </w:rPr>
        <w:t xml:space="preserve"> недопущения данных нарушений правообладателям земельных участков необходимо </w:t>
      </w:r>
      <w:r w:rsidR="00002BCA" w:rsidRPr="00002BCA">
        <w:rPr>
          <w:sz w:val="24"/>
          <w:szCs w:val="24"/>
        </w:rPr>
        <w:t xml:space="preserve">регулярно </w:t>
      </w:r>
      <w:r w:rsidRPr="00002BCA">
        <w:rPr>
          <w:sz w:val="24"/>
          <w:szCs w:val="24"/>
        </w:rPr>
        <w:t>проводить комплекс культурно-технических мероприятий (расч</w:t>
      </w:r>
      <w:r w:rsidR="00002BCA" w:rsidRPr="00002BCA">
        <w:rPr>
          <w:sz w:val="24"/>
          <w:szCs w:val="24"/>
        </w:rPr>
        <w:t xml:space="preserve">истка от сорной растительности), а также </w:t>
      </w:r>
      <w:r w:rsidRPr="00002BCA">
        <w:rPr>
          <w:sz w:val="24"/>
          <w:szCs w:val="24"/>
        </w:rPr>
        <w:t xml:space="preserve"> </w:t>
      </w:r>
      <w:r w:rsidR="00002BCA" w:rsidRPr="00002BCA">
        <w:rPr>
          <w:sz w:val="24"/>
          <w:szCs w:val="24"/>
        </w:rPr>
        <w:t>в</w:t>
      </w:r>
      <w:r w:rsidRPr="00002BCA">
        <w:rPr>
          <w:sz w:val="24"/>
          <w:szCs w:val="24"/>
        </w:rPr>
        <w:t>вести земельный участок в сельскохозяйственный оборот и использовать для сельскохозяйственного производства</w:t>
      </w:r>
      <w:r w:rsidR="00002BCA" w:rsidRPr="00002BCA">
        <w:rPr>
          <w:sz w:val="24"/>
          <w:szCs w:val="24"/>
        </w:rPr>
        <w:t>.</w:t>
      </w:r>
    </w:p>
    <w:p w:rsidR="00E5264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7.4. Неиспользование земельного участка, предназначенного для жилищного или иного строительства, садоводства и огородничества. </w:t>
      </w:r>
      <w:proofErr w:type="gramStart"/>
      <w:r w:rsidRPr="00002BCA">
        <w:rPr>
          <w:sz w:val="24"/>
          <w:szCs w:val="24"/>
        </w:rPr>
        <w:t>Ответственность за такой вид правонарушений установлен частью 3 статьи 8.8 Кодекса об административных правонарушения Российской Федерации.</w:t>
      </w:r>
      <w:proofErr w:type="gramEnd"/>
    </w:p>
    <w:p w:rsidR="00E52649" w:rsidRPr="00002BCA" w:rsidRDefault="00E52649" w:rsidP="004E4CF9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  <w:t xml:space="preserve">В </w:t>
      </w:r>
      <w:proofErr w:type="gramStart"/>
      <w:r w:rsidRPr="00002BCA">
        <w:rPr>
          <w:sz w:val="24"/>
          <w:szCs w:val="24"/>
        </w:rPr>
        <w:t>целях</w:t>
      </w:r>
      <w:proofErr w:type="gramEnd"/>
      <w:r w:rsidRPr="00002BCA">
        <w:rPr>
          <w:sz w:val="24"/>
          <w:szCs w:val="24"/>
        </w:rPr>
        <w:t xml:space="preserve"> недопущения нарушений правообладателям земельных участков необходимо в сроки, установленные федеральными законами, приступить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отметить, что использование земельного участка должно соответствовать виду разрешенного использования, указанному в едином государственном </w:t>
      </w:r>
      <w:proofErr w:type="gramStart"/>
      <w:r w:rsidRPr="00002BCA">
        <w:rPr>
          <w:sz w:val="24"/>
          <w:szCs w:val="24"/>
        </w:rPr>
        <w:t>реестре</w:t>
      </w:r>
      <w:proofErr w:type="gramEnd"/>
      <w:r w:rsidRPr="00002BCA">
        <w:rPr>
          <w:sz w:val="24"/>
          <w:szCs w:val="24"/>
        </w:rPr>
        <w:t xml:space="preserve"> недвижимости и правоустанавливающих документах на землю.</w:t>
      </w:r>
    </w:p>
    <w:p w:rsidR="00002BCA" w:rsidRPr="00002BCA" w:rsidRDefault="00E52649" w:rsidP="00002BCA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</w:r>
      <w:r w:rsidR="00002BCA" w:rsidRPr="00002BCA">
        <w:rPr>
          <w:sz w:val="24"/>
          <w:szCs w:val="24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="00002BCA" w:rsidRPr="00002BCA">
        <w:rPr>
          <w:sz w:val="24"/>
          <w:szCs w:val="24"/>
        </w:rPr>
        <w:t>цифровизации</w:t>
      </w:r>
      <w:proofErr w:type="spellEnd"/>
      <w:r w:rsidR="00002BCA" w:rsidRPr="00002BCA">
        <w:rPr>
          <w:sz w:val="24"/>
          <w:szCs w:val="24"/>
        </w:rPr>
        <w:t xml:space="preserve"> в 2022 году осуществлялось (и будет продолжаться на постоянной основе в дальнейшем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ЕРВК (единый реестр видов контроля);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ЕРКНМ (единый реестр контрольно-надзорных мероприятий);</w:t>
      </w:r>
    </w:p>
    <w:p w:rsidR="00E52649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Pr="00002BCA">
        <w:rPr>
          <w:sz w:val="24"/>
          <w:szCs w:val="24"/>
        </w:rPr>
        <w:t>monitoring.ar.gov.ru</w:t>
      </w:r>
      <w:proofErr w:type="spellEnd"/>
      <w:r w:rsidRPr="00002BCA">
        <w:rPr>
          <w:sz w:val="24"/>
          <w:szCs w:val="24"/>
        </w:rPr>
        <w:t xml:space="preserve"> (совершенствование государственного управления).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Постановлением Правительства</w:t>
      </w:r>
      <w:r w:rsidRPr="00002BCA">
        <w:rPr>
          <w:sz w:val="24"/>
          <w:szCs w:val="24"/>
        </w:rPr>
        <w:t xml:space="preserve"> РФ № 336 «Об особенностях организации и осуществления государственного контроля (надзора), муниципального контроля» установлен мораторий на проведение плановых контрольных мероприятий для всех органов контроля в 2022</w:t>
      </w:r>
      <w:r>
        <w:rPr>
          <w:sz w:val="24"/>
          <w:szCs w:val="24"/>
        </w:rPr>
        <w:t>-2030</w:t>
      </w:r>
      <w:r w:rsidRPr="00002BCA">
        <w:rPr>
          <w:sz w:val="24"/>
          <w:szCs w:val="24"/>
        </w:rPr>
        <w:t xml:space="preserve"> г</w:t>
      </w:r>
      <w:r>
        <w:rPr>
          <w:sz w:val="24"/>
          <w:szCs w:val="24"/>
        </w:rPr>
        <w:t>г</w:t>
      </w:r>
      <w:r w:rsidRPr="00002BCA">
        <w:rPr>
          <w:sz w:val="24"/>
          <w:szCs w:val="24"/>
        </w:rPr>
        <w:t>. Осуществление внеплановых контрольных мероприятий, предусматривающих взаимодействие с контролируемым лицом, возможно исключительно в случаях, установленных пунктом 3 указанного постановления. Таким образом, в настоящее время преимущественно возможно проведение только мероприятий без взаимодействия с контролируемыми лицами</w:t>
      </w:r>
      <w:r>
        <w:rPr>
          <w:sz w:val="24"/>
          <w:szCs w:val="24"/>
        </w:rPr>
        <w:t>.</w:t>
      </w:r>
    </w:p>
    <w:p w:rsidR="00E52649" w:rsidRDefault="00E52649" w:rsidP="004E4CF9">
      <w:pPr>
        <w:jc w:val="both"/>
        <w:rPr>
          <w:color w:val="FF0000"/>
          <w:sz w:val="24"/>
          <w:szCs w:val="24"/>
        </w:rPr>
      </w:pPr>
    </w:p>
    <w:p w:rsidR="00E52649" w:rsidRDefault="00E52649" w:rsidP="004E4CF9">
      <w:pPr>
        <w:jc w:val="both"/>
        <w:rPr>
          <w:color w:val="FF0000"/>
          <w:sz w:val="24"/>
          <w:szCs w:val="24"/>
        </w:rPr>
      </w:pPr>
    </w:p>
    <w:p w:rsidR="00E52649" w:rsidRPr="004E4CF9" w:rsidRDefault="00E52649" w:rsidP="004E4CF9">
      <w:pPr>
        <w:jc w:val="both"/>
        <w:rPr>
          <w:color w:val="FF0000"/>
          <w:sz w:val="24"/>
          <w:szCs w:val="24"/>
        </w:rPr>
      </w:pPr>
    </w:p>
    <w:sectPr w:rsidR="00E52649" w:rsidRPr="004E4CF9" w:rsidSect="008B155F">
      <w:pgSz w:w="11906" w:h="16838"/>
      <w:pgMar w:top="426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2BCA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733E8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224E"/>
    <w:rsid w:val="004E3E18"/>
    <w:rsid w:val="004E4CF9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25E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A0E71"/>
    <w:rsid w:val="007B3F1A"/>
    <w:rsid w:val="007B5179"/>
    <w:rsid w:val="007B72CF"/>
    <w:rsid w:val="007C29E1"/>
    <w:rsid w:val="007D4E09"/>
    <w:rsid w:val="007E2E96"/>
    <w:rsid w:val="007F6A21"/>
    <w:rsid w:val="00803D8D"/>
    <w:rsid w:val="00811808"/>
    <w:rsid w:val="008138D8"/>
    <w:rsid w:val="00822255"/>
    <w:rsid w:val="008240A6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155F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45431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3957"/>
    <w:rsid w:val="009F6DF5"/>
    <w:rsid w:val="009F6EF0"/>
    <w:rsid w:val="00A02015"/>
    <w:rsid w:val="00A029B8"/>
    <w:rsid w:val="00A0591B"/>
    <w:rsid w:val="00A07267"/>
    <w:rsid w:val="00A2250F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6B5E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37B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A60AD"/>
    <w:rsid w:val="00DB196F"/>
    <w:rsid w:val="00DB2283"/>
    <w:rsid w:val="00DB7E8A"/>
    <w:rsid w:val="00DC0984"/>
    <w:rsid w:val="00DC357A"/>
    <w:rsid w:val="00DC4E4B"/>
    <w:rsid w:val="00DD1414"/>
    <w:rsid w:val="00DD2368"/>
    <w:rsid w:val="00DE0D93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31DC"/>
    <w:rsid w:val="00E51277"/>
    <w:rsid w:val="00E52649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2EB9"/>
    <w:rsid w:val="00ED3290"/>
    <w:rsid w:val="00ED568A"/>
    <w:rsid w:val="00ED5B14"/>
    <w:rsid w:val="00EE0182"/>
    <w:rsid w:val="00EE7154"/>
    <w:rsid w:val="00F00A66"/>
    <w:rsid w:val="00F04107"/>
    <w:rsid w:val="00F04138"/>
    <w:rsid w:val="00F0754B"/>
    <w:rsid w:val="00F209A9"/>
    <w:rsid w:val="00F3627F"/>
    <w:rsid w:val="00F50619"/>
    <w:rsid w:val="00F53609"/>
    <w:rsid w:val="00F53783"/>
    <w:rsid w:val="00F55103"/>
    <w:rsid w:val="00F57167"/>
    <w:rsid w:val="00F57589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2023-07-25T10:50:00Z</cp:lastPrinted>
  <dcterms:created xsi:type="dcterms:W3CDTF">2023-07-26T06:50:00Z</dcterms:created>
  <dcterms:modified xsi:type="dcterms:W3CDTF">2023-07-26T06:50:00Z</dcterms:modified>
</cp:coreProperties>
</file>