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FE" w:rsidRPr="002628A8" w:rsidRDefault="00CF2DFE" w:rsidP="00BA64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2628A8">
        <w:rPr>
          <w:color w:val="auto"/>
        </w:rPr>
        <w:t xml:space="preserve">Сведения о доходах, расходах, об имуществе и обязательствах имущественного характера </w:t>
      </w:r>
      <w:r w:rsidR="00BA64FE" w:rsidRPr="002628A8">
        <w:rPr>
          <w:color w:val="auto"/>
        </w:rPr>
        <w:t>руководителей муниципальных учреждений, подведомственных</w:t>
      </w:r>
      <w:r w:rsidRPr="002628A8">
        <w:rPr>
          <w:color w:val="auto"/>
        </w:rPr>
        <w:t xml:space="preserve"> </w:t>
      </w:r>
      <w:r w:rsidR="007D7A26" w:rsidRPr="002628A8">
        <w:rPr>
          <w:color w:val="auto"/>
        </w:rPr>
        <w:t>Департамент</w:t>
      </w:r>
      <w:r w:rsidR="00BA64FE" w:rsidRPr="002628A8">
        <w:rPr>
          <w:color w:val="auto"/>
        </w:rPr>
        <w:t>у</w:t>
      </w:r>
      <w:r w:rsidR="0092702D" w:rsidRPr="002628A8">
        <w:rPr>
          <w:color w:val="auto"/>
        </w:rPr>
        <w:t xml:space="preserve"> </w:t>
      </w:r>
      <w:r w:rsidR="007D7A26" w:rsidRPr="002628A8">
        <w:rPr>
          <w:color w:val="auto"/>
        </w:rPr>
        <w:t xml:space="preserve">финансов </w:t>
      </w:r>
      <w:r w:rsidRPr="002628A8">
        <w:rPr>
          <w:color w:val="auto"/>
        </w:rPr>
        <w:t>администрации городского округа г. Бор и членов их семей за период с 1 января по 31 декабря 2019 года</w:t>
      </w:r>
      <w:r w:rsidR="002628A8">
        <w:rPr>
          <w:color w:val="auto"/>
        </w:rPr>
        <w:t xml:space="preserve"> </w:t>
      </w:r>
    </w:p>
    <w:p w:rsidR="00CF2DFE" w:rsidRPr="002628A8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CF2DFE" w:rsidRPr="002628A8" w:rsidTr="00040D4E">
        <w:tc>
          <w:tcPr>
            <w:tcW w:w="1668" w:type="dxa"/>
            <w:vMerge w:val="restart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CF2DFE" w:rsidRPr="002628A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F2DFE" w:rsidRPr="002628A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F2DFE" w:rsidRPr="002628A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CF2DFE" w:rsidRPr="002628A8" w:rsidTr="00040D4E">
        <w:trPr>
          <w:trHeight w:val="1048"/>
        </w:trPr>
        <w:tc>
          <w:tcPr>
            <w:tcW w:w="1668" w:type="dxa"/>
            <w:vMerge/>
          </w:tcPr>
          <w:p w:rsidR="00CF2DFE" w:rsidRPr="002628A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CF2DFE" w:rsidRPr="002628A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DFE" w:rsidRPr="002628A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</w:t>
            </w:r>
            <w:proofErr w:type="spellStart"/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вкл</w:t>
            </w:r>
            <w:proofErr w:type="spellEnd"/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. пенсии, пособия и т.д.)</w:t>
            </w:r>
          </w:p>
        </w:tc>
        <w:tc>
          <w:tcPr>
            <w:tcW w:w="1276" w:type="dxa"/>
          </w:tcPr>
          <w:p w:rsidR="00CF2DFE" w:rsidRPr="002628A8" w:rsidRDefault="00CF2DFE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r w:rsidRPr="002628A8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851" w:type="dxa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28A8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2628A8">
              <w:rPr>
                <w:color w:val="auto"/>
                <w:sz w:val="20"/>
                <w:szCs w:val="20"/>
              </w:rPr>
              <w:t xml:space="preserve"> (кв.м)</w:t>
            </w:r>
          </w:p>
        </w:tc>
        <w:tc>
          <w:tcPr>
            <w:tcW w:w="990" w:type="dxa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r w:rsidRPr="002628A8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561" w:type="dxa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28A8">
              <w:rPr>
                <w:color w:val="auto"/>
                <w:sz w:val="20"/>
                <w:szCs w:val="20"/>
              </w:rPr>
              <w:t>Транспорт-ные</w:t>
            </w:r>
            <w:proofErr w:type="spellEnd"/>
            <w:r w:rsidRPr="002628A8">
              <w:rPr>
                <w:color w:val="auto"/>
                <w:sz w:val="20"/>
                <w:szCs w:val="20"/>
              </w:rPr>
              <w:t xml:space="preserve"> средства</w:t>
            </w:r>
          </w:p>
        </w:tc>
        <w:tc>
          <w:tcPr>
            <w:tcW w:w="1418" w:type="dxa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r w:rsidRPr="002628A8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848" w:type="dxa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28A8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2628A8">
              <w:rPr>
                <w:color w:val="auto"/>
                <w:sz w:val="20"/>
                <w:szCs w:val="20"/>
              </w:rPr>
              <w:t xml:space="preserve"> (кв.м)</w:t>
            </w:r>
          </w:p>
        </w:tc>
        <w:tc>
          <w:tcPr>
            <w:tcW w:w="1136" w:type="dxa"/>
            <w:vAlign w:val="center"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r w:rsidRPr="002628A8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CF2DFE" w:rsidRPr="002628A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26F0" w:rsidRPr="002628A8" w:rsidTr="00C826F0">
        <w:tblPrEx>
          <w:tblLook w:val="01E0"/>
        </w:tblPrEx>
        <w:trPr>
          <w:trHeight w:val="525"/>
        </w:trPr>
        <w:tc>
          <w:tcPr>
            <w:tcW w:w="1668" w:type="dxa"/>
            <w:vMerge w:val="restart"/>
          </w:tcPr>
          <w:p w:rsidR="00C826F0" w:rsidRPr="002628A8" w:rsidRDefault="00C826F0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2628A8">
              <w:rPr>
                <w:b/>
                <w:color w:val="auto"/>
                <w:sz w:val="20"/>
                <w:szCs w:val="20"/>
              </w:rPr>
              <w:t>Гуричева Светлана Николаевна</w:t>
            </w:r>
          </w:p>
        </w:tc>
        <w:tc>
          <w:tcPr>
            <w:tcW w:w="1275" w:type="dxa"/>
            <w:vMerge w:val="restart"/>
          </w:tcPr>
          <w:p w:rsidR="00C826F0" w:rsidRPr="002628A8" w:rsidRDefault="00C826F0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Директор МКУ «Центр бухгалтерского обслуживания»</w:t>
            </w:r>
          </w:p>
        </w:tc>
        <w:tc>
          <w:tcPr>
            <w:tcW w:w="1276" w:type="dxa"/>
            <w:vMerge w:val="restart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676896,38</w:t>
            </w:r>
          </w:p>
        </w:tc>
        <w:tc>
          <w:tcPr>
            <w:tcW w:w="1276" w:type="dxa"/>
            <w:vMerge w:val="restart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-</w:t>
            </w:r>
          </w:p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26F0" w:rsidRPr="002628A8" w:rsidRDefault="00C826F0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C826F0" w:rsidRPr="002628A8" w:rsidRDefault="00C826F0" w:rsidP="00C826F0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C826F0" w:rsidRPr="002628A8" w:rsidRDefault="00C826F0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C826F0" w:rsidRPr="002628A8" w:rsidRDefault="00C826F0" w:rsidP="00C826F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 xml:space="preserve">ХУНДАЙ </w:t>
            </w:r>
            <w:proofErr w:type="spellStart"/>
            <w:r w:rsidRPr="002628A8">
              <w:rPr>
                <w:color w:val="auto"/>
                <w:sz w:val="20"/>
                <w:szCs w:val="20"/>
              </w:rPr>
              <w:t>солярис</w:t>
            </w:r>
            <w:proofErr w:type="spellEnd"/>
            <w:r w:rsidRPr="002628A8">
              <w:rPr>
                <w:color w:val="auto"/>
                <w:sz w:val="20"/>
                <w:szCs w:val="20"/>
              </w:rPr>
              <w:t xml:space="preserve"> 20, 2012 года выпуска </w:t>
            </w:r>
          </w:p>
        </w:tc>
        <w:tc>
          <w:tcPr>
            <w:tcW w:w="1418" w:type="dxa"/>
            <w:vMerge w:val="restart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Merge w:val="restart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826F0" w:rsidRPr="002628A8" w:rsidRDefault="00C826F0" w:rsidP="00C826F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C826F0" w:rsidRPr="002628A8" w:rsidTr="00C826F0">
        <w:tblPrEx>
          <w:tblLook w:val="01E0"/>
        </w:tblPrEx>
        <w:trPr>
          <w:trHeight w:val="574"/>
        </w:trPr>
        <w:tc>
          <w:tcPr>
            <w:tcW w:w="1668" w:type="dxa"/>
            <w:vMerge/>
          </w:tcPr>
          <w:p w:rsidR="00C826F0" w:rsidRPr="002628A8" w:rsidRDefault="00C826F0" w:rsidP="00040D4E">
            <w:pPr>
              <w:pStyle w:val="a3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6F0" w:rsidRPr="002628A8" w:rsidRDefault="00C826F0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26F0" w:rsidRPr="002628A8" w:rsidRDefault="00C826F0" w:rsidP="006F730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826F0" w:rsidRPr="002628A8" w:rsidRDefault="00C826F0" w:rsidP="006F730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40,0</w:t>
            </w:r>
          </w:p>
        </w:tc>
        <w:tc>
          <w:tcPr>
            <w:tcW w:w="990" w:type="dxa"/>
            <w:vAlign w:val="center"/>
          </w:tcPr>
          <w:p w:rsidR="00C826F0" w:rsidRPr="002628A8" w:rsidRDefault="00C826F0" w:rsidP="006F730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826F0" w:rsidRPr="002628A8" w:rsidRDefault="00C826F0" w:rsidP="00C826F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26F0" w:rsidRPr="002628A8" w:rsidTr="00C826F0">
        <w:tblPrEx>
          <w:tblLook w:val="01E0"/>
        </w:tblPrEx>
        <w:trPr>
          <w:trHeight w:val="381"/>
        </w:trPr>
        <w:tc>
          <w:tcPr>
            <w:tcW w:w="1668" w:type="dxa"/>
            <w:vMerge/>
          </w:tcPr>
          <w:p w:rsidR="00C826F0" w:rsidRPr="002628A8" w:rsidRDefault="00C826F0" w:rsidP="00040D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26F0" w:rsidRPr="002628A8" w:rsidRDefault="00C826F0" w:rsidP="00040D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2628A8" w:rsidRDefault="00C826F0" w:rsidP="007D7A2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2628A8" w:rsidRDefault="00C826F0" w:rsidP="007D7A2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24,0</w:t>
            </w:r>
          </w:p>
        </w:tc>
        <w:tc>
          <w:tcPr>
            <w:tcW w:w="990" w:type="dxa"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C826F0" w:rsidRPr="002628A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6F0" w:rsidRPr="002628A8" w:rsidRDefault="00C826F0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702D" w:rsidRPr="002628A8" w:rsidTr="007D7A26">
        <w:tblPrEx>
          <w:tblLook w:val="01E0"/>
        </w:tblPrEx>
        <w:tc>
          <w:tcPr>
            <w:tcW w:w="1668" w:type="dxa"/>
            <w:vMerge w:val="restart"/>
          </w:tcPr>
          <w:p w:rsidR="0092702D" w:rsidRPr="002628A8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2702D" w:rsidRPr="002628A8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2702D" w:rsidRPr="002628A8" w:rsidRDefault="0092702D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335252,50</w:t>
            </w:r>
          </w:p>
        </w:tc>
        <w:tc>
          <w:tcPr>
            <w:tcW w:w="1276" w:type="dxa"/>
            <w:vMerge w:val="restart"/>
            <w:vAlign w:val="center"/>
          </w:tcPr>
          <w:p w:rsidR="0092702D" w:rsidRPr="002628A8" w:rsidRDefault="0092702D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78,0</w:t>
            </w:r>
          </w:p>
        </w:tc>
        <w:tc>
          <w:tcPr>
            <w:tcW w:w="990" w:type="dxa"/>
            <w:vAlign w:val="center"/>
          </w:tcPr>
          <w:p w:rsidR="0092702D" w:rsidRPr="002628A8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ВАЗ 2111, 2001 года выпуска</w:t>
            </w:r>
          </w:p>
        </w:tc>
        <w:tc>
          <w:tcPr>
            <w:tcW w:w="1418" w:type="dxa"/>
            <w:vMerge w:val="restart"/>
            <w:vAlign w:val="center"/>
          </w:tcPr>
          <w:p w:rsidR="0092702D" w:rsidRPr="002628A8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Merge w:val="restart"/>
            <w:vAlign w:val="center"/>
          </w:tcPr>
          <w:p w:rsidR="0092702D" w:rsidRPr="002628A8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40,0</w:t>
            </w:r>
          </w:p>
        </w:tc>
        <w:tc>
          <w:tcPr>
            <w:tcW w:w="1136" w:type="dxa"/>
            <w:vMerge w:val="restart"/>
            <w:vAlign w:val="center"/>
          </w:tcPr>
          <w:p w:rsidR="0092702D" w:rsidRPr="002628A8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2702D" w:rsidRPr="002628A8" w:rsidRDefault="0092702D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92702D" w:rsidRPr="002628A8" w:rsidTr="007D7A26">
        <w:tblPrEx>
          <w:tblLook w:val="01E0"/>
        </w:tblPrEx>
        <w:tc>
          <w:tcPr>
            <w:tcW w:w="1668" w:type="dxa"/>
            <w:vMerge/>
          </w:tcPr>
          <w:p w:rsidR="0092702D" w:rsidRPr="002628A8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92702D" w:rsidRPr="002628A8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702D" w:rsidRPr="002628A8" w:rsidRDefault="0092702D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702D" w:rsidRPr="002628A8" w:rsidRDefault="0092702D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Квартира (1/2 доля)</w:t>
            </w:r>
          </w:p>
        </w:tc>
        <w:tc>
          <w:tcPr>
            <w:tcW w:w="851" w:type="dxa"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53,6</w:t>
            </w:r>
          </w:p>
        </w:tc>
        <w:tc>
          <w:tcPr>
            <w:tcW w:w="990" w:type="dxa"/>
            <w:vAlign w:val="center"/>
          </w:tcPr>
          <w:p w:rsidR="0092702D" w:rsidRPr="002628A8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702D" w:rsidRPr="002628A8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702D" w:rsidRPr="002628A8" w:rsidRDefault="0092702D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105DE" w:rsidRPr="002628A8" w:rsidTr="002836BE">
        <w:tblPrEx>
          <w:tblLook w:val="01E0"/>
        </w:tblPrEx>
        <w:tc>
          <w:tcPr>
            <w:tcW w:w="15559" w:type="dxa"/>
            <w:gridSpan w:val="12"/>
          </w:tcPr>
          <w:p w:rsidR="001105DE" w:rsidRPr="002628A8" w:rsidRDefault="001105DE" w:rsidP="001105D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* в пользовании находится квартира супруги</w:t>
            </w:r>
          </w:p>
        </w:tc>
      </w:tr>
      <w:tr w:rsidR="001105DE" w:rsidRPr="002628A8" w:rsidTr="007D7A26">
        <w:tblPrEx>
          <w:tblLook w:val="01E0"/>
        </w:tblPrEx>
        <w:tc>
          <w:tcPr>
            <w:tcW w:w="1668" w:type="dxa"/>
          </w:tcPr>
          <w:p w:rsidR="001105DE" w:rsidRPr="002628A8" w:rsidRDefault="0092702D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Несовершеннолетняя д</w:t>
            </w:r>
            <w:r w:rsidR="001105DE" w:rsidRPr="002628A8">
              <w:rPr>
                <w:rFonts w:ascii="Arial" w:hAnsi="Arial" w:cs="Arial"/>
                <w:sz w:val="20"/>
              </w:rPr>
              <w:t>очь</w:t>
            </w:r>
          </w:p>
        </w:tc>
        <w:tc>
          <w:tcPr>
            <w:tcW w:w="1275" w:type="dxa"/>
          </w:tcPr>
          <w:p w:rsidR="001105DE" w:rsidRPr="002628A8" w:rsidRDefault="001105DE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5DE" w:rsidRPr="002628A8" w:rsidRDefault="001105DE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105DE" w:rsidRPr="002628A8" w:rsidRDefault="001105DE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105DE" w:rsidRPr="002628A8" w:rsidRDefault="001105DE" w:rsidP="00312761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1105DE" w:rsidRPr="002628A8" w:rsidRDefault="001105DE" w:rsidP="00312761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1105DE" w:rsidRPr="002628A8" w:rsidRDefault="001105DE" w:rsidP="00312761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105DE" w:rsidRPr="002628A8" w:rsidRDefault="001105DE" w:rsidP="002B4B6F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105DE" w:rsidRPr="002628A8" w:rsidRDefault="001105DE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Align w:val="center"/>
          </w:tcPr>
          <w:p w:rsidR="001105DE" w:rsidRPr="002628A8" w:rsidRDefault="001105DE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40,0</w:t>
            </w:r>
          </w:p>
        </w:tc>
        <w:tc>
          <w:tcPr>
            <w:tcW w:w="1136" w:type="dxa"/>
            <w:vAlign w:val="center"/>
          </w:tcPr>
          <w:p w:rsidR="001105DE" w:rsidRPr="002628A8" w:rsidRDefault="001105DE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05DE" w:rsidRPr="002628A8" w:rsidRDefault="001105DE" w:rsidP="002B4B6F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1D0C55" w:rsidRPr="002628A8" w:rsidTr="00B40209">
        <w:tblPrEx>
          <w:tblLook w:val="01E0"/>
        </w:tblPrEx>
        <w:tc>
          <w:tcPr>
            <w:tcW w:w="15559" w:type="dxa"/>
            <w:gridSpan w:val="12"/>
          </w:tcPr>
          <w:p w:rsidR="001D0C55" w:rsidRPr="002628A8" w:rsidRDefault="001D0C55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CF2DFE" w:rsidRPr="002628A8" w:rsidRDefault="00CF2DFE"/>
    <w:sectPr w:rsidR="00CF2DFE" w:rsidRPr="002628A8" w:rsidSect="002628A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formatting="1" w:enforcement="1" w:cryptProviderType="rsaFull" w:cryptAlgorithmClass="hash" w:cryptAlgorithmType="typeAny" w:cryptAlgorithmSid="4" w:cryptSpinCount="50000" w:hash="hFG0StubI+qEXFkSupr9ZsBq79I=" w:salt="LfAfNyXJBLajJICXjQkovA=="/>
  <w:defaultTabStop w:val="708"/>
  <w:drawingGridHorizontalSpacing w:val="110"/>
  <w:displayHorizontalDrawingGridEvery w:val="2"/>
  <w:characterSpacingControl w:val="doNotCompress"/>
  <w:compat/>
  <w:rsids>
    <w:rsidRoot w:val="00CF2DFE"/>
    <w:rsid w:val="000D3B69"/>
    <w:rsid w:val="001105DE"/>
    <w:rsid w:val="001249E7"/>
    <w:rsid w:val="001D0C55"/>
    <w:rsid w:val="002628A8"/>
    <w:rsid w:val="002A6C88"/>
    <w:rsid w:val="002B08B9"/>
    <w:rsid w:val="00365326"/>
    <w:rsid w:val="003D25DC"/>
    <w:rsid w:val="00407BBB"/>
    <w:rsid w:val="00420B31"/>
    <w:rsid w:val="00522060"/>
    <w:rsid w:val="006E4A16"/>
    <w:rsid w:val="007C09CE"/>
    <w:rsid w:val="007D7A26"/>
    <w:rsid w:val="00876276"/>
    <w:rsid w:val="0092702D"/>
    <w:rsid w:val="00963402"/>
    <w:rsid w:val="00B65A62"/>
    <w:rsid w:val="00BA64FE"/>
    <w:rsid w:val="00BB6951"/>
    <w:rsid w:val="00C826F0"/>
    <w:rsid w:val="00CF2DFE"/>
    <w:rsid w:val="00DE356B"/>
    <w:rsid w:val="00EF287B"/>
    <w:rsid w:val="00F158F3"/>
    <w:rsid w:val="00F5019F"/>
    <w:rsid w:val="00F6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F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CF2DFE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2DFE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4">
    <w:name w:val="No Spacing"/>
    <w:uiPriority w:val="99"/>
    <w:qFormat/>
    <w:rsid w:val="00CF2DFE"/>
    <w:pPr>
      <w:spacing w:beforeAutospacing="1" w:after="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2DFE"/>
    <w:rPr>
      <w:rFonts w:ascii="Arial" w:eastAsia="Times New Roman" w:hAnsi="Arial" w:cs="Arial"/>
      <w:b/>
      <w:bCs/>
      <w:color w:val="323232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B04A-5F0C-460A-84BE-9F6926E5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2020-07-31T12:44:00Z</cp:lastPrinted>
  <dcterms:created xsi:type="dcterms:W3CDTF">2020-07-17T11:50:00Z</dcterms:created>
  <dcterms:modified xsi:type="dcterms:W3CDTF">2020-08-13T08:46:00Z</dcterms:modified>
</cp:coreProperties>
</file>